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22F20">
      <w:pPr>
        <w:widowControl/>
        <w:jc w:val="left"/>
        <w:rPr>
          <w:rFonts w:ascii="仿宋" w:eastAsia="仿宋" w:hAnsi="仿宋"/>
          <w:b/>
          <w:sz w:val="40"/>
        </w:rPr>
      </w:pPr>
      <w:bookmarkStart w:id="0" w:name="_GoBack"/>
      <w:bookmarkEnd w:id="0"/>
    </w:p>
    <w:p w:rsidR="00A22F20">
      <w:pPr>
        <w:widowControl/>
        <w:jc w:val="left"/>
        <w:rPr>
          <w:rFonts w:ascii="仿宋" w:eastAsia="仿宋" w:hAnsi="仿宋"/>
          <w:b/>
          <w:sz w:val="40"/>
        </w:rPr>
      </w:pPr>
    </w:p>
    <w:p w:rsidR="00A22F20">
      <w:pPr>
        <w:widowControl/>
        <w:jc w:val="left"/>
        <w:rPr>
          <w:rFonts w:ascii="仿宋" w:eastAsia="仿宋" w:hAnsi="仿宋"/>
          <w:b/>
          <w:sz w:val="40"/>
        </w:rPr>
      </w:pPr>
    </w:p>
    <w:p w:rsidR="00A22F20" w:rsidRPr="00A22F2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22F20">
        <w:rPr>
          <w:rFonts w:ascii="宋体" w:eastAsia="宋体" w:hAnsi="宋体" w:hint="eastAsia"/>
          <w:b/>
          <w:sz w:val="60"/>
        </w:rPr>
        <w:t>汽油发电机组项目相关可研报告</w:t>
      </w:r>
    </w:p>
    <w:p w:rsidR="00A22F20" w:rsidP="00A22F20">
      <w:pPr>
        <w:widowControl/>
        <w:jc w:val="center"/>
        <w:rPr>
          <w:rFonts w:ascii="仿宋" w:eastAsia="仿宋" w:hAnsi="仿宋" w:hint="eastAsia"/>
          <w:b/>
          <w:sz w:val="40"/>
        </w:rPr>
      </w:pPr>
      <w:r w:rsidRPr="00A22F20">
        <w:rPr>
          <w:rFonts w:ascii="仿宋" w:eastAsia="仿宋" w:hAnsi="仿宋" w:hint="eastAsia"/>
          <w:b/>
          <w:sz w:val="40"/>
        </w:rPr>
        <w:t>目录</w:t>
      </w:r>
    </w:p>
    <w:p w:rsidR="00A22F20">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_Toc152570212 \h </w:instrText>
      </w:r>
      <w:r>
        <w:rPr>
          <w:noProof/>
        </w:rPr>
        <w:fldChar w:fldCharType="separate"/>
      </w:r>
      <w:r>
        <w:rPr>
          <w:noProof/>
        </w:rPr>
        <w:t>3</w:t>
      </w:r>
      <w:r>
        <w:rPr>
          <w:noProof/>
        </w:rPr>
        <w:fldChar w:fldCharType="end"/>
      </w:r>
    </w:p>
    <w:p w:rsidR="00A22F20">
      <w:pPr>
        <w:pStyle w:val="TOC1"/>
        <w:tabs>
          <w:tab w:val="right" w:leader="dot" w:pos="8296"/>
        </w:tabs>
        <w:rPr>
          <w:noProof/>
        </w:rPr>
      </w:pPr>
      <w:r>
        <w:rPr>
          <w:rFonts w:hint="eastAsia"/>
          <w:noProof/>
        </w:rPr>
        <w:t>一、产品定价和销售策略</w:t>
      </w:r>
      <w:r>
        <w:rPr>
          <w:noProof/>
        </w:rPr>
        <w:tab/>
      </w:r>
      <w:r>
        <w:rPr>
          <w:noProof/>
        </w:rPr>
        <w:fldChar w:fldCharType="begin"/>
      </w:r>
      <w:r>
        <w:rPr>
          <w:noProof/>
        </w:rPr>
        <w:instrText xml:space="preserve"> PAGEREF _Toc152570213 \h </w:instrText>
      </w:r>
      <w:r>
        <w:rPr>
          <w:noProof/>
        </w:rPr>
        <w:fldChar w:fldCharType="separate"/>
      </w:r>
      <w:r>
        <w:rPr>
          <w:noProof/>
        </w:rPr>
        <w:t>3</w:t>
      </w:r>
      <w:r>
        <w:rPr>
          <w:noProof/>
        </w:rPr>
        <w:fldChar w:fldCharType="end"/>
      </w:r>
    </w:p>
    <w:p w:rsidR="00A22F20">
      <w:pPr>
        <w:pStyle w:val="TOC2"/>
        <w:tabs>
          <w:tab w:val="right" w:leader="dot" w:pos="8296"/>
        </w:tabs>
        <w:rPr>
          <w:noProof/>
        </w:rPr>
      </w:pPr>
      <w:r>
        <w:rPr>
          <w:noProof/>
        </w:rPr>
        <w:t>(</w:t>
      </w:r>
      <w:r>
        <w:rPr>
          <w:rFonts w:hint="eastAsia"/>
          <w:noProof/>
        </w:rPr>
        <w:t>一</w:t>
      </w:r>
      <w:r>
        <w:rPr>
          <w:noProof/>
        </w:rPr>
        <w:t>)</w:t>
      </w:r>
      <w:r>
        <w:rPr>
          <w:rFonts w:hint="eastAsia"/>
          <w:noProof/>
        </w:rPr>
        <w:t>、产品定价的原则和策略</w:t>
      </w:r>
      <w:r>
        <w:rPr>
          <w:noProof/>
        </w:rPr>
        <w:tab/>
      </w:r>
      <w:r>
        <w:rPr>
          <w:noProof/>
        </w:rPr>
        <w:fldChar w:fldCharType="begin"/>
      </w:r>
      <w:r>
        <w:rPr>
          <w:noProof/>
        </w:rPr>
        <w:instrText xml:space="preserve"> PAGEREF _Toc152570214 \h </w:instrText>
      </w:r>
      <w:r>
        <w:rPr>
          <w:noProof/>
        </w:rPr>
        <w:fldChar w:fldCharType="separate"/>
      </w:r>
      <w:r>
        <w:rPr>
          <w:noProof/>
        </w:rPr>
        <w:t>3</w:t>
      </w:r>
      <w:r>
        <w:rPr>
          <w:noProof/>
        </w:rPr>
        <w:fldChar w:fldCharType="end"/>
      </w:r>
    </w:p>
    <w:p w:rsidR="00A22F20">
      <w:pPr>
        <w:pStyle w:val="TOC2"/>
        <w:tabs>
          <w:tab w:val="right" w:leader="dot" w:pos="8296"/>
        </w:tabs>
        <w:rPr>
          <w:noProof/>
        </w:rPr>
      </w:pPr>
      <w:r>
        <w:rPr>
          <w:noProof/>
        </w:rPr>
        <w:t>(</w:t>
      </w:r>
      <w:r>
        <w:rPr>
          <w:rFonts w:hint="eastAsia"/>
          <w:noProof/>
        </w:rPr>
        <w:t>二</w:t>
      </w:r>
      <w:r>
        <w:rPr>
          <w:noProof/>
        </w:rPr>
        <w:t>)</w:t>
      </w:r>
      <w:r>
        <w:rPr>
          <w:rFonts w:hint="eastAsia"/>
          <w:noProof/>
        </w:rPr>
        <w:t>、销售渠道的选择和拓展</w:t>
      </w:r>
      <w:r>
        <w:rPr>
          <w:noProof/>
        </w:rPr>
        <w:tab/>
      </w:r>
      <w:r>
        <w:rPr>
          <w:noProof/>
        </w:rPr>
        <w:fldChar w:fldCharType="begin"/>
      </w:r>
      <w:r>
        <w:rPr>
          <w:noProof/>
        </w:rPr>
        <w:instrText xml:space="preserve"> PAGEREF _Toc152570215 \h </w:instrText>
      </w:r>
      <w:r>
        <w:rPr>
          <w:noProof/>
        </w:rPr>
        <w:fldChar w:fldCharType="separate"/>
      </w:r>
      <w:r>
        <w:rPr>
          <w:noProof/>
        </w:rPr>
        <w:t>5</w:t>
      </w:r>
      <w:r>
        <w:rPr>
          <w:noProof/>
        </w:rPr>
        <w:fldChar w:fldCharType="end"/>
      </w:r>
    </w:p>
    <w:p w:rsidR="00A22F20">
      <w:pPr>
        <w:pStyle w:val="TOC2"/>
        <w:tabs>
          <w:tab w:val="right" w:leader="dot" w:pos="8296"/>
        </w:tabs>
        <w:rPr>
          <w:noProof/>
        </w:rPr>
      </w:pPr>
      <w:r>
        <w:rPr>
          <w:noProof/>
        </w:rPr>
        <w:t>(</w:t>
      </w:r>
      <w:r>
        <w:rPr>
          <w:rFonts w:hint="eastAsia"/>
          <w:noProof/>
        </w:rPr>
        <w:t>三</w:t>
      </w:r>
      <w:r>
        <w:rPr>
          <w:noProof/>
        </w:rPr>
        <w:t>)</w:t>
      </w:r>
      <w:r>
        <w:rPr>
          <w:rFonts w:hint="eastAsia"/>
          <w:noProof/>
        </w:rPr>
        <w:t>、销售促进和营销活动的策划和实施</w:t>
      </w:r>
      <w:r>
        <w:rPr>
          <w:noProof/>
        </w:rPr>
        <w:tab/>
      </w:r>
      <w:r>
        <w:rPr>
          <w:noProof/>
        </w:rPr>
        <w:fldChar w:fldCharType="begin"/>
      </w:r>
      <w:r>
        <w:rPr>
          <w:noProof/>
        </w:rPr>
        <w:instrText xml:space="preserve"> PAGEREF _Toc152570216 \h </w:instrText>
      </w:r>
      <w:r>
        <w:rPr>
          <w:noProof/>
        </w:rPr>
        <w:fldChar w:fldCharType="separate"/>
      </w:r>
      <w:r>
        <w:rPr>
          <w:noProof/>
        </w:rPr>
        <w:t>7</w:t>
      </w:r>
      <w:r>
        <w:rPr>
          <w:noProof/>
        </w:rPr>
        <w:fldChar w:fldCharType="end"/>
      </w:r>
    </w:p>
    <w:p w:rsidR="00A22F20">
      <w:pPr>
        <w:pStyle w:val="TOC1"/>
        <w:tabs>
          <w:tab w:val="right" w:leader="dot" w:pos="8296"/>
        </w:tabs>
        <w:rPr>
          <w:noProof/>
        </w:rPr>
      </w:pPr>
      <w:r>
        <w:rPr>
          <w:rFonts w:hint="eastAsia"/>
          <w:noProof/>
        </w:rPr>
        <w:t>二、品牌建设和管理</w:t>
      </w:r>
      <w:r>
        <w:rPr>
          <w:noProof/>
        </w:rPr>
        <w:tab/>
      </w:r>
      <w:r>
        <w:rPr>
          <w:noProof/>
        </w:rPr>
        <w:fldChar w:fldCharType="begin"/>
      </w:r>
      <w:r>
        <w:rPr>
          <w:noProof/>
        </w:rPr>
        <w:instrText xml:space="preserve"> PAGEREF _Toc152570217 \h </w:instrText>
      </w:r>
      <w:r>
        <w:rPr>
          <w:noProof/>
        </w:rPr>
        <w:fldChar w:fldCharType="separate"/>
      </w:r>
      <w:r>
        <w:rPr>
          <w:noProof/>
        </w:rPr>
        <w:t>8</w:t>
      </w:r>
      <w:r>
        <w:rPr>
          <w:noProof/>
        </w:rPr>
        <w:fldChar w:fldCharType="end"/>
      </w:r>
    </w:p>
    <w:p w:rsidR="00A22F20">
      <w:pPr>
        <w:pStyle w:val="TOC2"/>
        <w:tabs>
          <w:tab w:val="right" w:leader="dot" w:pos="8296"/>
        </w:tabs>
        <w:rPr>
          <w:noProof/>
        </w:rPr>
      </w:pPr>
      <w:r>
        <w:rPr>
          <w:noProof/>
        </w:rPr>
        <w:t>(</w:t>
      </w:r>
      <w:r>
        <w:rPr>
          <w:rFonts w:hint="eastAsia"/>
          <w:noProof/>
        </w:rPr>
        <w:t>一</w:t>
      </w:r>
      <w:r>
        <w:rPr>
          <w:noProof/>
        </w:rPr>
        <w:t>)</w:t>
      </w:r>
      <w:r>
        <w:rPr>
          <w:rFonts w:hint="eastAsia"/>
          <w:noProof/>
        </w:rPr>
        <w:t>、汽油发电机组项目品牌定位和形象设计</w:t>
      </w:r>
      <w:r>
        <w:rPr>
          <w:noProof/>
        </w:rPr>
        <w:tab/>
      </w:r>
      <w:r>
        <w:rPr>
          <w:noProof/>
        </w:rPr>
        <w:fldChar w:fldCharType="begin"/>
      </w:r>
      <w:r>
        <w:rPr>
          <w:noProof/>
        </w:rPr>
        <w:instrText xml:space="preserve"> PAGEREF _Toc152570218 \h </w:instrText>
      </w:r>
      <w:r>
        <w:rPr>
          <w:noProof/>
        </w:rPr>
        <w:fldChar w:fldCharType="separate"/>
      </w:r>
      <w:r>
        <w:rPr>
          <w:noProof/>
        </w:rPr>
        <w:t>8</w:t>
      </w:r>
      <w:r>
        <w:rPr>
          <w:noProof/>
        </w:rPr>
        <w:fldChar w:fldCharType="end"/>
      </w:r>
    </w:p>
    <w:p w:rsidR="00A22F20">
      <w:pPr>
        <w:pStyle w:val="TOC2"/>
        <w:tabs>
          <w:tab w:val="right" w:leader="dot" w:pos="8296"/>
        </w:tabs>
        <w:rPr>
          <w:noProof/>
        </w:rPr>
      </w:pPr>
      <w:r>
        <w:rPr>
          <w:noProof/>
        </w:rPr>
        <w:t>(</w:t>
      </w:r>
      <w:r>
        <w:rPr>
          <w:rFonts w:hint="eastAsia"/>
          <w:noProof/>
        </w:rPr>
        <w:t>二</w:t>
      </w:r>
      <w:r>
        <w:rPr>
          <w:noProof/>
        </w:rPr>
        <w:t>)</w:t>
      </w:r>
      <w:r>
        <w:rPr>
          <w:rFonts w:hint="eastAsia"/>
          <w:noProof/>
        </w:rPr>
        <w:t>、品牌传播和推广策略</w:t>
      </w:r>
      <w:r>
        <w:rPr>
          <w:noProof/>
        </w:rPr>
        <w:tab/>
      </w:r>
      <w:r>
        <w:rPr>
          <w:noProof/>
        </w:rPr>
        <w:fldChar w:fldCharType="begin"/>
      </w:r>
      <w:r>
        <w:rPr>
          <w:noProof/>
        </w:rPr>
        <w:instrText xml:space="preserve"> PAGEREF _Toc152570219 \h </w:instrText>
      </w:r>
      <w:r>
        <w:rPr>
          <w:noProof/>
        </w:rPr>
        <w:fldChar w:fldCharType="separate"/>
      </w:r>
      <w:r>
        <w:rPr>
          <w:noProof/>
        </w:rPr>
        <w:t>9</w:t>
      </w:r>
      <w:r>
        <w:rPr>
          <w:noProof/>
        </w:rPr>
        <w:fldChar w:fldCharType="end"/>
      </w:r>
    </w:p>
    <w:p w:rsidR="00A22F20">
      <w:pPr>
        <w:pStyle w:val="TOC2"/>
        <w:tabs>
          <w:tab w:val="right" w:leader="dot" w:pos="8296"/>
        </w:tabs>
        <w:rPr>
          <w:noProof/>
        </w:rPr>
      </w:pPr>
      <w:r>
        <w:rPr>
          <w:noProof/>
        </w:rPr>
        <w:t>(</w:t>
      </w:r>
      <w:r>
        <w:rPr>
          <w:rFonts w:hint="eastAsia"/>
          <w:noProof/>
        </w:rPr>
        <w:t>三</w:t>
      </w:r>
      <w:r>
        <w:rPr>
          <w:noProof/>
        </w:rPr>
        <w:t>)</w:t>
      </w:r>
      <w:r>
        <w:rPr>
          <w:rFonts w:hint="eastAsia"/>
          <w:noProof/>
        </w:rPr>
        <w:t>、品牌保护和危机管理</w:t>
      </w:r>
      <w:r>
        <w:rPr>
          <w:noProof/>
        </w:rPr>
        <w:tab/>
      </w:r>
      <w:r>
        <w:rPr>
          <w:noProof/>
        </w:rPr>
        <w:fldChar w:fldCharType="begin"/>
      </w:r>
      <w:r>
        <w:rPr>
          <w:noProof/>
        </w:rPr>
        <w:instrText xml:space="preserve"> PAGEREF _Toc152570220 \h </w:instrText>
      </w:r>
      <w:r>
        <w:rPr>
          <w:noProof/>
        </w:rPr>
        <w:fldChar w:fldCharType="separate"/>
      </w:r>
      <w:r>
        <w:rPr>
          <w:noProof/>
        </w:rPr>
        <w:t>9</w:t>
      </w:r>
      <w:r>
        <w:rPr>
          <w:noProof/>
        </w:rPr>
        <w:fldChar w:fldCharType="end"/>
      </w:r>
    </w:p>
    <w:p w:rsidR="00A22F20">
      <w:pPr>
        <w:pStyle w:val="TOC1"/>
        <w:tabs>
          <w:tab w:val="right" w:leader="dot" w:pos="8296"/>
        </w:tabs>
        <w:rPr>
          <w:noProof/>
        </w:rPr>
      </w:pPr>
      <w:r>
        <w:rPr>
          <w:rFonts w:hint="eastAsia"/>
          <w:noProof/>
        </w:rPr>
        <w:t>三、汽油发电机组项目选址科学性分析</w:t>
      </w:r>
      <w:r>
        <w:rPr>
          <w:noProof/>
        </w:rPr>
        <w:tab/>
      </w:r>
      <w:r>
        <w:rPr>
          <w:noProof/>
        </w:rPr>
        <w:fldChar w:fldCharType="begin"/>
      </w:r>
      <w:r>
        <w:rPr>
          <w:noProof/>
        </w:rPr>
        <w:instrText xml:space="preserve"> PAGEREF _Toc152570221 \h </w:instrText>
      </w:r>
      <w:r>
        <w:rPr>
          <w:noProof/>
        </w:rPr>
        <w:fldChar w:fldCharType="separate"/>
      </w:r>
      <w:r>
        <w:rPr>
          <w:noProof/>
        </w:rPr>
        <w:t>10</w:t>
      </w:r>
      <w:r>
        <w:rPr>
          <w:noProof/>
        </w:rPr>
        <w:fldChar w:fldCharType="end"/>
      </w:r>
    </w:p>
    <w:p w:rsidR="00A22F20">
      <w:pPr>
        <w:pStyle w:val="TOC2"/>
        <w:tabs>
          <w:tab w:val="right" w:leader="dot" w:pos="8296"/>
        </w:tabs>
        <w:rPr>
          <w:noProof/>
        </w:rPr>
      </w:pPr>
      <w:r>
        <w:rPr>
          <w:noProof/>
        </w:rPr>
        <w:t>(</w:t>
      </w:r>
      <w:r>
        <w:rPr>
          <w:rFonts w:hint="eastAsia"/>
          <w:noProof/>
        </w:rPr>
        <w:t>一</w:t>
      </w:r>
      <w:r>
        <w:rPr>
          <w:noProof/>
        </w:rPr>
        <w:t>)</w:t>
      </w:r>
      <w:r>
        <w:rPr>
          <w:rFonts w:hint="eastAsia"/>
          <w:noProof/>
        </w:rPr>
        <w:t>、汽油发电机组项目厂址的选择原则</w:t>
      </w:r>
      <w:r>
        <w:rPr>
          <w:noProof/>
        </w:rPr>
        <w:tab/>
      </w:r>
      <w:r>
        <w:rPr>
          <w:noProof/>
        </w:rPr>
        <w:fldChar w:fldCharType="begin"/>
      </w:r>
      <w:r>
        <w:rPr>
          <w:noProof/>
        </w:rPr>
        <w:instrText xml:space="preserve"> PAGEREF _Toc152570222 \h </w:instrText>
      </w:r>
      <w:r>
        <w:rPr>
          <w:noProof/>
        </w:rPr>
        <w:fldChar w:fldCharType="separate"/>
      </w:r>
      <w:r>
        <w:rPr>
          <w:noProof/>
        </w:rPr>
        <w:t>10</w:t>
      </w:r>
      <w:r>
        <w:rPr>
          <w:noProof/>
        </w:rPr>
        <w:fldChar w:fldCharType="end"/>
      </w:r>
    </w:p>
    <w:p w:rsidR="00A22F20">
      <w:pPr>
        <w:pStyle w:val="TOC2"/>
        <w:tabs>
          <w:tab w:val="right" w:leader="dot" w:pos="8296"/>
        </w:tabs>
        <w:rPr>
          <w:noProof/>
        </w:rPr>
      </w:pPr>
      <w:r>
        <w:rPr>
          <w:noProof/>
        </w:rPr>
        <w:t>(</w:t>
      </w:r>
      <w:r>
        <w:rPr>
          <w:rFonts w:hint="eastAsia"/>
          <w:noProof/>
        </w:rPr>
        <w:t>二</w:t>
      </w:r>
      <w:r>
        <w:rPr>
          <w:noProof/>
        </w:rPr>
        <w:t>)</w:t>
      </w:r>
      <w:r>
        <w:rPr>
          <w:rFonts w:hint="eastAsia"/>
          <w:noProof/>
        </w:rPr>
        <w:t>、汽油发电机组项目区概况</w:t>
      </w:r>
      <w:r>
        <w:rPr>
          <w:noProof/>
        </w:rPr>
        <w:tab/>
      </w:r>
      <w:r>
        <w:rPr>
          <w:noProof/>
        </w:rPr>
        <w:fldChar w:fldCharType="begin"/>
      </w:r>
      <w:r>
        <w:rPr>
          <w:noProof/>
        </w:rPr>
        <w:instrText xml:space="preserve"> PAGEREF _Toc152570223 \h </w:instrText>
      </w:r>
      <w:r>
        <w:rPr>
          <w:noProof/>
        </w:rPr>
        <w:fldChar w:fldCharType="separate"/>
      </w:r>
      <w:r>
        <w:rPr>
          <w:noProof/>
        </w:rPr>
        <w:t>10</w:t>
      </w:r>
      <w:r>
        <w:rPr>
          <w:noProof/>
        </w:rPr>
        <w:fldChar w:fldCharType="end"/>
      </w:r>
    </w:p>
    <w:p w:rsidR="00A22F20">
      <w:pPr>
        <w:pStyle w:val="TOC2"/>
        <w:tabs>
          <w:tab w:val="right" w:leader="dot" w:pos="8296"/>
        </w:tabs>
        <w:rPr>
          <w:noProof/>
        </w:rPr>
      </w:pPr>
      <w:r>
        <w:rPr>
          <w:noProof/>
        </w:rPr>
        <w:t>(</w:t>
      </w:r>
      <w:r>
        <w:rPr>
          <w:rFonts w:hint="eastAsia"/>
          <w:noProof/>
        </w:rPr>
        <w:t>三</w:t>
      </w:r>
      <w:r>
        <w:rPr>
          <w:noProof/>
        </w:rPr>
        <w:t>)</w:t>
      </w:r>
      <w:r>
        <w:rPr>
          <w:rFonts w:hint="eastAsia"/>
          <w:noProof/>
        </w:rPr>
        <w:t>、汽油发电机组厂址选择方案</w:t>
      </w:r>
      <w:r>
        <w:rPr>
          <w:noProof/>
        </w:rPr>
        <w:tab/>
      </w:r>
      <w:r>
        <w:rPr>
          <w:noProof/>
        </w:rPr>
        <w:fldChar w:fldCharType="begin"/>
      </w:r>
      <w:r>
        <w:rPr>
          <w:noProof/>
        </w:rPr>
        <w:instrText xml:space="preserve"> PAGEREF _Toc152570224 \h </w:instrText>
      </w:r>
      <w:r>
        <w:rPr>
          <w:noProof/>
        </w:rPr>
        <w:fldChar w:fldCharType="separate"/>
      </w:r>
      <w:r>
        <w:rPr>
          <w:noProof/>
        </w:rPr>
        <w:t>11</w:t>
      </w:r>
      <w:r>
        <w:rPr>
          <w:noProof/>
        </w:rPr>
        <w:fldChar w:fldCharType="end"/>
      </w:r>
    </w:p>
    <w:p w:rsidR="00A22F20">
      <w:pPr>
        <w:pStyle w:val="TOC2"/>
        <w:tabs>
          <w:tab w:val="right" w:leader="dot" w:pos="8296"/>
        </w:tabs>
        <w:rPr>
          <w:noProof/>
        </w:rPr>
      </w:pPr>
      <w:r>
        <w:rPr>
          <w:noProof/>
        </w:rPr>
        <w:t>(</w:t>
      </w:r>
      <w:r>
        <w:rPr>
          <w:rFonts w:hint="eastAsia"/>
          <w:noProof/>
        </w:rPr>
        <w:t>四</w:t>
      </w:r>
      <w:r>
        <w:rPr>
          <w:noProof/>
        </w:rPr>
        <w:t>)</w:t>
      </w:r>
      <w:r>
        <w:rPr>
          <w:rFonts w:hint="eastAsia"/>
          <w:noProof/>
        </w:rPr>
        <w:t>、汽油发电机组项目选址用地权属性质类别及占地面积</w:t>
      </w:r>
      <w:r>
        <w:rPr>
          <w:noProof/>
        </w:rPr>
        <w:tab/>
      </w:r>
      <w:r>
        <w:rPr>
          <w:noProof/>
        </w:rPr>
        <w:fldChar w:fldCharType="begin"/>
      </w:r>
      <w:r>
        <w:rPr>
          <w:noProof/>
        </w:rPr>
        <w:instrText xml:space="preserve"> PAGEREF _Toc152570225 \h </w:instrText>
      </w:r>
      <w:r>
        <w:rPr>
          <w:noProof/>
        </w:rPr>
        <w:fldChar w:fldCharType="separate"/>
      </w:r>
      <w:r>
        <w:rPr>
          <w:noProof/>
        </w:rPr>
        <w:t>11</w:t>
      </w:r>
      <w:r>
        <w:rPr>
          <w:noProof/>
        </w:rPr>
        <w:fldChar w:fldCharType="end"/>
      </w:r>
    </w:p>
    <w:p w:rsidR="00A22F20">
      <w:pPr>
        <w:pStyle w:val="TOC2"/>
        <w:tabs>
          <w:tab w:val="right" w:leader="dot" w:pos="8296"/>
        </w:tabs>
        <w:rPr>
          <w:noProof/>
        </w:rPr>
      </w:pPr>
      <w:r>
        <w:rPr>
          <w:noProof/>
        </w:rPr>
        <w:t>(</w:t>
      </w:r>
      <w:r>
        <w:rPr>
          <w:rFonts w:hint="eastAsia"/>
          <w:noProof/>
        </w:rPr>
        <w:t>五</w:t>
      </w:r>
      <w:r>
        <w:rPr>
          <w:noProof/>
        </w:rPr>
        <w:t>)</w:t>
      </w:r>
      <w:r>
        <w:rPr>
          <w:rFonts w:hint="eastAsia"/>
          <w:noProof/>
        </w:rPr>
        <w:t>、汽油发电机组项目用地利用指标</w:t>
      </w:r>
      <w:r>
        <w:rPr>
          <w:noProof/>
        </w:rPr>
        <w:tab/>
      </w:r>
      <w:r>
        <w:rPr>
          <w:noProof/>
        </w:rPr>
        <w:fldChar w:fldCharType="begin"/>
      </w:r>
      <w:r>
        <w:rPr>
          <w:noProof/>
        </w:rPr>
        <w:instrText xml:space="preserve"> PAGEREF _Toc152570226 \h </w:instrText>
      </w:r>
      <w:r>
        <w:rPr>
          <w:noProof/>
        </w:rPr>
        <w:fldChar w:fldCharType="separate"/>
      </w:r>
      <w:r>
        <w:rPr>
          <w:noProof/>
        </w:rPr>
        <w:t>11</w:t>
      </w:r>
      <w:r>
        <w:rPr>
          <w:noProof/>
        </w:rPr>
        <w:fldChar w:fldCharType="end"/>
      </w:r>
    </w:p>
    <w:p w:rsidR="00A22F20">
      <w:pPr>
        <w:pStyle w:val="TOC1"/>
        <w:tabs>
          <w:tab w:val="right" w:leader="dot" w:pos="8296"/>
        </w:tabs>
        <w:rPr>
          <w:noProof/>
        </w:rPr>
      </w:pPr>
      <w:r>
        <w:rPr>
          <w:rFonts w:hint="eastAsia"/>
          <w:noProof/>
        </w:rPr>
        <w:t>四、汽油发电机组项目组织机构与人力资源配置</w:t>
      </w:r>
      <w:r>
        <w:rPr>
          <w:noProof/>
        </w:rPr>
        <w:tab/>
      </w:r>
      <w:r>
        <w:rPr>
          <w:noProof/>
        </w:rPr>
        <w:fldChar w:fldCharType="begin"/>
      </w:r>
      <w:r>
        <w:rPr>
          <w:noProof/>
        </w:rPr>
        <w:instrText xml:space="preserve"> PAGEREF _Toc152570227 \h </w:instrText>
      </w:r>
      <w:r>
        <w:rPr>
          <w:noProof/>
        </w:rPr>
        <w:fldChar w:fldCharType="separate"/>
      </w:r>
      <w:r>
        <w:rPr>
          <w:noProof/>
        </w:rPr>
        <w:t>12</w:t>
      </w:r>
      <w:r>
        <w:rPr>
          <w:noProof/>
        </w:rPr>
        <w:fldChar w:fldCharType="end"/>
      </w:r>
    </w:p>
    <w:p w:rsidR="00A22F20">
      <w:pPr>
        <w:pStyle w:val="TOC2"/>
        <w:tabs>
          <w:tab w:val="right" w:leader="dot" w:pos="8296"/>
        </w:tabs>
        <w:rPr>
          <w:noProof/>
        </w:rPr>
      </w:pPr>
      <w:r>
        <w:rPr>
          <w:noProof/>
        </w:rPr>
        <w:t>(</w:t>
      </w:r>
      <w:r>
        <w:rPr>
          <w:rFonts w:hint="eastAsia"/>
          <w:noProof/>
        </w:rPr>
        <w:t>一</w:t>
      </w:r>
      <w:r>
        <w:rPr>
          <w:noProof/>
        </w:rPr>
        <w:t>)</w:t>
      </w:r>
      <w:r>
        <w:rPr>
          <w:rFonts w:hint="eastAsia"/>
          <w:noProof/>
        </w:rPr>
        <w:t>、汽油发电机组项目组织机构设置</w:t>
      </w:r>
      <w:r>
        <w:rPr>
          <w:noProof/>
        </w:rPr>
        <w:tab/>
      </w:r>
      <w:r>
        <w:rPr>
          <w:noProof/>
        </w:rPr>
        <w:fldChar w:fldCharType="begin"/>
      </w:r>
      <w:r>
        <w:rPr>
          <w:noProof/>
        </w:rPr>
        <w:instrText xml:space="preserve"> PAGEREF _Toc152570228 \h </w:instrText>
      </w:r>
      <w:r>
        <w:rPr>
          <w:noProof/>
        </w:rPr>
        <w:fldChar w:fldCharType="separate"/>
      </w:r>
      <w:r>
        <w:rPr>
          <w:noProof/>
        </w:rPr>
        <w:t>12</w:t>
      </w:r>
      <w:r>
        <w:rPr>
          <w:noProof/>
        </w:rPr>
        <w:fldChar w:fldCharType="end"/>
      </w:r>
    </w:p>
    <w:p w:rsidR="00A22F20">
      <w:pPr>
        <w:pStyle w:val="TOC2"/>
        <w:tabs>
          <w:tab w:val="right" w:leader="dot" w:pos="8296"/>
        </w:tabs>
        <w:rPr>
          <w:noProof/>
        </w:rPr>
      </w:pPr>
      <w:r>
        <w:rPr>
          <w:noProof/>
        </w:rPr>
        <w:t>(</w:t>
      </w:r>
      <w:r>
        <w:rPr>
          <w:rFonts w:hint="eastAsia"/>
          <w:noProof/>
        </w:rPr>
        <w:t>二</w:t>
      </w:r>
      <w:r>
        <w:rPr>
          <w:noProof/>
        </w:rPr>
        <w:t>)</w:t>
      </w:r>
      <w:r>
        <w:rPr>
          <w:rFonts w:hint="eastAsia"/>
          <w:noProof/>
        </w:rPr>
        <w:t>、人力资源配置计划</w:t>
      </w:r>
      <w:r>
        <w:rPr>
          <w:noProof/>
        </w:rPr>
        <w:tab/>
      </w:r>
      <w:r>
        <w:rPr>
          <w:noProof/>
        </w:rPr>
        <w:fldChar w:fldCharType="begin"/>
      </w:r>
      <w:r>
        <w:rPr>
          <w:noProof/>
        </w:rPr>
        <w:instrText xml:space="preserve"> PAGEREF _Toc152570229 \h </w:instrText>
      </w:r>
      <w:r>
        <w:rPr>
          <w:noProof/>
        </w:rPr>
        <w:fldChar w:fldCharType="separate"/>
      </w:r>
      <w:r>
        <w:rPr>
          <w:noProof/>
        </w:rPr>
        <w:t>13</w:t>
      </w:r>
      <w:r>
        <w:rPr>
          <w:noProof/>
        </w:rPr>
        <w:fldChar w:fldCharType="end"/>
      </w:r>
    </w:p>
    <w:p w:rsidR="00A22F20">
      <w:pPr>
        <w:pStyle w:val="TOC2"/>
        <w:tabs>
          <w:tab w:val="right" w:leader="dot" w:pos="8296"/>
        </w:tabs>
        <w:rPr>
          <w:noProof/>
        </w:rPr>
      </w:pPr>
      <w:r>
        <w:rPr>
          <w:noProof/>
        </w:rPr>
        <w:t>(</w:t>
      </w:r>
      <w:r>
        <w:rPr>
          <w:rFonts w:hint="eastAsia"/>
          <w:noProof/>
        </w:rPr>
        <w:t>三</w:t>
      </w:r>
      <w:r>
        <w:rPr>
          <w:noProof/>
        </w:rPr>
        <w:t>)</w:t>
      </w:r>
      <w:r>
        <w:rPr>
          <w:rFonts w:hint="eastAsia"/>
          <w:noProof/>
        </w:rPr>
        <w:t>、培训计划</w:t>
      </w:r>
      <w:r>
        <w:rPr>
          <w:noProof/>
        </w:rPr>
        <w:tab/>
      </w:r>
      <w:r>
        <w:rPr>
          <w:noProof/>
        </w:rPr>
        <w:fldChar w:fldCharType="begin"/>
      </w:r>
      <w:r>
        <w:rPr>
          <w:noProof/>
        </w:rPr>
        <w:instrText xml:space="preserve"> PAGEREF _Toc152570230 \h </w:instrText>
      </w:r>
      <w:r>
        <w:rPr>
          <w:noProof/>
        </w:rPr>
        <w:fldChar w:fldCharType="separate"/>
      </w:r>
      <w:r>
        <w:rPr>
          <w:noProof/>
        </w:rPr>
        <w:t>15</w:t>
      </w:r>
      <w:r>
        <w:rPr>
          <w:noProof/>
        </w:rPr>
        <w:fldChar w:fldCharType="end"/>
      </w:r>
    </w:p>
    <w:p w:rsidR="00A22F20">
      <w:pPr>
        <w:pStyle w:val="TOC1"/>
        <w:tabs>
          <w:tab w:val="right" w:leader="dot" w:pos="8296"/>
        </w:tabs>
        <w:rPr>
          <w:noProof/>
        </w:rPr>
      </w:pPr>
      <w:r>
        <w:rPr>
          <w:rFonts w:hint="eastAsia"/>
          <w:noProof/>
        </w:rPr>
        <w:t>五、汽油发电机组行业社会文化影响评估</w:t>
      </w:r>
      <w:r>
        <w:rPr>
          <w:noProof/>
        </w:rPr>
        <w:tab/>
      </w:r>
      <w:r>
        <w:rPr>
          <w:noProof/>
        </w:rPr>
        <w:fldChar w:fldCharType="begin"/>
      </w:r>
      <w:r>
        <w:rPr>
          <w:noProof/>
        </w:rPr>
        <w:instrText xml:space="preserve"> PAGEREF _Toc152570231 \h </w:instrText>
      </w:r>
      <w:r>
        <w:rPr>
          <w:noProof/>
        </w:rPr>
        <w:fldChar w:fldCharType="separate"/>
      </w:r>
      <w:r>
        <w:rPr>
          <w:noProof/>
        </w:rPr>
        <w:t>17</w:t>
      </w:r>
      <w:r>
        <w:rPr>
          <w:noProof/>
        </w:rPr>
        <w:fldChar w:fldCharType="end"/>
      </w:r>
    </w:p>
    <w:p w:rsidR="00A22F20">
      <w:pPr>
        <w:pStyle w:val="TOC2"/>
        <w:tabs>
          <w:tab w:val="right" w:leader="dot" w:pos="8296"/>
        </w:tabs>
        <w:rPr>
          <w:noProof/>
        </w:rPr>
      </w:pPr>
      <w:r>
        <w:rPr>
          <w:noProof/>
        </w:rPr>
        <w:t>(</w:t>
      </w:r>
      <w:r>
        <w:rPr>
          <w:rFonts w:hint="eastAsia"/>
          <w:noProof/>
        </w:rPr>
        <w:t>一</w:t>
      </w:r>
      <w:r>
        <w:rPr>
          <w:noProof/>
        </w:rPr>
        <w:t>)</w:t>
      </w:r>
      <w:r>
        <w:rPr>
          <w:rFonts w:hint="eastAsia"/>
          <w:noProof/>
        </w:rPr>
        <w:t>、汽油发电机组在文化和艺术中的地位</w:t>
      </w:r>
      <w:r>
        <w:rPr>
          <w:noProof/>
        </w:rPr>
        <w:tab/>
      </w:r>
      <w:r>
        <w:rPr>
          <w:noProof/>
        </w:rPr>
        <w:fldChar w:fldCharType="begin"/>
      </w:r>
      <w:r>
        <w:rPr>
          <w:noProof/>
        </w:rPr>
        <w:instrText xml:space="preserve"> PAGEREF _Toc152570232 \h </w:instrText>
      </w:r>
      <w:r>
        <w:rPr>
          <w:noProof/>
        </w:rPr>
        <w:fldChar w:fldCharType="separate"/>
      </w:r>
      <w:r>
        <w:rPr>
          <w:noProof/>
        </w:rPr>
        <w:t>17</w:t>
      </w:r>
      <w:r>
        <w:rPr>
          <w:noProof/>
        </w:rPr>
        <w:fldChar w:fldCharType="end"/>
      </w:r>
    </w:p>
    <w:p w:rsidR="00A22F20">
      <w:pPr>
        <w:pStyle w:val="TOC2"/>
        <w:tabs>
          <w:tab w:val="right" w:leader="dot" w:pos="8296"/>
        </w:tabs>
        <w:rPr>
          <w:noProof/>
        </w:rPr>
      </w:pPr>
      <w:r>
        <w:rPr>
          <w:noProof/>
        </w:rPr>
        <w:t>(</w:t>
      </w:r>
      <w:r>
        <w:rPr>
          <w:rFonts w:hint="eastAsia"/>
          <w:noProof/>
        </w:rPr>
        <w:t>二</w:t>
      </w:r>
      <w:r>
        <w:rPr>
          <w:noProof/>
        </w:rPr>
        <w:t>)</w:t>
      </w:r>
      <w:r>
        <w:rPr>
          <w:rFonts w:hint="eastAsia"/>
          <w:noProof/>
        </w:rPr>
        <w:t>、文化趋势对汽油发电机组需求的影响</w:t>
      </w:r>
      <w:r>
        <w:rPr>
          <w:noProof/>
        </w:rPr>
        <w:tab/>
      </w:r>
      <w:r>
        <w:rPr>
          <w:noProof/>
        </w:rPr>
        <w:fldChar w:fldCharType="begin"/>
      </w:r>
      <w:r>
        <w:rPr>
          <w:noProof/>
        </w:rPr>
        <w:instrText xml:space="preserve"> PAGEREF _Toc152570233 \h </w:instrText>
      </w:r>
      <w:r>
        <w:rPr>
          <w:noProof/>
        </w:rPr>
        <w:fldChar w:fldCharType="separate"/>
      </w:r>
      <w:r>
        <w:rPr>
          <w:noProof/>
        </w:rPr>
        <w:t>18</w:t>
      </w:r>
      <w:r>
        <w:rPr>
          <w:noProof/>
        </w:rPr>
        <w:fldChar w:fldCharType="end"/>
      </w:r>
    </w:p>
    <w:p w:rsidR="00A22F20">
      <w:pPr>
        <w:pStyle w:val="TOC2"/>
        <w:tabs>
          <w:tab w:val="right" w:leader="dot" w:pos="8296"/>
        </w:tabs>
        <w:rPr>
          <w:noProof/>
        </w:rPr>
      </w:pPr>
      <w:r>
        <w:rPr>
          <w:noProof/>
        </w:rPr>
        <w:t>(</w:t>
      </w:r>
      <w:r>
        <w:rPr>
          <w:rFonts w:hint="eastAsia"/>
          <w:noProof/>
        </w:rPr>
        <w:t>三</w:t>
      </w:r>
      <w:r>
        <w:rPr>
          <w:noProof/>
        </w:rPr>
        <w:t>)</w:t>
      </w:r>
      <w:r>
        <w:rPr>
          <w:rFonts w:hint="eastAsia"/>
          <w:noProof/>
        </w:rPr>
        <w:t>、社会文化因素的可行性分析</w:t>
      </w:r>
      <w:r>
        <w:rPr>
          <w:noProof/>
        </w:rPr>
        <w:tab/>
      </w:r>
      <w:r>
        <w:rPr>
          <w:noProof/>
        </w:rPr>
        <w:fldChar w:fldCharType="begin"/>
      </w:r>
      <w:r>
        <w:rPr>
          <w:noProof/>
        </w:rPr>
        <w:instrText xml:space="preserve"> PAGEREF _Toc152570234 \h </w:instrText>
      </w:r>
      <w:r>
        <w:rPr>
          <w:noProof/>
        </w:rPr>
        <w:fldChar w:fldCharType="separate"/>
      </w:r>
      <w:r>
        <w:rPr>
          <w:noProof/>
        </w:rPr>
        <w:t>19</w:t>
      </w:r>
      <w:r>
        <w:rPr>
          <w:noProof/>
        </w:rPr>
        <w:fldChar w:fldCharType="end"/>
      </w:r>
    </w:p>
    <w:p w:rsidR="00A22F20">
      <w:pPr>
        <w:pStyle w:val="TOC1"/>
        <w:tabs>
          <w:tab w:val="right" w:leader="dot" w:pos="8296"/>
        </w:tabs>
        <w:rPr>
          <w:noProof/>
        </w:rPr>
      </w:pPr>
      <w:r>
        <w:rPr>
          <w:rFonts w:hint="eastAsia"/>
          <w:noProof/>
        </w:rPr>
        <w:t>六、工程设计方案</w:t>
      </w:r>
      <w:r>
        <w:rPr>
          <w:noProof/>
        </w:rPr>
        <w:tab/>
      </w:r>
      <w:r>
        <w:rPr>
          <w:noProof/>
        </w:rPr>
        <w:fldChar w:fldCharType="begin"/>
      </w:r>
      <w:r>
        <w:rPr>
          <w:noProof/>
        </w:rPr>
        <w:instrText xml:space="preserve"> PAGEREF _Toc152570235 \h </w:instrText>
      </w:r>
      <w:r>
        <w:rPr>
          <w:noProof/>
        </w:rPr>
        <w:fldChar w:fldCharType="separate"/>
      </w:r>
      <w:r>
        <w:rPr>
          <w:noProof/>
        </w:rPr>
        <w:t>20</w:t>
      </w:r>
      <w:r>
        <w:rPr>
          <w:noProof/>
        </w:rPr>
        <w:fldChar w:fldCharType="end"/>
      </w:r>
    </w:p>
    <w:p w:rsidR="00A22F20">
      <w:pPr>
        <w:pStyle w:val="TOC2"/>
        <w:tabs>
          <w:tab w:val="right" w:leader="dot" w:pos="8296"/>
        </w:tabs>
        <w:rPr>
          <w:noProof/>
        </w:rPr>
      </w:pPr>
      <w:r>
        <w:rPr>
          <w:noProof/>
        </w:rPr>
        <w:t>(</w:t>
      </w:r>
      <w:r>
        <w:rPr>
          <w:rFonts w:hint="eastAsia"/>
          <w:noProof/>
        </w:rPr>
        <w:t>一</w:t>
      </w:r>
      <w:r>
        <w:rPr>
          <w:noProof/>
        </w:rPr>
        <w:t>)</w:t>
      </w:r>
      <w:r>
        <w:rPr>
          <w:rFonts w:hint="eastAsia"/>
          <w:noProof/>
        </w:rPr>
        <w:t>、总图布置</w:t>
      </w:r>
      <w:r>
        <w:rPr>
          <w:noProof/>
        </w:rPr>
        <w:tab/>
      </w:r>
      <w:r>
        <w:rPr>
          <w:noProof/>
        </w:rPr>
        <w:fldChar w:fldCharType="begin"/>
      </w:r>
      <w:r>
        <w:rPr>
          <w:noProof/>
        </w:rPr>
        <w:instrText xml:space="preserve"> PAGEREF _Toc152570236 \h </w:instrText>
      </w:r>
      <w:r>
        <w:rPr>
          <w:noProof/>
        </w:rPr>
        <w:fldChar w:fldCharType="separate"/>
      </w:r>
      <w:r>
        <w:rPr>
          <w:noProof/>
        </w:rPr>
        <w:t>20</w:t>
      </w:r>
      <w:r>
        <w:rPr>
          <w:noProof/>
        </w:rPr>
        <w:fldChar w:fldCharType="end"/>
      </w:r>
    </w:p>
    <w:p w:rsidR="00A22F20">
      <w:pPr>
        <w:pStyle w:val="TOC2"/>
        <w:tabs>
          <w:tab w:val="right" w:leader="dot" w:pos="8296"/>
        </w:tabs>
        <w:rPr>
          <w:noProof/>
        </w:rPr>
      </w:pPr>
      <w:r>
        <w:rPr>
          <w:noProof/>
        </w:rPr>
        <w:t>(</w:t>
      </w:r>
      <w:r>
        <w:rPr>
          <w:rFonts w:hint="eastAsia"/>
          <w:noProof/>
        </w:rPr>
        <w:t>二</w:t>
      </w:r>
      <w:r>
        <w:rPr>
          <w:noProof/>
        </w:rPr>
        <w:t>)</w:t>
      </w:r>
      <w:r>
        <w:rPr>
          <w:rFonts w:hint="eastAsia"/>
          <w:noProof/>
        </w:rPr>
        <w:t>、建筑设计</w:t>
      </w:r>
      <w:r>
        <w:rPr>
          <w:noProof/>
        </w:rPr>
        <w:tab/>
      </w:r>
      <w:r>
        <w:rPr>
          <w:noProof/>
        </w:rPr>
        <w:fldChar w:fldCharType="begin"/>
      </w:r>
      <w:r>
        <w:rPr>
          <w:noProof/>
        </w:rPr>
        <w:instrText xml:space="preserve"> PAGEREF _Toc152570237 \h </w:instrText>
      </w:r>
      <w:r>
        <w:rPr>
          <w:noProof/>
        </w:rPr>
        <w:fldChar w:fldCharType="separate"/>
      </w:r>
      <w:r>
        <w:rPr>
          <w:noProof/>
        </w:rPr>
        <w:t>22</w:t>
      </w:r>
      <w:r>
        <w:rPr>
          <w:noProof/>
        </w:rPr>
        <w:fldChar w:fldCharType="end"/>
      </w:r>
    </w:p>
    <w:p w:rsidR="00A22F20">
      <w:pPr>
        <w:pStyle w:val="TOC2"/>
        <w:tabs>
          <w:tab w:val="right" w:leader="dot" w:pos="8296"/>
        </w:tabs>
        <w:rPr>
          <w:noProof/>
        </w:rPr>
      </w:pPr>
      <w:r>
        <w:rPr>
          <w:noProof/>
        </w:rPr>
        <w:t>(</w:t>
      </w:r>
      <w:r>
        <w:rPr>
          <w:rFonts w:hint="eastAsia"/>
          <w:noProof/>
        </w:rPr>
        <w:t>三</w:t>
      </w:r>
      <w:r>
        <w:rPr>
          <w:noProof/>
        </w:rPr>
        <w:t>)</w:t>
      </w:r>
      <w:r>
        <w:rPr>
          <w:rFonts w:hint="eastAsia"/>
          <w:noProof/>
        </w:rPr>
        <w:t>、结构设计</w:t>
      </w:r>
      <w:r>
        <w:rPr>
          <w:noProof/>
        </w:rPr>
        <w:tab/>
      </w:r>
      <w:r>
        <w:rPr>
          <w:noProof/>
        </w:rPr>
        <w:fldChar w:fldCharType="begin"/>
      </w:r>
      <w:r>
        <w:rPr>
          <w:noProof/>
        </w:rPr>
        <w:instrText xml:space="preserve"> PAGEREF _Toc152570238 \h </w:instrText>
      </w:r>
      <w:r>
        <w:rPr>
          <w:noProof/>
        </w:rPr>
        <w:fldChar w:fldCharType="separate"/>
      </w:r>
      <w:r>
        <w:rPr>
          <w:noProof/>
        </w:rPr>
        <w:t>23</w:t>
      </w:r>
      <w:r>
        <w:rPr>
          <w:noProof/>
        </w:rPr>
        <w:fldChar w:fldCharType="end"/>
      </w:r>
    </w:p>
    <w:p w:rsidR="00A22F20">
      <w:pPr>
        <w:pStyle w:val="TOC2"/>
        <w:tabs>
          <w:tab w:val="right" w:leader="dot" w:pos="8296"/>
        </w:tabs>
        <w:rPr>
          <w:noProof/>
        </w:rPr>
      </w:pPr>
      <w:r>
        <w:rPr>
          <w:noProof/>
        </w:rPr>
        <w:t>(</w:t>
      </w:r>
      <w:r>
        <w:rPr>
          <w:rFonts w:hint="eastAsia"/>
          <w:noProof/>
        </w:rPr>
        <w:t>四</w:t>
      </w:r>
      <w:r>
        <w:rPr>
          <w:noProof/>
        </w:rPr>
        <w:t>)</w:t>
      </w:r>
      <w:r>
        <w:rPr>
          <w:rFonts w:hint="eastAsia"/>
          <w:noProof/>
        </w:rPr>
        <w:t>、给排水设计</w:t>
      </w:r>
      <w:r>
        <w:rPr>
          <w:noProof/>
        </w:rPr>
        <w:tab/>
      </w:r>
      <w:r>
        <w:rPr>
          <w:noProof/>
        </w:rPr>
        <w:fldChar w:fldCharType="begin"/>
      </w:r>
      <w:r>
        <w:rPr>
          <w:noProof/>
        </w:rPr>
        <w:instrText xml:space="preserve"> PAGEREF _Toc152570239 \h </w:instrText>
      </w:r>
      <w:r>
        <w:rPr>
          <w:noProof/>
        </w:rPr>
        <w:fldChar w:fldCharType="separate"/>
      </w:r>
      <w:r>
        <w:rPr>
          <w:noProof/>
        </w:rPr>
        <w:t>25</w:t>
      </w:r>
      <w:r>
        <w:rPr>
          <w:noProof/>
        </w:rPr>
        <w:fldChar w:fldCharType="end"/>
      </w:r>
    </w:p>
    <w:p w:rsidR="00A22F20">
      <w:pPr>
        <w:pStyle w:val="TOC2"/>
        <w:tabs>
          <w:tab w:val="right" w:leader="dot" w:pos="8296"/>
        </w:tabs>
        <w:rPr>
          <w:noProof/>
        </w:rPr>
      </w:pPr>
      <w:r>
        <w:rPr>
          <w:noProof/>
        </w:rPr>
        <w:t>(</w:t>
      </w:r>
      <w:r>
        <w:rPr>
          <w:rFonts w:hint="eastAsia"/>
          <w:noProof/>
        </w:rPr>
        <w:t>五</w:t>
      </w:r>
      <w:r>
        <w:rPr>
          <w:noProof/>
        </w:rPr>
        <w:t>)</w:t>
      </w:r>
      <w:r>
        <w:rPr>
          <w:rFonts w:hint="eastAsia"/>
          <w:noProof/>
        </w:rPr>
        <w:t>、电气设计</w:t>
      </w:r>
      <w:r>
        <w:rPr>
          <w:noProof/>
        </w:rPr>
        <w:tab/>
      </w:r>
      <w:r>
        <w:rPr>
          <w:noProof/>
        </w:rPr>
        <w:fldChar w:fldCharType="begin"/>
      </w:r>
      <w:r>
        <w:rPr>
          <w:noProof/>
        </w:rPr>
        <w:instrText xml:space="preserve"> PAGEREF _Toc152570240 \h </w:instrText>
      </w:r>
      <w:r>
        <w:rPr>
          <w:noProof/>
        </w:rPr>
        <w:fldChar w:fldCharType="separate"/>
      </w:r>
      <w:r>
        <w:rPr>
          <w:noProof/>
        </w:rPr>
        <w:t>26</w:t>
      </w:r>
      <w:r>
        <w:rPr>
          <w:noProof/>
        </w:rPr>
        <w:fldChar w:fldCharType="end"/>
      </w:r>
    </w:p>
    <w:p w:rsidR="00A22F20">
      <w:pPr>
        <w:pStyle w:val="TOC2"/>
        <w:tabs>
          <w:tab w:val="right" w:leader="dot" w:pos="8296"/>
        </w:tabs>
        <w:rPr>
          <w:noProof/>
        </w:rPr>
      </w:pPr>
      <w:r>
        <w:rPr>
          <w:noProof/>
        </w:rPr>
        <w:t>(</w:t>
      </w:r>
      <w:r>
        <w:rPr>
          <w:rFonts w:hint="eastAsia"/>
          <w:noProof/>
        </w:rPr>
        <w:t>六</w:t>
      </w:r>
      <w:r>
        <w:rPr>
          <w:noProof/>
        </w:rPr>
        <w:t>)</w:t>
      </w:r>
      <w:r>
        <w:rPr>
          <w:rFonts w:hint="eastAsia"/>
          <w:noProof/>
        </w:rPr>
        <w:t>、空调通风设计</w:t>
      </w:r>
      <w:r>
        <w:rPr>
          <w:noProof/>
        </w:rPr>
        <w:tab/>
      </w:r>
      <w:r>
        <w:rPr>
          <w:noProof/>
        </w:rPr>
        <w:fldChar w:fldCharType="begin"/>
      </w:r>
      <w:r>
        <w:rPr>
          <w:noProof/>
        </w:rPr>
        <w:instrText xml:space="preserve"> PAGEREF _Toc152570241 \h </w:instrText>
      </w:r>
      <w:r>
        <w:rPr>
          <w:noProof/>
        </w:rPr>
        <w:fldChar w:fldCharType="separate"/>
      </w:r>
      <w:r>
        <w:rPr>
          <w:noProof/>
        </w:rPr>
        <w:t>28</w:t>
      </w:r>
      <w:r>
        <w:rPr>
          <w:noProof/>
        </w:rPr>
        <w:fldChar w:fldCharType="end"/>
      </w:r>
    </w:p>
    <w:p w:rsidR="00A22F20">
      <w:pPr>
        <w:pStyle w:val="TOC2"/>
        <w:tabs>
          <w:tab w:val="right" w:leader="dot" w:pos="8296"/>
        </w:tabs>
        <w:rPr>
          <w:noProof/>
        </w:rPr>
      </w:pPr>
      <w:r>
        <w:rPr>
          <w:noProof/>
        </w:rPr>
        <w:t>(</w:t>
      </w:r>
      <w:r>
        <w:rPr>
          <w:rFonts w:hint="eastAsia"/>
          <w:noProof/>
        </w:rPr>
        <w:t>七</w:t>
      </w:r>
      <w:r>
        <w:rPr>
          <w:noProof/>
        </w:rPr>
        <w:t>)</w:t>
      </w:r>
      <w:r>
        <w:rPr>
          <w:rFonts w:hint="eastAsia"/>
          <w:noProof/>
        </w:rPr>
        <w:t>、其他专业设计</w:t>
      </w:r>
      <w:r>
        <w:rPr>
          <w:noProof/>
        </w:rPr>
        <w:tab/>
      </w:r>
      <w:r>
        <w:rPr>
          <w:noProof/>
        </w:rPr>
        <w:fldChar w:fldCharType="begin"/>
      </w:r>
      <w:r>
        <w:rPr>
          <w:noProof/>
        </w:rPr>
        <w:instrText xml:space="preserve"> PAGEREF _Toc152570242 \h </w:instrText>
      </w:r>
      <w:r>
        <w:rPr>
          <w:noProof/>
        </w:rPr>
        <w:fldChar w:fldCharType="separate"/>
      </w:r>
      <w:r>
        <w:rPr>
          <w:noProof/>
        </w:rPr>
        <w:t>29</w:t>
      </w:r>
      <w:r>
        <w:rPr>
          <w:noProof/>
        </w:rPr>
        <w:fldChar w:fldCharType="end"/>
      </w:r>
    </w:p>
    <w:p w:rsidR="00A22F20">
      <w:pPr>
        <w:pStyle w:val="TOC1"/>
        <w:tabs>
          <w:tab w:val="right" w:leader="dot" w:pos="8296"/>
        </w:tabs>
        <w:rPr>
          <w:noProof/>
        </w:rPr>
      </w:pPr>
      <w:r>
        <w:rPr>
          <w:rFonts w:hint="eastAsia"/>
          <w:noProof/>
        </w:rPr>
        <w:t>七、跨行业合作与创新</w:t>
      </w:r>
      <w:r>
        <w:rPr>
          <w:noProof/>
        </w:rPr>
        <w:tab/>
      </w:r>
      <w:r>
        <w:rPr>
          <w:noProof/>
        </w:rPr>
        <w:fldChar w:fldCharType="begin"/>
      </w:r>
      <w:r>
        <w:rPr>
          <w:noProof/>
        </w:rPr>
        <w:instrText xml:space="preserve"> PAGEREF _Toc152570243 \h </w:instrText>
      </w:r>
      <w:r>
        <w:rPr>
          <w:noProof/>
        </w:rPr>
        <w:fldChar w:fldCharType="separate"/>
      </w:r>
      <w:r>
        <w:rPr>
          <w:noProof/>
        </w:rPr>
        <w:t>31</w:t>
      </w:r>
      <w:r>
        <w:rPr>
          <w:noProof/>
        </w:rPr>
        <w:fldChar w:fldCharType="end"/>
      </w:r>
    </w:p>
    <w:p w:rsidR="00A22F20">
      <w:pPr>
        <w:pStyle w:val="TOC2"/>
        <w:tabs>
          <w:tab w:val="right" w:leader="dot" w:pos="8296"/>
        </w:tabs>
        <w:rPr>
          <w:noProof/>
        </w:rPr>
      </w:pPr>
      <w:r>
        <w:rPr>
          <w:noProof/>
        </w:rPr>
        <w:t>(</w:t>
      </w:r>
      <w:r>
        <w:rPr>
          <w:rFonts w:hint="eastAsia"/>
          <w:noProof/>
        </w:rPr>
        <w:t>一</w:t>
      </w:r>
      <w:r>
        <w:rPr>
          <w:noProof/>
        </w:rPr>
        <w:t>)</w:t>
      </w:r>
      <w:r>
        <w:rPr>
          <w:rFonts w:hint="eastAsia"/>
          <w:noProof/>
        </w:rPr>
        <w:t>、与其他行业合作的潜力</w:t>
      </w:r>
      <w:r>
        <w:rPr>
          <w:noProof/>
        </w:rPr>
        <w:tab/>
      </w:r>
      <w:r>
        <w:rPr>
          <w:noProof/>
        </w:rPr>
        <w:fldChar w:fldCharType="begin"/>
      </w:r>
      <w:r>
        <w:rPr>
          <w:noProof/>
        </w:rPr>
        <w:instrText xml:space="preserve"> PAGEREF _Toc152570244 \h </w:instrText>
      </w:r>
      <w:r>
        <w:rPr>
          <w:noProof/>
        </w:rPr>
        <w:fldChar w:fldCharType="separate"/>
      </w:r>
      <w:r>
        <w:rPr>
          <w:noProof/>
        </w:rPr>
        <w:t>31</w:t>
      </w:r>
      <w:r>
        <w:rPr>
          <w:noProof/>
        </w:rPr>
        <w:fldChar w:fldCharType="end"/>
      </w:r>
    </w:p>
    <w:p w:rsidR="00A22F20">
      <w:pPr>
        <w:pStyle w:val="TOC2"/>
        <w:tabs>
          <w:tab w:val="right" w:leader="dot" w:pos="8296"/>
        </w:tabs>
        <w:rPr>
          <w:noProof/>
        </w:rPr>
      </w:pPr>
      <w:r>
        <w:rPr>
          <w:noProof/>
        </w:rPr>
        <w:t>(</w:t>
      </w:r>
      <w:r>
        <w:rPr>
          <w:rFonts w:hint="eastAsia"/>
          <w:noProof/>
        </w:rPr>
        <w:t>二</w:t>
      </w:r>
      <w:r>
        <w:rPr>
          <w:noProof/>
        </w:rPr>
        <w:t>)</w:t>
      </w:r>
      <w:r>
        <w:rPr>
          <w:rFonts w:hint="eastAsia"/>
          <w:noProof/>
        </w:rPr>
        <w:t>、交叉行业创新和合作策略</w:t>
      </w:r>
      <w:r>
        <w:rPr>
          <w:noProof/>
        </w:rPr>
        <w:tab/>
      </w:r>
      <w:r>
        <w:rPr>
          <w:noProof/>
        </w:rPr>
        <w:fldChar w:fldCharType="begin"/>
      </w:r>
      <w:r>
        <w:rPr>
          <w:noProof/>
        </w:rPr>
        <w:instrText xml:space="preserve"> PAGEREF _Toc152570245 \h </w:instrText>
      </w:r>
      <w:r>
        <w:rPr>
          <w:noProof/>
        </w:rPr>
        <w:fldChar w:fldCharType="separate"/>
      </w:r>
      <w:r>
        <w:rPr>
          <w:noProof/>
        </w:rPr>
        <w:t>32</w:t>
      </w:r>
      <w:r>
        <w:rPr>
          <w:noProof/>
        </w:rPr>
        <w:fldChar w:fldCharType="end"/>
      </w:r>
    </w:p>
    <w:p w:rsidR="00A22F20">
      <w:pPr>
        <w:pStyle w:val="TOC2"/>
        <w:tabs>
          <w:tab w:val="right" w:leader="dot" w:pos="8296"/>
        </w:tabs>
        <w:rPr>
          <w:noProof/>
        </w:rPr>
      </w:pPr>
      <w:r>
        <w:rPr>
          <w:noProof/>
        </w:rPr>
        <w:t>(</w:t>
      </w:r>
      <w:r>
        <w:rPr>
          <w:rFonts w:hint="eastAsia"/>
          <w:noProof/>
        </w:rPr>
        <w:t>三</w:t>
      </w:r>
      <w:r>
        <w:rPr>
          <w:noProof/>
        </w:rPr>
        <w:t>)</w:t>
      </w:r>
      <w:r>
        <w:rPr>
          <w:rFonts w:hint="eastAsia"/>
          <w:noProof/>
        </w:rPr>
        <w:t>、产业生态系统的参与和合作机会</w:t>
      </w:r>
      <w:r>
        <w:rPr>
          <w:noProof/>
        </w:rPr>
        <w:tab/>
      </w:r>
      <w:r>
        <w:rPr>
          <w:noProof/>
        </w:rPr>
        <w:fldChar w:fldCharType="begin"/>
      </w:r>
      <w:r>
        <w:rPr>
          <w:noProof/>
        </w:rPr>
        <w:instrText xml:space="preserve"> PAGEREF _Toc152570246 \h </w:instrText>
      </w:r>
      <w:r>
        <w:rPr>
          <w:noProof/>
        </w:rPr>
        <w:fldChar w:fldCharType="separate"/>
      </w:r>
      <w:r>
        <w:rPr>
          <w:noProof/>
        </w:rPr>
        <w:t>33</w:t>
      </w:r>
      <w:r>
        <w:rPr>
          <w:noProof/>
        </w:rPr>
        <w:fldChar w:fldCharType="end"/>
      </w:r>
    </w:p>
    <w:p w:rsidR="00A22F20">
      <w:pPr>
        <w:pStyle w:val="TOC1"/>
        <w:tabs>
          <w:tab w:val="right" w:leader="dot" w:pos="8296"/>
        </w:tabs>
        <w:rPr>
          <w:noProof/>
        </w:rPr>
      </w:pPr>
      <w:r>
        <w:rPr>
          <w:rFonts w:hint="eastAsia"/>
          <w:noProof/>
        </w:rPr>
        <w:t>八、组织机构工作制度和劳动定员</w:t>
      </w:r>
      <w:r>
        <w:rPr>
          <w:noProof/>
        </w:rPr>
        <w:tab/>
      </w:r>
      <w:r>
        <w:rPr>
          <w:noProof/>
        </w:rPr>
        <w:fldChar w:fldCharType="begin"/>
      </w:r>
      <w:r>
        <w:rPr>
          <w:noProof/>
        </w:rPr>
        <w:instrText xml:space="preserve"> PAGEREF _Toc152570247 \h </w:instrText>
      </w:r>
      <w:r>
        <w:rPr>
          <w:noProof/>
        </w:rPr>
        <w:fldChar w:fldCharType="separate"/>
      </w:r>
      <w:r>
        <w:rPr>
          <w:noProof/>
        </w:rPr>
        <w:t>35</w:t>
      </w:r>
      <w:r>
        <w:rPr>
          <w:noProof/>
        </w:rPr>
        <w:fldChar w:fldCharType="end"/>
      </w:r>
    </w:p>
    <w:p w:rsidR="00A22F20">
      <w:pPr>
        <w:pStyle w:val="TOC2"/>
        <w:tabs>
          <w:tab w:val="right" w:leader="dot" w:pos="8296"/>
        </w:tabs>
        <w:rPr>
          <w:noProof/>
        </w:rPr>
      </w:pPr>
      <w:r>
        <w:rPr>
          <w:noProof/>
        </w:rPr>
        <w:t>(</w:t>
      </w:r>
      <w:r>
        <w:rPr>
          <w:rFonts w:hint="eastAsia"/>
          <w:noProof/>
        </w:rPr>
        <w:t>一</w:t>
      </w:r>
      <w:r>
        <w:rPr>
          <w:noProof/>
        </w:rPr>
        <w:t>)</w:t>
      </w:r>
      <w:r>
        <w:rPr>
          <w:rFonts w:hint="eastAsia"/>
          <w:noProof/>
        </w:rPr>
        <w:t>、汽油发电机组项目工作制度</w:t>
      </w:r>
      <w:r>
        <w:rPr>
          <w:noProof/>
        </w:rPr>
        <w:tab/>
      </w:r>
      <w:r>
        <w:rPr>
          <w:noProof/>
        </w:rPr>
        <w:fldChar w:fldCharType="begin"/>
      </w:r>
      <w:r>
        <w:rPr>
          <w:noProof/>
        </w:rPr>
        <w:instrText xml:space="preserve"> PAGEREF _Toc152570248 \h </w:instrText>
      </w:r>
      <w:r>
        <w:rPr>
          <w:noProof/>
        </w:rPr>
        <w:fldChar w:fldCharType="separate"/>
      </w:r>
      <w:r>
        <w:rPr>
          <w:noProof/>
        </w:rPr>
        <w:t>35</w:t>
      </w:r>
      <w:r>
        <w:rPr>
          <w:noProof/>
        </w:rPr>
        <w:fldChar w:fldCharType="end"/>
      </w:r>
    </w:p>
    <w:p w:rsidR="00A22F20">
      <w:pPr>
        <w:pStyle w:val="TOC2"/>
        <w:tabs>
          <w:tab w:val="right" w:leader="dot" w:pos="8296"/>
        </w:tabs>
        <w:rPr>
          <w:noProof/>
        </w:rPr>
      </w:pPr>
      <w:r>
        <w:rPr>
          <w:noProof/>
        </w:rPr>
        <w:t>(</w:t>
      </w:r>
      <w:r>
        <w:rPr>
          <w:rFonts w:hint="eastAsia"/>
          <w:noProof/>
        </w:rPr>
        <w:t>二</w:t>
      </w:r>
      <w:r>
        <w:rPr>
          <w:noProof/>
        </w:rPr>
        <w:t>)</w:t>
      </w:r>
      <w:r>
        <w:rPr>
          <w:rFonts w:hint="eastAsia"/>
          <w:noProof/>
        </w:rPr>
        <w:t>、劳动定员</w:t>
      </w:r>
      <w:r>
        <w:rPr>
          <w:noProof/>
        </w:rPr>
        <w:tab/>
      </w:r>
      <w:r>
        <w:rPr>
          <w:noProof/>
        </w:rPr>
        <w:fldChar w:fldCharType="begin"/>
      </w:r>
      <w:r>
        <w:rPr>
          <w:noProof/>
        </w:rPr>
        <w:instrText xml:space="preserve"> PAGEREF _Toc152570249 \h </w:instrText>
      </w:r>
      <w:r>
        <w:rPr>
          <w:noProof/>
        </w:rPr>
        <w:fldChar w:fldCharType="separate"/>
      </w:r>
      <w:r>
        <w:rPr>
          <w:noProof/>
        </w:rPr>
        <w:t>35</w:t>
      </w:r>
      <w:r>
        <w:rPr>
          <w:noProof/>
        </w:rPr>
        <w:fldChar w:fldCharType="end"/>
      </w:r>
    </w:p>
    <w:p w:rsidR="00A22F20">
      <w:pPr>
        <w:pStyle w:val="TOC2"/>
        <w:tabs>
          <w:tab w:val="right" w:leader="dot" w:pos="8296"/>
        </w:tabs>
        <w:rPr>
          <w:noProof/>
        </w:rPr>
      </w:pPr>
      <w:r>
        <w:rPr>
          <w:noProof/>
        </w:rPr>
        <w:t>(</w:t>
      </w:r>
      <w:r>
        <w:rPr>
          <w:rFonts w:hint="eastAsia"/>
          <w:noProof/>
        </w:rPr>
        <w:t>三</w:t>
      </w:r>
      <w:r>
        <w:rPr>
          <w:noProof/>
        </w:rPr>
        <w:t>)</w:t>
      </w:r>
      <w:r>
        <w:rPr>
          <w:rFonts w:hint="eastAsia"/>
          <w:noProof/>
        </w:rPr>
        <w:t>、汽油发电机组项目建设人员培训</w:t>
      </w:r>
      <w:r>
        <w:rPr>
          <w:noProof/>
        </w:rPr>
        <w:tab/>
      </w:r>
      <w:r>
        <w:rPr>
          <w:noProof/>
        </w:rPr>
        <w:fldChar w:fldCharType="begin"/>
      </w:r>
      <w:r>
        <w:rPr>
          <w:noProof/>
        </w:rPr>
        <w:instrText xml:space="preserve"> PAGEREF _Toc152570250 \h </w:instrText>
      </w:r>
      <w:r>
        <w:rPr>
          <w:noProof/>
        </w:rPr>
        <w:fldChar w:fldCharType="separate"/>
      </w:r>
      <w:r>
        <w:rPr>
          <w:noProof/>
        </w:rPr>
        <w:t>35</w:t>
      </w:r>
      <w:r>
        <w:rPr>
          <w:noProof/>
        </w:rPr>
        <w:fldChar w:fldCharType="end"/>
      </w:r>
    </w:p>
    <w:p w:rsidR="00A22F20">
      <w:pPr>
        <w:pStyle w:val="TOC1"/>
        <w:tabs>
          <w:tab w:val="right" w:leader="dot" w:pos="8296"/>
        </w:tabs>
        <w:rPr>
          <w:noProof/>
        </w:rPr>
      </w:pPr>
      <w:r>
        <w:rPr>
          <w:rFonts w:hint="eastAsia"/>
          <w:noProof/>
        </w:rPr>
        <w:t>九、技术创新和研发成果转化</w:t>
      </w:r>
      <w:r>
        <w:rPr>
          <w:noProof/>
        </w:rPr>
        <w:tab/>
      </w:r>
      <w:r>
        <w:rPr>
          <w:noProof/>
        </w:rPr>
        <w:fldChar w:fldCharType="begin"/>
      </w:r>
      <w:r>
        <w:rPr>
          <w:noProof/>
        </w:rPr>
        <w:instrText xml:space="preserve"> PAGEREF _Toc152570251 \h </w:instrText>
      </w:r>
      <w:r>
        <w:rPr>
          <w:noProof/>
        </w:rPr>
        <w:fldChar w:fldCharType="separate"/>
      </w:r>
      <w:r>
        <w:rPr>
          <w:noProof/>
        </w:rPr>
        <w:t>38</w:t>
      </w:r>
      <w:r>
        <w:rPr>
          <w:noProof/>
        </w:rPr>
        <w:fldChar w:fldCharType="end"/>
      </w:r>
    </w:p>
    <w:p w:rsidR="00A22F20">
      <w:pPr>
        <w:pStyle w:val="TOC2"/>
        <w:tabs>
          <w:tab w:val="right" w:leader="dot" w:pos="8296"/>
        </w:tabs>
        <w:rPr>
          <w:noProof/>
        </w:rPr>
      </w:pPr>
      <w:r>
        <w:rPr>
          <w:noProof/>
        </w:rPr>
        <w:t>(</w:t>
      </w:r>
      <w:r>
        <w:rPr>
          <w:rFonts w:hint="eastAsia"/>
          <w:noProof/>
        </w:rPr>
        <w:t>一</w:t>
      </w:r>
      <w:r>
        <w:rPr>
          <w:noProof/>
        </w:rPr>
        <w:t>)</w:t>
      </w:r>
      <w:r>
        <w:rPr>
          <w:rFonts w:hint="eastAsia"/>
          <w:noProof/>
        </w:rPr>
        <w:t>、技术创新的目标和途径</w:t>
      </w:r>
      <w:r>
        <w:rPr>
          <w:noProof/>
        </w:rPr>
        <w:tab/>
      </w:r>
      <w:r>
        <w:rPr>
          <w:noProof/>
        </w:rPr>
        <w:fldChar w:fldCharType="begin"/>
      </w:r>
      <w:r>
        <w:rPr>
          <w:noProof/>
        </w:rPr>
        <w:instrText xml:space="preserve"> PAGEREF _Toc152570252 \h </w:instrText>
      </w:r>
      <w:r>
        <w:rPr>
          <w:noProof/>
        </w:rPr>
        <w:fldChar w:fldCharType="separate"/>
      </w:r>
      <w:r>
        <w:rPr>
          <w:noProof/>
        </w:rPr>
        <w:t>38</w:t>
      </w:r>
      <w:r>
        <w:rPr>
          <w:noProof/>
        </w:rPr>
        <w:fldChar w:fldCharType="end"/>
      </w:r>
    </w:p>
    <w:p w:rsidR="00A22F20">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、研发成果转化的流程和机制</w:t>
      </w:r>
      <w:r>
        <w:rPr>
          <w:noProof/>
        </w:rPr>
        <w:tab/>
      </w:r>
      <w:r>
        <w:rPr>
          <w:noProof/>
        </w:rPr>
        <w:fldChar w:fldCharType="begin"/>
      </w:r>
      <w:r>
        <w:rPr>
          <w:noProof/>
        </w:rPr>
        <w:instrText xml:space="preserve"> PAGEREF _Toc152570253 \h </w:instrText>
      </w:r>
      <w:r>
        <w:rPr>
          <w:noProof/>
        </w:rPr>
        <w:fldChar w:fldCharType="separate"/>
      </w:r>
      <w:r>
        <w:rPr>
          <w:noProof/>
        </w:rPr>
        <w:t>39</w:t>
      </w:r>
      <w:r>
        <w:rPr>
          <w:noProof/>
        </w:rPr>
        <w:fldChar w:fldCharType="end"/>
      </w:r>
    </w:p>
    <w:p w:rsidR="00A22F20">
      <w:pPr>
        <w:pStyle w:val="TOC2"/>
        <w:tabs>
          <w:tab w:val="right" w:leader="dot" w:pos="8296"/>
        </w:tabs>
        <w:rPr>
          <w:noProof/>
        </w:rPr>
      </w:pPr>
      <w:r>
        <w:rPr>
          <w:noProof/>
        </w:rPr>
        <w:t>(</w:t>
      </w:r>
      <w:r>
        <w:rPr>
          <w:rFonts w:hint="eastAsia"/>
          <w:noProof/>
        </w:rPr>
        <w:t>三</w:t>
      </w:r>
      <w:r>
        <w:rPr>
          <w:noProof/>
        </w:rPr>
        <w:t>)</w:t>
      </w:r>
      <w:r>
        <w:rPr>
          <w:rFonts w:hint="eastAsia"/>
          <w:noProof/>
        </w:rPr>
        <w:t>、技术创新和研发成果转化的风险控制</w:t>
      </w:r>
      <w:r>
        <w:rPr>
          <w:noProof/>
        </w:rPr>
        <w:tab/>
      </w:r>
      <w:r>
        <w:rPr>
          <w:noProof/>
        </w:rPr>
        <w:fldChar w:fldCharType="begin"/>
      </w:r>
      <w:r>
        <w:rPr>
          <w:noProof/>
        </w:rPr>
        <w:instrText xml:space="preserve"> PAGEREF _Toc152570254 \h </w:instrText>
      </w:r>
      <w:r>
        <w:rPr>
          <w:noProof/>
        </w:rPr>
        <w:fldChar w:fldCharType="separate"/>
      </w:r>
      <w:r>
        <w:rPr>
          <w:noProof/>
        </w:rPr>
        <w:t>40</w:t>
      </w:r>
      <w:r>
        <w:rPr>
          <w:noProof/>
        </w:rPr>
        <w:fldChar w:fldCharType="end"/>
      </w:r>
    </w:p>
    <w:p w:rsidR="00A22F20">
      <w:pPr>
        <w:pStyle w:val="TOC1"/>
        <w:tabs>
          <w:tab w:val="right" w:leader="dot" w:pos="8296"/>
        </w:tabs>
        <w:rPr>
          <w:noProof/>
        </w:rPr>
      </w:pPr>
      <w:r>
        <w:rPr>
          <w:rFonts w:hint="eastAsia"/>
          <w:noProof/>
        </w:rPr>
        <w:t>十、安全生产评估报告书</w:t>
      </w:r>
      <w:r>
        <w:rPr>
          <w:noProof/>
        </w:rPr>
        <w:tab/>
      </w:r>
      <w:r>
        <w:rPr>
          <w:noProof/>
        </w:rPr>
        <w:fldChar w:fldCharType="begin"/>
      </w:r>
      <w:r>
        <w:rPr>
          <w:noProof/>
        </w:rPr>
        <w:instrText xml:space="preserve"> PAGEREF _Toc152570255 \h </w:instrText>
      </w:r>
      <w:r>
        <w:rPr>
          <w:noProof/>
        </w:rPr>
        <w:fldChar w:fldCharType="separate"/>
      </w:r>
      <w:r>
        <w:rPr>
          <w:noProof/>
        </w:rPr>
        <w:t>42</w:t>
      </w:r>
      <w:r>
        <w:rPr>
          <w:noProof/>
        </w:rPr>
        <w:fldChar w:fldCharType="end"/>
      </w:r>
    </w:p>
    <w:p w:rsidR="00A22F20">
      <w:pPr>
        <w:pStyle w:val="TOC2"/>
        <w:tabs>
          <w:tab w:val="right" w:leader="dot" w:pos="8296"/>
        </w:tabs>
        <w:rPr>
          <w:noProof/>
        </w:rPr>
      </w:pPr>
      <w:r>
        <w:rPr>
          <w:noProof/>
        </w:rPr>
        <w:t>(</w:t>
      </w:r>
      <w:r>
        <w:rPr>
          <w:rFonts w:hint="eastAsia"/>
          <w:noProof/>
        </w:rPr>
        <w:t>一</w:t>
      </w:r>
      <w:r>
        <w:rPr>
          <w:noProof/>
        </w:rPr>
        <w:t>)</w:t>
      </w:r>
      <w:r>
        <w:rPr>
          <w:rFonts w:hint="eastAsia"/>
          <w:noProof/>
        </w:rPr>
        <w:t>、汽油发电机组项目安全生产评估的目的和依据</w:t>
      </w:r>
      <w:r>
        <w:rPr>
          <w:noProof/>
        </w:rPr>
        <w:tab/>
      </w:r>
      <w:r>
        <w:rPr>
          <w:noProof/>
        </w:rPr>
        <w:fldChar w:fldCharType="begin"/>
      </w:r>
      <w:r>
        <w:rPr>
          <w:noProof/>
        </w:rPr>
        <w:instrText xml:space="preserve"> PAGEREF _Toc152570256 \h </w:instrText>
      </w:r>
      <w:r>
        <w:rPr>
          <w:noProof/>
        </w:rPr>
        <w:fldChar w:fldCharType="separate"/>
      </w:r>
      <w:r>
        <w:rPr>
          <w:noProof/>
        </w:rPr>
        <w:t>42</w:t>
      </w:r>
      <w:r>
        <w:rPr>
          <w:noProof/>
        </w:rPr>
        <w:fldChar w:fldCharType="end"/>
      </w:r>
    </w:p>
    <w:p w:rsidR="00A22F20">
      <w:pPr>
        <w:pStyle w:val="TOC2"/>
        <w:tabs>
          <w:tab w:val="right" w:leader="dot" w:pos="8296"/>
        </w:tabs>
        <w:rPr>
          <w:noProof/>
        </w:rPr>
      </w:pPr>
      <w:r>
        <w:rPr>
          <w:noProof/>
        </w:rPr>
        <w:t>(</w:t>
      </w:r>
      <w:r>
        <w:rPr>
          <w:rFonts w:hint="eastAsia"/>
          <w:noProof/>
        </w:rPr>
        <w:t>二</w:t>
      </w:r>
      <w:r>
        <w:rPr>
          <w:noProof/>
        </w:rPr>
        <w:t>)</w:t>
      </w:r>
      <w:r>
        <w:rPr>
          <w:rFonts w:hint="eastAsia"/>
          <w:noProof/>
        </w:rPr>
        <w:t>、汽油发电机组项目安全生产条件和现状评估</w:t>
      </w:r>
      <w:r>
        <w:rPr>
          <w:noProof/>
        </w:rPr>
        <w:tab/>
      </w:r>
      <w:r>
        <w:rPr>
          <w:noProof/>
        </w:rPr>
        <w:fldChar w:fldCharType="begin"/>
      </w:r>
      <w:r>
        <w:rPr>
          <w:noProof/>
        </w:rPr>
        <w:instrText xml:space="preserve"> PAGEREF _Toc152570257 \h </w:instrText>
      </w:r>
      <w:r>
        <w:rPr>
          <w:noProof/>
        </w:rPr>
        <w:fldChar w:fldCharType="separate"/>
      </w:r>
      <w:r>
        <w:rPr>
          <w:noProof/>
        </w:rPr>
        <w:t>44</w:t>
      </w:r>
      <w:r>
        <w:rPr>
          <w:noProof/>
        </w:rPr>
        <w:fldChar w:fldCharType="end"/>
      </w:r>
    </w:p>
    <w:p w:rsidR="00A22F20">
      <w:pPr>
        <w:pStyle w:val="TOC2"/>
        <w:tabs>
          <w:tab w:val="right" w:leader="dot" w:pos="8296"/>
        </w:tabs>
        <w:rPr>
          <w:noProof/>
        </w:rPr>
      </w:pPr>
      <w:r>
        <w:rPr>
          <w:noProof/>
        </w:rPr>
        <w:t>(</w:t>
      </w:r>
      <w:r>
        <w:rPr>
          <w:rFonts w:hint="eastAsia"/>
          <w:noProof/>
        </w:rPr>
        <w:t>三</w:t>
      </w:r>
      <w:r>
        <w:rPr>
          <w:noProof/>
        </w:rPr>
        <w:t>)</w:t>
      </w:r>
      <w:r>
        <w:rPr>
          <w:rFonts w:hint="eastAsia"/>
          <w:noProof/>
        </w:rPr>
        <w:t>、安全生产风险评估和预测</w:t>
      </w:r>
      <w:r>
        <w:rPr>
          <w:noProof/>
        </w:rPr>
        <w:tab/>
      </w:r>
      <w:r>
        <w:rPr>
          <w:noProof/>
        </w:rPr>
        <w:fldChar w:fldCharType="begin"/>
      </w:r>
      <w:r>
        <w:rPr>
          <w:noProof/>
        </w:rPr>
        <w:instrText xml:space="preserve"> PAGEREF _Toc152570258 \h </w:instrText>
      </w:r>
      <w:r>
        <w:rPr>
          <w:noProof/>
        </w:rPr>
        <w:fldChar w:fldCharType="separate"/>
      </w:r>
      <w:r>
        <w:rPr>
          <w:noProof/>
        </w:rPr>
        <w:t>45</w:t>
      </w:r>
      <w:r>
        <w:rPr>
          <w:noProof/>
        </w:rPr>
        <w:fldChar w:fldCharType="end"/>
      </w:r>
    </w:p>
    <w:p w:rsidR="00A22F20">
      <w:pPr>
        <w:pStyle w:val="TOC2"/>
        <w:tabs>
          <w:tab w:val="right" w:leader="dot" w:pos="8296"/>
        </w:tabs>
        <w:rPr>
          <w:noProof/>
        </w:rPr>
      </w:pPr>
      <w:r>
        <w:rPr>
          <w:noProof/>
        </w:rPr>
        <w:t>(</w:t>
      </w:r>
      <w:r>
        <w:rPr>
          <w:rFonts w:hint="eastAsia"/>
          <w:noProof/>
        </w:rPr>
        <w:t>四</w:t>
      </w:r>
      <w:r>
        <w:rPr>
          <w:noProof/>
        </w:rPr>
        <w:t>)</w:t>
      </w:r>
      <w:r>
        <w:rPr>
          <w:rFonts w:hint="eastAsia"/>
          <w:noProof/>
        </w:rPr>
        <w:t>、安全生产对策措施和实施方案</w:t>
      </w:r>
      <w:r>
        <w:rPr>
          <w:noProof/>
        </w:rPr>
        <w:tab/>
      </w:r>
      <w:r>
        <w:rPr>
          <w:noProof/>
        </w:rPr>
        <w:fldChar w:fldCharType="begin"/>
      </w:r>
      <w:r>
        <w:rPr>
          <w:noProof/>
        </w:rPr>
        <w:instrText xml:space="preserve"> PAGEREF _Toc152570259 \h </w:instrText>
      </w:r>
      <w:r>
        <w:rPr>
          <w:noProof/>
        </w:rPr>
        <w:fldChar w:fldCharType="separate"/>
      </w:r>
      <w:r>
        <w:rPr>
          <w:noProof/>
        </w:rPr>
        <w:t>46</w:t>
      </w:r>
      <w:r>
        <w:rPr>
          <w:noProof/>
        </w:rPr>
        <w:fldChar w:fldCharType="end"/>
      </w:r>
    </w:p>
    <w:p w:rsidR="00A22F20">
      <w:pPr>
        <w:pStyle w:val="TOC1"/>
        <w:tabs>
          <w:tab w:val="right" w:leader="dot" w:pos="8296"/>
        </w:tabs>
        <w:rPr>
          <w:noProof/>
        </w:rPr>
      </w:pPr>
      <w:r>
        <w:rPr>
          <w:rFonts w:hint="eastAsia"/>
          <w:noProof/>
        </w:rPr>
        <w:t>十一、社会技术影响评估</w:t>
      </w:r>
      <w:r>
        <w:rPr>
          <w:noProof/>
        </w:rPr>
        <w:tab/>
      </w:r>
      <w:r>
        <w:rPr>
          <w:noProof/>
        </w:rPr>
        <w:fldChar w:fldCharType="begin"/>
      </w:r>
      <w:r>
        <w:rPr>
          <w:noProof/>
        </w:rPr>
        <w:instrText xml:space="preserve"> PAGEREF _Toc152570260 \h </w:instrText>
      </w:r>
      <w:r>
        <w:rPr>
          <w:noProof/>
        </w:rPr>
        <w:fldChar w:fldCharType="separate"/>
      </w:r>
      <w:r>
        <w:rPr>
          <w:noProof/>
        </w:rPr>
        <w:t>48</w:t>
      </w:r>
      <w:r>
        <w:rPr>
          <w:noProof/>
        </w:rPr>
        <w:fldChar w:fldCharType="end"/>
      </w:r>
    </w:p>
    <w:p w:rsidR="00A22F20">
      <w:pPr>
        <w:pStyle w:val="TOC2"/>
        <w:tabs>
          <w:tab w:val="right" w:leader="dot" w:pos="8296"/>
        </w:tabs>
        <w:rPr>
          <w:noProof/>
        </w:rPr>
      </w:pPr>
      <w:r>
        <w:rPr>
          <w:noProof/>
        </w:rPr>
        <w:t>(</w:t>
      </w:r>
      <w:r>
        <w:rPr>
          <w:rFonts w:hint="eastAsia"/>
          <w:noProof/>
        </w:rPr>
        <w:t>一</w:t>
      </w:r>
      <w:r>
        <w:rPr>
          <w:noProof/>
        </w:rPr>
        <w:t>)</w:t>
      </w:r>
      <w:r>
        <w:rPr>
          <w:rFonts w:hint="eastAsia"/>
          <w:noProof/>
        </w:rPr>
        <w:t>、汽油发电机组在社会技术系统中的角色</w:t>
      </w:r>
      <w:r>
        <w:rPr>
          <w:noProof/>
        </w:rPr>
        <w:tab/>
      </w:r>
      <w:r>
        <w:rPr>
          <w:noProof/>
        </w:rPr>
        <w:fldChar w:fldCharType="begin"/>
      </w:r>
      <w:r>
        <w:rPr>
          <w:noProof/>
        </w:rPr>
        <w:instrText xml:space="preserve"> PAGEREF _Toc152570261 \h </w:instrText>
      </w:r>
      <w:r>
        <w:rPr>
          <w:noProof/>
        </w:rPr>
        <w:fldChar w:fldCharType="separate"/>
      </w:r>
      <w:r>
        <w:rPr>
          <w:noProof/>
        </w:rPr>
        <w:t>48</w:t>
      </w:r>
      <w:r>
        <w:rPr>
          <w:noProof/>
        </w:rPr>
        <w:fldChar w:fldCharType="end"/>
      </w:r>
    </w:p>
    <w:p w:rsidR="00A22F20">
      <w:pPr>
        <w:pStyle w:val="TOC2"/>
        <w:tabs>
          <w:tab w:val="right" w:leader="dot" w:pos="8296"/>
        </w:tabs>
        <w:rPr>
          <w:noProof/>
        </w:rPr>
      </w:pPr>
      <w:r>
        <w:rPr>
          <w:noProof/>
        </w:rPr>
        <w:t>(</w:t>
      </w:r>
      <w:r>
        <w:rPr>
          <w:rFonts w:hint="eastAsia"/>
          <w:noProof/>
        </w:rPr>
        <w:t>二</w:t>
      </w:r>
      <w:r>
        <w:rPr>
          <w:noProof/>
        </w:rPr>
        <w:t>)</w:t>
      </w:r>
      <w:r>
        <w:rPr>
          <w:rFonts w:hint="eastAsia"/>
          <w:noProof/>
        </w:rPr>
        <w:t>、技术对汽油发电机组使用和市场的影响</w:t>
      </w:r>
      <w:r>
        <w:rPr>
          <w:noProof/>
        </w:rPr>
        <w:tab/>
      </w:r>
      <w:r>
        <w:rPr>
          <w:noProof/>
        </w:rPr>
        <w:fldChar w:fldCharType="begin"/>
      </w:r>
      <w:r>
        <w:rPr>
          <w:noProof/>
        </w:rPr>
        <w:instrText xml:space="preserve"> PAGEREF _Toc152570262 \h </w:instrText>
      </w:r>
      <w:r>
        <w:rPr>
          <w:noProof/>
        </w:rPr>
        <w:fldChar w:fldCharType="separate"/>
      </w:r>
      <w:r>
        <w:rPr>
          <w:noProof/>
        </w:rPr>
        <w:t>49</w:t>
      </w:r>
      <w:r>
        <w:rPr>
          <w:noProof/>
        </w:rPr>
        <w:fldChar w:fldCharType="end"/>
      </w:r>
    </w:p>
    <w:p w:rsidR="00A22F20">
      <w:pPr>
        <w:pStyle w:val="TOC2"/>
        <w:tabs>
          <w:tab w:val="right" w:leader="dot" w:pos="8296"/>
        </w:tabs>
        <w:rPr>
          <w:noProof/>
        </w:rPr>
      </w:pPr>
      <w:r>
        <w:rPr>
          <w:noProof/>
        </w:rPr>
        <w:t>(</w:t>
      </w:r>
      <w:r>
        <w:rPr>
          <w:rFonts w:hint="eastAsia"/>
          <w:noProof/>
        </w:rPr>
        <w:t>三</w:t>
      </w:r>
      <w:r>
        <w:rPr>
          <w:noProof/>
        </w:rPr>
        <w:t>)</w:t>
      </w:r>
      <w:r>
        <w:rPr>
          <w:rFonts w:hint="eastAsia"/>
          <w:noProof/>
        </w:rPr>
        <w:t>、社会技术趋势对可行性的影响</w:t>
      </w:r>
      <w:r>
        <w:rPr>
          <w:noProof/>
        </w:rPr>
        <w:tab/>
      </w:r>
      <w:r>
        <w:rPr>
          <w:noProof/>
        </w:rPr>
        <w:fldChar w:fldCharType="begin"/>
      </w:r>
      <w:r>
        <w:rPr>
          <w:noProof/>
        </w:rPr>
        <w:instrText xml:space="preserve"> PAGEREF _Toc152570263 \h </w:instrText>
      </w:r>
      <w:r>
        <w:rPr>
          <w:noProof/>
        </w:rPr>
        <w:fldChar w:fldCharType="separate"/>
      </w:r>
      <w:r>
        <w:rPr>
          <w:noProof/>
        </w:rPr>
        <w:t>49</w:t>
      </w:r>
      <w:r>
        <w:rPr>
          <w:noProof/>
        </w:rPr>
        <w:fldChar w:fldCharType="end"/>
      </w:r>
    </w:p>
    <w:p w:rsidR="00A22F20">
      <w:pPr>
        <w:pStyle w:val="TOC1"/>
        <w:tabs>
          <w:tab w:val="right" w:leader="dot" w:pos="8296"/>
        </w:tabs>
        <w:rPr>
          <w:noProof/>
        </w:rPr>
      </w:pPr>
      <w:r>
        <w:rPr>
          <w:rFonts w:hint="eastAsia"/>
          <w:noProof/>
        </w:rPr>
        <w:t>十二、技术创新和研发成果转化</w:t>
      </w:r>
      <w:r>
        <w:rPr>
          <w:noProof/>
        </w:rPr>
        <w:tab/>
      </w:r>
      <w:r>
        <w:rPr>
          <w:noProof/>
        </w:rPr>
        <w:fldChar w:fldCharType="begin"/>
      </w:r>
      <w:r>
        <w:rPr>
          <w:noProof/>
        </w:rPr>
        <w:instrText xml:space="preserve"> PAGEREF _Toc152570264 \h </w:instrText>
      </w:r>
      <w:r>
        <w:rPr>
          <w:noProof/>
        </w:rPr>
        <w:fldChar w:fldCharType="separate"/>
      </w:r>
      <w:r>
        <w:rPr>
          <w:noProof/>
        </w:rPr>
        <w:t>51</w:t>
      </w:r>
      <w:r>
        <w:rPr>
          <w:noProof/>
        </w:rPr>
        <w:fldChar w:fldCharType="end"/>
      </w:r>
    </w:p>
    <w:p w:rsidR="00A22F20">
      <w:pPr>
        <w:pStyle w:val="TOC2"/>
        <w:tabs>
          <w:tab w:val="right" w:leader="dot" w:pos="8296"/>
        </w:tabs>
        <w:rPr>
          <w:noProof/>
        </w:rPr>
      </w:pPr>
      <w:r>
        <w:rPr>
          <w:noProof/>
        </w:rPr>
        <w:t>(</w:t>
      </w:r>
      <w:r>
        <w:rPr>
          <w:rFonts w:hint="eastAsia"/>
          <w:noProof/>
        </w:rPr>
        <w:t>一</w:t>
      </w:r>
      <w:r>
        <w:rPr>
          <w:noProof/>
        </w:rPr>
        <w:t>)</w:t>
      </w:r>
      <w:r>
        <w:rPr>
          <w:rFonts w:hint="eastAsia"/>
          <w:noProof/>
        </w:rPr>
        <w:t>、技术创新的目标和途径</w:t>
      </w:r>
      <w:r>
        <w:rPr>
          <w:noProof/>
        </w:rPr>
        <w:tab/>
      </w:r>
      <w:r>
        <w:rPr>
          <w:noProof/>
        </w:rPr>
        <w:fldChar w:fldCharType="begin"/>
      </w:r>
      <w:r>
        <w:rPr>
          <w:noProof/>
        </w:rPr>
        <w:instrText xml:space="preserve"> PAGEREF _Toc152570265 \h </w:instrText>
      </w:r>
      <w:r>
        <w:rPr>
          <w:noProof/>
        </w:rPr>
        <w:fldChar w:fldCharType="separate"/>
      </w:r>
      <w:r>
        <w:rPr>
          <w:noProof/>
        </w:rPr>
        <w:t>51</w:t>
      </w:r>
      <w:r>
        <w:rPr>
          <w:noProof/>
        </w:rPr>
        <w:fldChar w:fldCharType="end"/>
      </w:r>
    </w:p>
    <w:p w:rsidR="00A22F20">
      <w:pPr>
        <w:pStyle w:val="TOC2"/>
        <w:tabs>
          <w:tab w:val="right" w:leader="dot" w:pos="8296"/>
        </w:tabs>
        <w:rPr>
          <w:noProof/>
        </w:rPr>
      </w:pPr>
      <w:r>
        <w:rPr>
          <w:noProof/>
        </w:rPr>
        <w:t>(</w:t>
      </w:r>
      <w:r>
        <w:rPr>
          <w:rFonts w:hint="eastAsia"/>
          <w:noProof/>
        </w:rPr>
        <w:t>二</w:t>
      </w:r>
      <w:r>
        <w:rPr>
          <w:noProof/>
        </w:rPr>
        <w:t>)</w:t>
      </w:r>
      <w:r>
        <w:rPr>
          <w:rFonts w:hint="eastAsia"/>
          <w:noProof/>
        </w:rPr>
        <w:t>、研发成果转化的流程和机制</w:t>
      </w:r>
      <w:r>
        <w:rPr>
          <w:noProof/>
        </w:rPr>
        <w:tab/>
      </w:r>
      <w:r>
        <w:rPr>
          <w:noProof/>
        </w:rPr>
        <w:fldChar w:fldCharType="begin"/>
      </w:r>
      <w:r>
        <w:rPr>
          <w:noProof/>
        </w:rPr>
        <w:instrText xml:space="preserve"> PAGEREF _Toc152570266 \h </w:instrText>
      </w:r>
      <w:r>
        <w:rPr>
          <w:noProof/>
        </w:rPr>
        <w:fldChar w:fldCharType="separate"/>
      </w:r>
      <w:r>
        <w:rPr>
          <w:noProof/>
        </w:rPr>
        <w:t>52</w:t>
      </w:r>
      <w:r>
        <w:rPr>
          <w:noProof/>
        </w:rPr>
        <w:fldChar w:fldCharType="end"/>
      </w:r>
    </w:p>
    <w:p w:rsidR="00A22F20">
      <w:pPr>
        <w:pStyle w:val="TOC2"/>
        <w:tabs>
          <w:tab w:val="right" w:leader="dot" w:pos="8296"/>
        </w:tabs>
        <w:rPr>
          <w:noProof/>
        </w:rPr>
      </w:pPr>
      <w:r>
        <w:rPr>
          <w:noProof/>
        </w:rPr>
        <w:t>(</w:t>
      </w:r>
      <w:r>
        <w:rPr>
          <w:rFonts w:hint="eastAsia"/>
          <w:noProof/>
        </w:rPr>
        <w:t>三</w:t>
      </w:r>
      <w:r>
        <w:rPr>
          <w:noProof/>
        </w:rPr>
        <w:t>)</w:t>
      </w:r>
      <w:r>
        <w:rPr>
          <w:rFonts w:hint="eastAsia"/>
          <w:noProof/>
        </w:rPr>
        <w:t>、技术创新和研发成果转化的风险控制</w:t>
      </w:r>
      <w:r>
        <w:rPr>
          <w:noProof/>
        </w:rPr>
        <w:tab/>
      </w:r>
      <w:r>
        <w:rPr>
          <w:noProof/>
        </w:rPr>
        <w:fldChar w:fldCharType="begin"/>
      </w:r>
      <w:r>
        <w:rPr>
          <w:noProof/>
        </w:rPr>
        <w:instrText xml:space="preserve"> PAGEREF _Toc152570267 \h </w:instrText>
      </w:r>
      <w:r>
        <w:rPr>
          <w:noProof/>
        </w:rPr>
        <w:fldChar w:fldCharType="separate"/>
      </w:r>
      <w:r>
        <w:rPr>
          <w:noProof/>
        </w:rPr>
        <w:t>53</w:t>
      </w:r>
      <w:r>
        <w:rPr>
          <w:noProof/>
        </w:rPr>
        <w:fldChar w:fldCharType="end"/>
      </w:r>
    </w:p>
    <w:p w:rsidR="00A22F20">
      <w:pPr>
        <w:pStyle w:val="TOC1"/>
        <w:tabs>
          <w:tab w:val="right" w:leader="dot" w:pos="8296"/>
        </w:tabs>
        <w:rPr>
          <w:noProof/>
        </w:rPr>
      </w:pPr>
      <w:r>
        <w:rPr>
          <w:rFonts w:hint="eastAsia"/>
          <w:noProof/>
        </w:rPr>
        <w:t>十三、安全卫生和职业健康</w:t>
      </w:r>
      <w:r>
        <w:rPr>
          <w:noProof/>
        </w:rPr>
        <w:tab/>
      </w:r>
      <w:r>
        <w:rPr>
          <w:noProof/>
        </w:rPr>
        <w:fldChar w:fldCharType="begin"/>
      </w:r>
      <w:r>
        <w:rPr>
          <w:noProof/>
        </w:rPr>
        <w:instrText xml:space="preserve"> PAGEREF _Toc152570268 \h </w:instrText>
      </w:r>
      <w:r>
        <w:rPr>
          <w:noProof/>
        </w:rPr>
        <w:fldChar w:fldCharType="separate"/>
      </w:r>
      <w:r>
        <w:rPr>
          <w:noProof/>
        </w:rPr>
        <w:t>55</w:t>
      </w:r>
      <w:r>
        <w:rPr>
          <w:noProof/>
        </w:rPr>
        <w:fldChar w:fldCharType="end"/>
      </w:r>
    </w:p>
    <w:p w:rsidR="00A22F20">
      <w:pPr>
        <w:pStyle w:val="TOC2"/>
        <w:tabs>
          <w:tab w:val="right" w:leader="dot" w:pos="8296"/>
        </w:tabs>
        <w:rPr>
          <w:noProof/>
        </w:rPr>
      </w:pPr>
      <w:r>
        <w:rPr>
          <w:noProof/>
        </w:rPr>
        <w:t>(</w:t>
      </w:r>
      <w:r>
        <w:rPr>
          <w:rFonts w:hint="eastAsia"/>
          <w:noProof/>
        </w:rPr>
        <w:t>一</w:t>
      </w:r>
      <w:r>
        <w:rPr>
          <w:noProof/>
        </w:rPr>
        <w:t>)</w:t>
      </w:r>
      <w:r>
        <w:rPr>
          <w:rFonts w:hint="eastAsia"/>
          <w:noProof/>
        </w:rPr>
        <w:t>、安全卫生和职业健康的管理体系</w:t>
      </w:r>
      <w:r>
        <w:rPr>
          <w:noProof/>
        </w:rPr>
        <w:tab/>
      </w:r>
      <w:r>
        <w:rPr>
          <w:noProof/>
        </w:rPr>
        <w:fldChar w:fldCharType="begin"/>
      </w:r>
      <w:r>
        <w:rPr>
          <w:noProof/>
        </w:rPr>
        <w:instrText xml:space="preserve"> PAGEREF _Toc152570269 \h </w:instrText>
      </w:r>
      <w:r>
        <w:rPr>
          <w:noProof/>
        </w:rPr>
        <w:fldChar w:fldCharType="separate"/>
      </w:r>
      <w:r>
        <w:rPr>
          <w:noProof/>
        </w:rPr>
        <w:t>55</w:t>
      </w:r>
      <w:r>
        <w:rPr>
          <w:noProof/>
        </w:rPr>
        <w:fldChar w:fldCharType="end"/>
      </w:r>
    </w:p>
    <w:p w:rsidR="00A22F20">
      <w:pPr>
        <w:pStyle w:val="TOC2"/>
        <w:tabs>
          <w:tab w:val="right" w:leader="dot" w:pos="8296"/>
        </w:tabs>
        <w:rPr>
          <w:noProof/>
        </w:rPr>
      </w:pPr>
      <w:r>
        <w:rPr>
          <w:noProof/>
        </w:rPr>
        <w:t>(</w:t>
      </w:r>
      <w:r>
        <w:rPr>
          <w:rFonts w:hint="eastAsia"/>
          <w:noProof/>
        </w:rPr>
        <w:t>二</w:t>
      </w:r>
      <w:r>
        <w:rPr>
          <w:noProof/>
        </w:rPr>
        <w:t>)</w:t>
      </w:r>
      <w:r>
        <w:rPr>
          <w:rFonts w:hint="eastAsia"/>
          <w:noProof/>
        </w:rPr>
        <w:t>、安全卫生和职业健康的风险评估</w:t>
      </w:r>
      <w:r>
        <w:rPr>
          <w:noProof/>
        </w:rPr>
        <w:tab/>
      </w:r>
      <w:r>
        <w:rPr>
          <w:noProof/>
        </w:rPr>
        <w:fldChar w:fldCharType="begin"/>
      </w:r>
      <w:r>
        <w:rPr>
          <w:noProof/>
        </w:rPr>
        <w:instrText xml:space="preserve"> PAGEREF _Toc152570270 \h </w:instrText>
      </w:r>
      <w:r>
        <w:rPr>
          <w:noProof/>
        </w:rPr>
        <w:fldChar w:fldCharType="separate"/>
      </w:r>
      <w:r>
        <w:rPr>
          <w:noProof/>
        </w:rPr>
        <w:t>56</w:t>
      </w:r>
      <w:r>
        <w:rPr>
          <w:noProof/>
        </w:rPr>
        <w:fldChar w:fldCharType="end"/>
      </w:r>
    </w:p>
    <w:p w:rsidR="00A22F20">
      <w:pPr>
        <w:pStyle w:val="TOC2"/>
        <w:tabs>
          <w:tab w:val="right" w:leader="dot" w:pos="8296"/>
        </w:tabs>
        <w:rPr>
          <w:noProof/>
        </w:rPr>
      </w:pPr>
      <w:r>
        <w:rPr>
          <w:noProof/>
        </w:rPr>
        <w:t>(</w:t>
      </w:r>
      <w:r>
        <w:rPr>
          <w:rFonts w:hint="eastAsia"/>
          <w:noProof/>
        </w:rPr>
        <w:t>三</w:t>
      </w:r>
      <w:r>
        <w:rPr>
          <w:noProof/>
        </w:rPr>
        <w:t>)</w:t>
      </w:r>
      <w:r>
        <w:rPr>
          <w:rFonts w:hint="eastAsia"/>
          <w:noProof/>
        </w:rPr>
        <w:t>、安全卫生和职业健康的防范措施</w:t>
      </w:r>
      <w:r>
        <w:rPr>
          <w:noProof/>
        </w:rPr>
        <w:tab/>
      </w:r>
      <w:r>
        <w:rPr>
          <w:noProof/>
        </w:rPr>
        <w:fldChar w:fldCharType="begin"/>
      </w:r>
      <w:r>
        <w:rPr>
          <w:noProof/>
        </w:rPr>
        <w:instrText xml:space="preserve"> PAGEREF _Toc152570271 \h </w:instrText>
      </w:r>
      <w:r>
        <w:rPr>
          <w:noProof/>
        </w:rPr>
        <w:fldChar w:fldCharType="separate"/>
      </w:r>
      <w:r>
        <w:rPr>
          <w:noProof/>
        </w:rPr>
        <w:t>58</w:t>
      </w:r>
      <w:r>
        <w:rPr>
          <w:noProof/>
        </w:rPr>
        <w:fldChar w:fldCharType="end"/>
      </w:r>
    </w:p>
    <w:p w:rsidR="00A22F20">
      <w:pPr>
        <w:pStyle w:val="TOC1"/>
        <w:tabs>
          <w:tab w:val="right" w:leader="dot" w:pos="8296"/>
        </w:tabs>
        <w:rPr>
          <w:noProof/>
        </w:rPr>
      </w:pPr>
      <w:r>
        <w:rPr>
          <w:rFonts w:hint="eastAsia"/>
          <w:noProof/>
        </w:rPr>
        <w:t>十四、公司章程和规章制度</w:t>
      </w:r>
      <w:r>
        <w:rPr>
          <w:noProof/>
        </w:rPr>
        <w:tab/>
      </w:r>
      <w:r>
        <w:rPr>
          <w:noProof/>
        </w:rPr>
        <w:fldChar w:fldCharType="begin"/>
      </w:r>
      <w:r>
        <w:rPr>
          <w:noProof/>
        </w:rPr>
        <w:instrText xml:space="preserve"> PAGEREF _Toc152570272 \h </w:instrText>
      </w:r>
      <w:r>
        <w:rPr>
          <w:noProof/>
        </w:rPr>
        <w:fldChar w:fldCharType="separate"/>
      </w:r>
      <w:r>
        <w:rPr>
          <w:noProof/>
        </w:rPr>
        <w:t>59</w:t>
      </w:r>
      <w:r>
        <w:rPr>
          <w:noProof/>
        </w:rPr>
        <w:fldChar w:fldCharType="end"/>
      </w:r>
    </w:p>
    <w:p w:rsidR="00A22F20">
      <w:pPr>
        <w:pStyle w:val="TOC2"/>
        <w:tabs>
          <w:tab w:val="right" w:leader="dot" w:pos="8296"/>
        </w:tabs>
        <w:rPr>
          <w:noProof/>
        </w:rPr>
      </w:pPr>
      <w:r>
        <w:rPr>
          <w:noProof/>
        </w:rPr>
        <w:t>(</w:t>
      </w:r>
      <w:r>
        <w:rPr>
          <w:rFonts w:hint="eastAsia"/>
          <w:noProof/>
        </w:rPr>
        <w:t>一</w:t>
      </w:r>
      <w:r>
        <w:rPr>
          <w:noProof/>
        </w:rPr>
        <w:t>)</w:t>
      </w:r>
      <w:r>
        <w:rPr>
          <w:rFonts w:hint="eastAsia"/>
          <w:noProof/>
        </w:rPr>
        <w:t>、公司章程的主要内容和规定</w:t>
      </w:r>
      <w:r>
        <w:rPr>
          <w:noProof/>
        </w:rPr>
        <w:tab/>
      </w:r>
      <w:r>
        <w:rPr>
          <w:noProof/>
        </w:rPr>
        <w:fldChar w:fldCharType="begin"/>
      </w:r>
      <w:r>
        <w:rPr>
          <w:noProof/>
        </w:rPr>
        <w:instrText xml:space="preserve"> PAGEREF _Toc152570273 \h </w:instrText>
      </w:r>
      <w:r>
        <w:rPr>
          <w:noProof/>
        </w:rPr>
        <w:fldChar w:fldCharType="separate"/>
      </w:r>
      <w:r>
        <w:rPr>
          <w:noProof/>
        </w:rPr>
        <w:t>59</w:t>
      </w:r>
      <w:r>
        <w:rPr>
          <w:noProof/>
        </w:rPr>
        <w:fldChar w:fldCharType="end"/>
      </w:r>
    </w:p>
    <w:p w:rsidR="00A22F20">
      <w:pPr>
        <w:pStyle w:val="TOC2"/>
        <w:tabs>
          <w:tab w:val="right" w:leader="dot" w:pos="8296"/>
        </w:tabs>
        <w:rPr>
          <w:noProof/>
        </w:rPr>
      </w:pPr>
      <w:r>
        <w:rPr>
          <w:noProof/>
        </w:rPr>
        <w:t>(</w:t>
      </w:r>
      <w:r>
        <w:rPr>
          <w:rFonts w:hint="eastAsia"/>
          <w:noProof/>
        </w:rPr>
        <w:t>二</w:t>
      </w:r>
      <w:r>
        <w:rPr>
          <w:noProof/>
        </w:rPr>
        <w:t>)</w:t>
      </w:r>
      <w:r>
        <w:rPr>
          <w:rFonts w:hint="eastAsia"/>
          <w:noProof/>
        </w:rPr>
        <w:t>、公司内部规章制度的主要内容和规定</w:t>
      </w:r>
      <w:r>
        <w:rPr>
          <w:noProof/>
        </w:rPr>
        <w:tab/>
      </w:r>
      <w:r>
        <w:rPr>
          <w:noProof/>
        </w:rPr>
        <w:fldChar w:fldCharType="begin"/>
      </w:r>
      <w:r>
        <w:rPr>
          <w:noProof/>
        </w:rPr>
        <w:instrText xml:space="preserve"> PAGEREF _Toc152570274 \h </w:instrText>
      </w:r>
      <w:r>
        <w:rPr>
          <w:noProof/>
        </w:rPr>
        <w:fldChar w:fldCharType="separate"/>
      </w:r>
      <w:r>
        <w:rPr>
          <w:noProof/>
        </w:rPr>
        <w:t>60</w:t>
      </w:r>
      <w:r>
        <w:rPr>
          <w:noProof/>
        </w:rPr>
        <w:fldChar w:fldCharType="end"/>
      </w:r>
    </w:p>
    <w:p w:rsidR="00A22F20">
      <w:pPr>
        <w:pStyle w:val="TOC2"/>
        <w:tabs>
          <w:tab w:val="right" w:leader="dot" w:pos="8296"/>
        </w:tabs>
        <w:rPr>
          <w:noProof/>
        </w:rPr>
      </w:pPr>
      <w:r>
        <w:rPr>
          <w:noProof/>
        </w:rPr>
        <w:t>(</w:t>
      </w:r>
      <w:r>
        <w:rPr>
          <w:rFonts w:hint="eastAsia"/>
          <w:noProof/>
        </w:rPr>
        <w:t>三</w:t>
      </w:r>
      <w:r>
        <w:rPr>
          <w:noProof/>
        </w:rPr>
        <w:t>)</w:t>
      </w:r>
      <w:r>
        <w:rPr>
          <w:rFonts w:hint="eastAsia"/>
          <w:noProof/>
        </w:rPr>
        <w:t>、公司治理结构的优化和完善</w:t>
      </w:r>
      <w:r>
        <w:rPr>
          <w:noProof/>
        </w:rPr>
        <w:tab/>
      </w:r>
      <w:r>
        <w:rPr>
          <w:noProof/>
        </w:rPr>
        <w:fldChar w:fldCharType="begin"/>
      </w:r>
      <w:r>
        <w:rPr>
          <w:noProof/>
        </w:rPr>
        <w:instrText xml:space="preserve"> PAGEREF _Toc152570275 \h </w:instrText>
      </w:r>
      <w:r>
        <w:rPr>
          <w:noProof/>
        </w:rPr>
        <w:fldChar w:fldCharType="separate"/>
      </w:r>
      <w:r>
        <w:rPr>
          <w:noProof/>
        </w:rPr>
        <w:t>61</w:t>
      </w:r>
      <w:r>
        <w:rPr>
          <w:noProof/>
        </w:rPr>
        <w:fldChar w:fldCharType="end"/>
      </w:r>
    </w:p>
    <w:p w:rsidR="00A22F20">
      <w:pPr>
        <w:pStyle w:val="TOC1"/>
        <w:tabs>
          <w:tab w:val="right" w:leader="dot" w:pos="8296"/>
        </w:tabs>
        <w:rPr>
          <w:noProof/>
        </w:rPr>
      </w:pPr>
      <w:r>
        <w:rPr>
          <w:rFonts w:hint="eastAsia"/>
          <w:noProof/>
        </w:rPr>
        <w:t>十五、合同管理和法务咨询</w:t>
      </w:r>
      <w:r>
        <w:rPr>
          <w:noProof/>
        </w:rPr>
        <w:tab/>
      </w:r>
      <w:r>
        <w:rPr>
          <w:noProof/>
        </w:rPr>
        <w:fldChar w:fldCharType="begin"/>
      </w:r>
      <w:r>
        <w:rPr>
          <w:noProof/>
        </w:rPr>
        <w:instrText xml:space="preserve"> PAGEREF _Toc152570276 \h </w:instrText>
      </w:r>
      <w:r>
        <w:rPr>
          <w:noProof/>
        </w:rPr>
        <w:fldChar w:fldCharType="separate"/>
      </w:r>
      <w:r>
        <w:rPr>
          <w:noProof/>
        </w:rPr>
        <w:t>62</w:t>
      </w:r>
      <w:r>
        <w:rPr>
          <w:noProof/>
        </w:rPr>
        <w:fldChar w:fldCharType="end"/>
      </w:r>
    </w:p>
    <w:p w:rsidR="00A22F20">
      <w:pPr>
        <w:pStyle w:val="TOC2"/>
        <w:tabs>
          <w:tab w:val="right" w:leader="dot" w:pos="8296"/>
        </w:tabs>
        <w:rPr>
          <w:noProof/>
        </w:rPr>
      </w:pPr>
      <w:r>
        <w:rPr>
          <w:noProof/>
        </w:rPr>
        <w:t>(</w:t>
      </w:r>
      <w:r>
        <w:rPr>
          <w:rFonts w:hint="eastAsia"/>
          <w:noProof/>
        </w:rPr>
        <w:t>一</w:t>
      </w:r>
      <w:r>
        <w:rPr>
          <w:noProof/>
        </w:rPr>
        <w:t>)</w:t>
      </w:r>
      <w:r>
        <w:rPr>
          <w:rFonts w:hint="eastAsia"/>
          <w:noProof/>
        </w:rPr>
        <w:t>、合同管理体系的建立和管理</w:t>
      </w:r>
      <w:r>
        <w:rPr>
          <w:noProof/>
        </w:rPr>
        <w:tab/>
      </w:r>
      <w:r>
        <w:rPr>
          <w:noProof/>
        </w:rPr>
        <w:fldChar w:fldCharType="begin"/>
      </w:r>
      <w:r>
        <w:rPr>
          <w:noProof/>
        </w:rPr>
        <w:instrText xml:space="preserve"> PAGEREF _Toc152570277 \h </w:instrText>
      </w:r>
      <w:r>
        <w:rPr>
          <w:noProof/>
        </w:rPr>
        <w:fldChar w:fldCharType="separate"/>
      </w:r>
      <w:r>
        <w:rPr>
          <w:noProof/>
        </w:rPr>
        <w:t>62</w:t>
      </w:r>
      <w:r>
        <w:rPr>
          <w:noProof/>
        </w:rPr>
        <w:fldChar w:fldCharType="end"/>
      </w:r>
    </w:p>
    <w:p w:rsidR="00A22F20">
      <w:pPr>
        <w:pStyle w:val="TOC2"/>
        <w:tabs>
          <w:tab w:val="right" w:leader="dot" w:pos="8296"/>
        </w:tabs>
        <w:rPr>
          <w:noProof/>
        </w:rPr>
      </w:pPr>
      <w:r>
        <w:rPr>
          <w:noProof/>
        </w:rPr>
        <w:t>(</w:t>
      </w:r>
      <w:r>
        <w:rPr>
          <w:rFonts w:hint="eastAsia"/>
          <w:noProof/>
        </w:rPr>
        <w:t>二</w:t>
      </w:r>
      <w:r>
        <w:rPr>
          <w:noProof/>
        </w:rPr>
        <w:t>)</w:t>
      </w:r>
      <w:r>
        <w:rPr>
          <w:rFonts w:hint="eastAsia"/>
          <w:noProof/>
        </w:rPr>
        <w:t>、法务咨询的程序和标准</w:t>
      </w:r>
      <w:r>
        <w:rPr>
          <w:noProof/>
        </w:rPr>
        <w:tab/>
      </w:r>
      <w:r>
        <w:rPr>
          <w:noProof/>
        </w:rPr>
        <w:fldChar w:fldCharType="begin"/>
      </w:r>
      <w:r>
        <w:rPr>
          <w:noProof/>
        </w:rPr>
        <w:instrText xml:space="preserve"> PAGEREF _Toc152570278 \h </w:instrText>
      </w:r>
      <w:r>
        <w:rPr>
          <w:noProof/>
        </w:rPr>
        <w:fldChar w:fldCharType="separate"/>
      </w:r>
      <w:r>
        <w:rPr>
          <w:noProof/>
        </w:rPr>
        <w:t>64</w:t>
      </w:r>
      <w:r>
        <w:rPr>
          <w:noProof/>
        </w:rPr>
        <w:fldChar w:fldCharType="end"/>
      </w:r>
    </w:p>
    <w:p w:rsidR="00A22F20">
      <w:pPr>
        <w:pStyle w:val="TOC2"/>
        <w:tabs>
          <w:tab w:val="right" w:leader="dot" w:pos="8296"/>
        </w:tabs>
        <w:rPr>
          <w:noProof/>
        </w:rPr>
      </w:pPr>
      <w:r>
        <w:rPr>
          <w:noProof/>
        </w:rPr>
        <w:t>(</w:t>
      </w:r>
      <w:r>
        <w:rPr>
          <w:rFonts w:hint="eastAsia"/>
          <w:noProof/>
        </w:rPr>
        <w:t>三</w:t>
      </w:r>
      <w:r>
        <w:rPr>
          <w:noProof/>
        </w:rPr>
        <w:t>)</w:t>
      </w:r>
      <w:r>
        <w:rPr>
          <w:rFonts w:hint="eastAsia"/>
          <w:noProof/>
        </w:rPr>
        <w:t>、合同风险的控制和应对</w:t>
      </w:r>
      <w:r>
        <w:rPr>
          <w:noProof/>
        </w:rPr>
        <w:tab/>
      </w:r>
      <w:r>
        <w:rPr>
          <w:noProof/>
        </w:rPr>
        <w:fldChar w:fldCharType="begin"/>
      </w:r>
      <w:r>
        <w:rPr>
          <w:noProof/>
        </w:rPr>
        <w:instrText xml:space="preserve"> PAGEREF _Toc152570279 \h </w:instrText>
      </w:r>
      <w:r>
        <w:rPr>
          <w:noProof/>
        </w:rPr>
        <w:fldChar w:fldCharType="separate"/>
      </w:r>
      <w:r>
        <w:rPr>
          <w:noProof/>
        </w:rPr>
        <w:t>66</w:t>
      </w:r>
      <w:r>
        <w:rPr>
          <w:noProof/>
        </w:rPr>
        <w:fldChar w:fldCharType="end"/>
      </w:r>
    </w:p>
    <w:p w:rsidR="00A22F20">
      <w:pPr>
        <w:pStyle w:val="TOC1"/>
        <w:tabs>
          <w:tab w:val="right" w:leader="dot" w:pos="8296"/>
        </w:tabs>
        <w:rPr>
          <w:noProof/>
        </w:rPr>
      </w:pPr>
      <w:r>
        <w:rPr>
          <w:rFonts w:hint="eastAsia"/>
          <w:noProof/>
        </w:rPr>
        <w:t>十六、供应链管理和合作伙伴选择</w:t>
      </w:r>
      <w:r>
        <w:rPr>
          <w:noProof/>
        </w:rPr>
        <w:tab/>
      </w:r>
      <w:r>
        <w:rPr>
          <w:noProof/>
        </w:rPr>
        <w:fldChar w:fldCharType="begin"/>
      </w:r>
      <w:r>
        <w:rPr>
          <w:noProof/>
        </w:rPr>
        <w:instrText xml:space="preserve"> PAGEREF _Toc152570280 \h </w:instrText>
      </w:r>
      <w:r>
        <w:rPr>
          <w:noProof/>
        </w:rPr>
        <w:fldChar w:fldCharType="separate"/>
      </w:r>
      <w:r>
        <w:rPr>
          <w:noProof/>
        </w:rPr>
        <w:t>68</w:t>
      </w:r>
      <w:r>
        <w:rPr>
          <w:noProof/>
        </w:rPr>
        <w:fldChar w:fldCharType="end"/>
      </w:r>
    </w:p>
    <w:p w:rsidR="00A22F20">
      <w:pPr>
        <w:pStyle w:val="TOC2"/>
        <w:tabs>
          <w:tab w:val="right" w:leader="dot" w:pos="8296"/>
        </w:tabs>
        <w:rPr>
          <w:noProof/>
        </w:rPr>
      </w:pPr>
      <w:r>
        <w:rPr>
          <w:noProof/>
        </w:rPr>
        <w:t>(</w:t>
      </w:r>
      <w:r>
        <w:rPr>
          <w:rFonts w:hint="eastAsia"/>
          <w:noProof/>
        </w:rPr>
        <w:t>一</w:t>
      </w:r>
      <w:r>
        <w:rPr>
          <w:noProof/>
        </w:rPr>
        <w:t>)</w:t>
      </w:r>
      <w:r>
        <w:rPr>
          <w:rFonts w:hint="eastAsia"/>
          <w:noProof/>
        </w:rPr>
        <w:t>、供应链管理和合作伙伴关系概述</w:t>
      </w:r>
      <w:r>
        <w:rPr>
          <w:noProof/>
        </w:rPr>
        <w:tab/>
      </w:r>
      <w:r>
        <w:rPr>
          <w:noProof/>
        </w:rPr>
        <w:fldChar w:fldCharType="begin"/>
      </w:r>
      <w:r>
        <w:rPr>
          <w:noProof/>
        </w:rPr>
        <w:instrText xml:space="preserve"> PAGEREF _Toc152570281 \h </w:instrText>
      </w:r>
      <w:r>
        <w:rPr>
          <w:noProof/>
        </w:rPr>
        <w:fldChar w:fldCharType="separate"/>
      </w:r>
      <w:r>
        <w:rPr>
          <w:noProof/>
        </w:rPr>
        <w:t>68</w:t>
      </w:r>
      <w:r>
        <w:rPr>
          <w:noProof/>
        </w:rPr>
        <w:fldChar w:fldCharType="end"/>
      </w:r>
    </w:p>
    <w:p w:rsidR="00A22F20">
      <w:pPr>
        <w:pStyle w:val="TOC2"/>
        <w:tabs>
          <w:tab w:val="right" w:leader="dot" w:pos="8296"/>
        </w:tabs>
        <w:rPr>
          <w:noProof/>
        </w:rPr>
      </w:pPr>
      <w:r>
        <w:rPr>
          <w:noProof/>
        </w:rPr>
        <w:t>(</w:t>
      </w:r>
      <w:r>
        <w:rPr>
          <w:rFonts w:hint="eastAsia"/>
          <w:noProof/>
        </w:rPr>
        <w:t>二</w:t>
      </w:r>
      <w:r>
        <w:rPr>
          <w:noProof/>
        </w:rPr>
        <w:t>)</w:t>
      </w:r>
      <w:r>
        <w:rPr>
          <w:rFonts w:hint="eastAsia"/>
          <w:noProof/>
        </w:rPr>
        <w:t>、供应商选择和评估标准</w:t>
      </w:r>
      <w:r>
        <w:rPr>
          <w:noProof/>
        </w:rPr>
        <w:tab/>
      </w:r>
      <w:r>
        <w:rPr>
          <w:noProof/>
        </w:rPr>
        <w:fldChar w:fldCharType="begin"/>
      </w:r>
      <w:r>
        <w:rPr>
          <w:noProof/>
        </w:rPr>
        <w:instrText xml:space="preserve"> PAGEREF _Toc152570282 \h </w:instrText>
      </w:r>
      <w:r>
        <w:rPr>
          <w:noProof/>
        </w:rPr>
        <w:fldChar w:fldCharType="separate"/>
      </w:r>
      <w:r>
        <w:rPr>
          <w:noProof/>
        </w:rPr>
        <w:t>69</w:t>
      </w:r>
      <w:r>
        <w:rPr>
          <w:noProof/>
        </w:rPr>
        <w:fldChar w:fldCharType="end"/>
      </w:r>
    </w:p>
    <w:p w:rsidR="00A22F20">
      <w:pPr>
        <w:pStyle w:val="TOC2"/>
        <w:tabs>
          <w:tab w:val="right" w:leader="dot" w:pos="8296"/>
        </w:tabs>
        <w:rPr>
          <w:noProof/>
        </w:rPr>
      </w:pPr>
      <w:r>
        <w:rPr>
          <w:noProof/>
        </w:rPr>
        <w:t>(</w:t>
      </w:r>
      <w:r>
        <w:rPr>
          <w:rFonts w:hint="eastAsia"/>
          <w:noProof/>
        </w:rPr>
        <w:t>三</w:t>
      </w:r>
      <w:r>
        <w:rPr>
          <w:noProof/>
        </w:rPr>
        <w:t>)</w:t>
      </w:r>
      <w:r>
        <w:rPr>
          <w:rFonts w:hint="eastAsia"/>
          <w:noProof/>
        </w:rPr>
        <w:t>、物流和运输方案</w:t>
      </w:r>
      <w:r>
        <w:rPr>
          <w:noProof/>
        </w:rPr>
        <w:tab/>
      </w:r>
      <w:r>
        <w:rPr>
          <w:noProof/>
        </w:rPr>
        <w:fldChar w:fldCharType="begin"/>
      </w:r>
      <w:r>
        <w:rPr>
          <w:noProof/>
        </w:rPr>
        <w:instrText xml:space="preserve"> PAGEREF _Toc152570283 \h </w:instrText>
      </w:r>
      <w:r>
        <w:rPr>
          <w:noProof/>
        </w:rPr>
        <w:fldChar w:fldCharType="separate"/>
      </w:r>
      <w:r>
        <w:rPr>
          <w:noProof/>
        </w:rPr>
        <w:t>70</w:t>
      </w:r>
      <w:r>
        <w:rPr>
          <w:noProof/>
        </w:rPr>
        <w:fldChar w:fldCharType="end"/>
      </w:r>
    </w:p>
    <w:p w:rsidR="00A22F20" w:rsidP="00A22F20">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A22F20" w:rsidP="00A22F20">
      <w:pPr>
        <w:pStyle w:val="Heading1"/>
        <w:jc w:val="center"/>
        <w:rPr>
          <w:rFonts w:hint="eastAsia"/>
        </w:rPr>
      </w:pPr>
      <w:bookmarkStart w:id="1" w:name="_Toc152570212"/>
      <w:r w:rsidRPr="00A22F20">
        <w:rPr>
          <w:rFonts w:hint="eastAsia"/>
        </w:rPr>
        <w:t>序言</w:t>
      </w:r>
      <w:bookmarkEnd w:id="1"/>
    </w:p>
    <w:p w:rsidR="00A22F20" w:rsidP="00A22F20">
      <w:pPr>
        <w:ind w:firstLine="560" w:firstLineChars="200"/>
        <w:rPr>
          <w:rFonts w:ascii="仿宋" w:eastAsia="仿宋" w:hAnsi="仿宋" w:hint="eastAsia"/>
          <w:sz w:val="28"/>
        </w:rPr>
      </w:pPr>
      <w:r w:rsidRPr="00A22F20">
        <w:rPr>
          <w:rFonts w:ascii="仿宋" w:eastAsia="仿宋" w:hAnsi="仿宋" w:hint="eastAsia"/>
          <w:sz w:val="28"/>
        </w:rPr>
        <w:t>本报告旨在评估并确定一个潜在项目或决策的可行性。这份报告代表了一项系统性的研究工作，目的是为决策者提供有关特定方案的详尽信息，以帮助他们做出明智的决策。在现今日新月异的商业环境中，组织和个人都面临着一系列重要的决策。这些决策可能涉及新产品的推出、市场扩张、投资项目、技术采用，或是政策变革等等。无论决策的性质如何，都需要在投入大量资源之前进行仔细的评估，以确保可行性、可持续性和最佳效益。可行性研究是一种广泛采用的方法，它通过系统性的分析和评估，为决策者提供了关键信息，以便他们能够明智地分析潜在的风险和机会。本报告的目的是为您介绍这种方法，并详细探讨我们所研究的特定问题。本报告仅供学习交流不可做为商业用途</w:t>
      </w:r>
    </w:p>
    <w:p w:rsidR="00A22F20" w:rsidP="00A22F20">
      <w:pPr>
        <w:pStyle w:val="Heading1"/>
        <w:rPr>
          <w:rFonts w:hint="eastAsia"/>
        </w:rPr>
      </w:pPr>
      <w:bookmarkStart w:id="2" w:name="_Toc152570213"/>
      <w:r w:rsidRPr="00A22F20">
        <w:rPr>
          <w:rFonts w:hint="eastAsia"/>
        </w:rPr>
        <w:t>一、产品定价和销售策略</w:t>
      </w:r>
      <w:bookmarkEnd w:id="2"/>
    </w:p>
    <w:p w:rsidR="00A22F20" w:rsidP="00A22F20">
      <w:pPr>
        <w:pStyle w:val="Heading2"/>
        <w:rPr>
          <w:rFonts w:hint="eastAsia"/>
        </w:rPr>
      </w:pPr>
      <w:bookmarkStart w:id="3" w:name="_Toc152570214"/>
      <w:r w:rsidRPr="00A22F20">
        <w:rPr>
          <w:rFonts w:hint="eastAsia"/>
        </w:rPr>
        <w:t>(</w:t>
      </w:r>
      <w:r w:rsidRPr="00A22F20">
        <w:rPr>
          <w:rFonts w:hint="eastAsia"/>
        </w:rPr>
        <w:t>一</w:t>
      </w:r>
      <w:r w:rsidRPr="00A22F20">
        <w:rPr>
          <w:rFonts w:hint="eastAsia"/>
        </w:rPr>
        <w:t>)</w:t>
      </w:r>
      <w:r w:rsidRPr="00A22F20">
        <w:rPr>
          <w:rFonts w:hint="eastAsia"/>
        </w:rPr>
        <w:t>、产品定价的原则和策略</w:t>
      </w:r>
      <w:bookmarkEnd w:id="3"/>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定价原则：</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成本导向：考虑产品的生产成本、运营成本以及相关费用，确保定价能够覆盖成本并获得合理的利润。</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市场导向：研究目标市场的需求和竞争情况，确定定价策略以满足市场需求并保持竞争力。</w:t>
      </w:r>
    </w:p>
    <w:p w:rsidR="00A22F20" w:rsidRPr="00A22F20" w:rsidP="00A22F20">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A22F20">
        <w:rPr>
          <w:rFonts w:ascii="仿宋" w:eastAsia="仿宋" w:hAnsi="仿宋" w:hint="eastAsia"/>
          <w:sz w:val="28"/>
        </w:rPr>
        <w:t>价值导向：基于产品的独特价值和优势，确定合理的定价水平，</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使顾客认可产品的价值并愿意支付相应价格。</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定价策略：</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市场定价：根据市场需求和竞争情况，采用市场定价策略，即根据市场价格水平来定价，以保持竞争力。</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差异化定价：根据产品的独特特性和附加价值，采用差异化定价策略，即根据不同产品版本或包装形式设定不同价格。</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价值定价：基于产品的独特价值和顾客的感知，采用价值定价策略，即根据产品所提供的价值设定相应的价格。</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市场份额定价：如果目标是快速扩大市场份额，可以采用市场份额定价策略，即通过低价定价来吸引更多的顾客。</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定价策略的考虑因素：</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目标市场：了解目标市场的消费者行为、购买力和价格敏感度，以确定适合的定价策略。</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竞争情况：研究竞争对手的定价策略和价格水平，制定相应的定价战略以保持竞争力。</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产品定位：根据产品的定位策略（高端、中端、低端），确定相应的定价策略以与产品定位相匹配。</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市场前景：考虑市场发展趋势、预期需求变化和竞争态势，制定长期可持续的定价策略。</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定价策略的调整和优化：</w:t>
      </w:r>
    </w:p>
    <w:p w:rsidR="00A22F20" w:rsidRPr="00A22F20" w:rsidP="00A22F20">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A22F20">
        <w:rPr>
          <w:rFonts w:ascii="仿宋" w:eastAsia="仿宋" w:hAnsi="仿宋" w:hint="eastAsia"/>
          <w:sz w:val="28"/>
        </w:rPr>
        <w:t>定价弹性分析：评估产品的价格弹性，根据需求变化和市场反馈，灵活调整定价策略以实现最佳定价。</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定价实验：通过定价实验和市场反馈，测试不同定价策略的效果，优化定价策略并提升市场竞争力。</w:t>
      </w:r>
    </w:p>
    <w:p w:rsidR="00A22F20" w:rsidP="00A22F20">
      <w:pPr>
        <w:ind w:firstLine="560" w:firstLineChars="200"/>
        <w:rPr>
          <w:rFonts w:ascii="仿宋" w:eastAsia="仿宋" w:hAnsi="仿宋" w:hint="eastAsia"/>
          <w:sz w:val="28"/>
        </w:rPr>
      </w:pPr>
      <w:r w:rsidRPr="00A22F20">
        <w:rPr>
          <w:rFonts w:ascii="仿宋" w:eastAsia="仿宋" w:hAnsi="仿宋" w:hint="eastAsia"/>
          <w:sz w:val="28"/>
        </w:rPr>
        <w:t>定价与价值匹配：持续关注产品的市场表现和顾客反馈，确保产品的定价与所提供的价值相匹配。</w:t>
      </w:r>
    </w:p>
    <w:p w:rsidR="00A22F20" w:rsidP="00A22F20">
      <w:pPr>
        <w:pStyle w:val="Heading2"/>
      </w:pPr>
      <w:bookmarkStart w:id="4" w:name="_Toc152570215"/>
      <w:r w:rsidRPr="00A22F20">
        <w:t>(</w:t>
      </w:r>
      <w:r w:rsidRPr="00A22F20">
        <w:t>二</w:t>
      </w:r>
      <w:r w:rsidRPr="00A22F20">
        <w:t>)</w:t>
      </w:r>
      <w:r w:rsidRPr="00A22F20">
        <w:t>、销售渠道的选择和拓展</w:t>
      </w:r>
      <w:bookmarkEnd w:id="4"/>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渠道选择原则：</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目标市场：了解目标市场的特点、消费者行为和购买偏好，选择适合的销售渠道以覆盖目标市场。</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产品属性：考虑产品的性质、复杂度和售后服务需求，选择适合产品特点的销售渠道。</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成本效益：评估不同销售渠道的成本和效益，选择能够提供良好回报的销售渠道。</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竞争环境：研究竞争对手的销售渠道策略和市场份额，选择能够与竞争对手竞争的销售渠道。</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销售渠道策略：</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直销：通过自有销售团队或在线平台直接向客户销售产品，具有更高的控制权和利润潜力。</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经销商：与经销商建立合作关系，将产品批发给经销商，由其负责渠道拓展和销售，适用于大规模市场覆盖。</w:t>
      </w:r>
    </w:p>
    <w:p w:rsidR="00A22F20" w:rsidRPr="00A22F20" w:rsidP="00A22F20">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22F20">
        <w:rPr>
          <w:rFonts w:ascii="仿宋" w:eastAsia="仿宋" w:hAnsi="仿宋" w:hint="eastAsia"/>
          <w:sz w:val="28"/>
        </w:rPr>
        <w:t>零售商：与零售商合作，在其门店销售产品，可以提高产品的可见性和销售渠道的广度。</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在线销售：通过电子商务平台、社交媒体等在线渠道销售产品，能够迅速触达全球市场并降低销售成本。</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合作伙伴关系：与相关行业的合作伙伴建立合作关系，共同推广和销售产品，实现互利共赢。</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渠道拓展策略：</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地理拓展：根据目标市场的地理分布，选择合适的销售渠道进行地理拓展，覆盖更广泛的区域。</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多渠道策略：结合不同销售渠道的优势，采用多渠道销售策略，提供更多选择和便利性给消费者。</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合作伙伴拓展：与其他企业建立合作伙伴关系，共同拓展销售渠道，利用其现有的客户资源和渠道网络。</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线上线下结合：将线上和线下销售渠道结合起来，通过线上引流和线下体验，提供全方位的购物体验。</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渠道管理和优化：</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渠道合作：与销售渠道的合作伙伴建立良好的合作关系，共同制定销售目标、协调市场推广和售后服务等。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渠道培训：为销售渠道的销售人员提供培训和支持，提高其产品知识和销售能力，增强渠道合作效果。</w:t>
      </w:r>
    </w:p>
    <w:p w:rsidR="00A22F20" w:rsidP="00A22F20">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22F20">
        <w:rPr>
          <w:rFonts w:ascii="仿宋" w:eastAsia="仿宋" w:hAnsi="仿宋" w:hint="eastAsia"/>
          <w:sz w:val="28"/>
        </w:rPr>
        <w:t>渠道绩效评估：建立监测和评估机制，定期评估销售渠道的绩效和市场反馈，及时调整和优化渠道策略。</w:t>
      </w:r>
    </w:p>
    <w:p w:rsidR="00A22F20" w:rsidP="00A22F20">
      <w:pPr>
        <w:pStyle w:val="Heading2"/>
      </w:pPr>
      <w:bookmarkStart w:id="5" w:name="_Toc152570216"/>
      <w:r w:rsidRPr="00A22F20">
        <w:t>(</w:t>
      </w:r>
      <w:r w:rsidRPr="00A22F20">
        <w:t>三</w:t>
      </w:r>
      <w:r w:rsidRPr="00A22F20">
        <w:t>)</w:t>
      </w:r>
      <w:r w:rsidRPr="00A22F20">
        <w:t>、销售促进和营销活动的策划和实施</w:t>
      </w:r>
      <w:bookmarkEnd w:id="5"/>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销售促进和营销活动的目的：</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增加销售量：通过促销和营销活动，吸引更多的顾客购买产品，提高销售量。</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增强品牌形象：通过营销活动，提升品牌知名度和形象，增强消费者对产品的信任和忠诚度。</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建立客户关系：通过促销和营销活动，建立与顾客的良好关系，提供更好的售后服务和支持，增强客户满意度和忠诚度。</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销售促进和营销活动的策划：</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目标市场：确定目标市场和目标消费者，了解其需求和偏好，制定相应的促销和营销策略。</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促销方式：选择适合产品特点和目标市场的促销方式，包括打折、满减、赠品等。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营销活动：制定具有吸引力和创新性的营销活动，包括线上线下活动、社交媒体推广、赛事赞助等。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预算和时间：根据销售目标和市场需求，制定合理的促销预算和时间安排。</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销售促进和营销活动的实施：</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推广渠道：选择适合产品和目标市场的推广渠道，包括线上和线下渠道，通过多种方式扩大产品的曝光度。</w:t>
      </w:r>
    </w:p>
    <w:p w:rsidR="00A22F20" w:rsidRPr="00A22F20" w:rsidP="00A22F20">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22F20">
        <w:rPr>
          <w:rFonts w:ascii="仿宋" w:eastAsia="仿宋" w:hAnsi="仿宋" w:hint="eastAsia"/>
          <w:sz w:val="28"/>
        </w:rPr>
        <w:t>营销内容：制定优质的营销内容，包括宣传文案、广告视频、海报等，提高产品的吸引力和竞争力。</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活动执行：确保活动执行的顺利进行，包括活动策划、执行、监测和评估，及时调整和优化活动效果。</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客户服务：提供优质的客户服务和售后支持，建立良好的客户关系，增强客户满意度和忠诚度。</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销售促进和营销活动的效果评估：</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销售数据分析：通过销售数据分析，评估促销和营销活动的效果和销售贡献，及时调整和优化活动策略。</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消费者反馈：关注消费者的反馈和评价，了解其满意度和需求变化，及时调整和优化产品和营销策略。</w:t>
      </w:r>
    </w:p>
    <w:p w:rsidR="00A22F20" w:rsidP="00A22F20">
      <w:pPr>
        <w:ind w:firstLine="560" w:firstLineChars="200"/>
        <w:rPr>
          <w:rFonts w:ascii="仿宋" w:eastAsia="仿宋" w:hAnsi="仿宋" w:hint="eastAsia"/>
          <w:sz w:val="28"/>
        </w:rPr>
      </w:pPr>
      <w:r w:rsidRPr="00A22F20">
        <w:rPr>
          <w:rFonts w:ascii="仿宋" w:eastAsia="仿宋" w:hAnsi="仿宋" w:hint="eastAsia"/>
          <w:sz w:val="28"/>
        </w:rPr>
        <w:t>市场竞争：研究市场竞争情况和竞争对手的营销策略，提高产品的竞争力和市场份额。</w:t>
      </w:r>
    </w:p>
    <w:p w:rsidR="00A22F20" w:rsidP="00A22F20">
      <w:pPr>
        <w:pStyle w:val="Heading1"/>
        <w:rPr>
          <w:rFonts w:hint="eastAsia"/>
        </w:rPr>
      </w:pPr>
      <w:bookmarkStart w:id="6" w:name="_Toc152570217"/>
      <w:r w:rsidRPr="00A22F20">
        <w:rPr>
          <w:rFonts w:hint="eastAsia"/>
        </w:rPr>
        <w:t>二、品牌建设和管理</w:t>
      </w:r>
      <w:bookmarkEnd w:id="6"/>
    </w:p>
    <w:p w:rsidR="00A22F20" w:rsidP="00A22F20">
      <w:pPr>
        <w:pStyle w:val="Heading2"/>
        <w:rPr>
          <w:rFonts w:hint="eastAsia"/>
        </w:rPr>
      </w:pPr>
      <w:bookmarkStart w:id="7" w:name="_Toc152570218"/>
      <w:r w:rsidRPr="00A22F20">
        <w:rPr>
          <w:rFonts w:hint="eastAsia"/>
        </w:rPr>
        <w:t>(</w:t>
      </w:r>
      <w:r w:rsidRPr="00A22F20">
        <w:rPr>
          <w:rFonts w:hint="eastAsia"/>
        </w:rPr>
        <w:t>一</w:t>
      </w:r>
      <w:r w:rsidRPr="00A22F20">
        <w:rPr>
          <w:rFonts w:hint="eastAsia"/>
        </w:rPr>
        <w:t>)</w:t>
      </w:r>
      <w:r w:rsidRPr="00A22F20">
        <w:rPr>
          <w:rFonts w:hint="eastAsia"/>
        </w:rPr>
        <w:t>、汽油发电机组项目品牌定位和形象设计</w:t>
      </w:r>
      <w:bookmarkEnd w:id="7"/>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在形象设计方面，我们建议注重汽油发电机组项目的艺术价值和文化内涵，同时要体现汽油发电机组项目的创新性和现代感。形象设计应该与品牌定位相一致，符合目标受众的需求和喜好。在形象设计的过程中，我们建议加强与艺术设计领域的合作和交流，吸收优秀的艺术设计资源和创意灵感，提升汽油发电机组项目的形象设计水平和艺术价值。</w:t>
      </w:r>
    </w:p>
    <w:p w:rsidR="00A22F20" w:rsidP="00A22F20">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22F20">
        <w:rPr>
          <w:rFonts w:ascii="仿宋" w:eastAsia="仿宋" w:hAnsi="仿宋" w:hint="eastAsia"/>
          <w:sz w:val="28"/>
        </w:rPr>
        <w:t>品牌定位和形象设计需要结合起来，才能实现汽油发电机组项目</w:t>
      </w:r>
    </w:p>
    <w:p w:rsidR="00A22F20" w:rsidP="00A22F20">
      <w:pPr>
        <w:ind w:firstLine="560" w:firstLineChars="200"/>
        <w:rPr>
          <w:rFonts w:ascii="仿宋" w:eastAsia="仿宋" w:hAnsi="仿宋" w:hint="eastAsia"/>
          <w:sz w:val="28"/>
        </w:rPr>
      </w:pPr>
      <w:r w:rsidRPr="00A22F20">
        <w:rPr>
          <w:rFonts w:ascii="仿宋" w:eastAsia="仿宋" w:hAnsi="仿宋" w:hint="eastAsia"/>
          <w:sz w:val="28"/>
        </w:rPr>
        <w:t>的成功。我们建议将汽油发电机组项目的文化内涵和艺术价值融入到品牌定位和形象设计中，打造具有独特性和艺术感的汽油发电机组项目形象。同时，我们建议通过市场宣传和推广等形式，加强汽油发电机组项目的品牌宣传和形象推广，提升汽油发电机组项目的知名度和美誉度。</w:t>
      </w:r>
    </w:p>
    <w:p w:rsidR="00A22F20" w:rsidP="00A22F20">
      <w:pPr>
        <w:pStyle w:val="Heading2"/>
      </w:pPr>
      <w:bookmarkStart w:id="8" w:name="_Toc152570219"/>
      <w:r w:rsidRPr="00A22F20">
        <w:t>(</w:t>
      </w:r>
      <w:r w:rsidRPr="00A22F20">
        <w:t>二</w:t>
      </w:r>
      <w:r w:rsidRPr="00A22F20">
        <w:t>)</w:t>
      </w:r>
      <w:r w:rsidRPr="00A22F20">
        <w:t>、品牌传播和推广策略</w:t>
      </w:r>
      <w:bookmarkEnd w:id="8"/>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在品牌传播的内容方面，我们建议注重内容的创新和多样化，制作有吸引力的视频、图片、文字等内容，通过有趣的故事和互动性强的形式，吸引目标受众的关注和参与。同时，我们建议加强与媒体的合作和交流，扩大汽油发电机组项目的曝光度和影响力。</w:t>
      </w:r>
    </w:p>
    <w:p w:rsidR="00A22F20" w:rsidP="00A22F20">
      <w:pPr>
        <w:ind w:firstLine="560" w:firstLineChars="200"/>
        <w:rPr>
          <w:rFonts w:ascii="仿宋" w:eastAsia="仿宋" w:hAnsi="仿宋" w:hint="eastAsia"/>
          <w:sz w:val="28"/>
        </w:rPr>
      </w:pPr>
      <w:r w:rsidRPr="00A22F20">
        <w:rPr>
          <w:rFonts w:ascii="仿宋" w:eastAsia="仿宋" w:hAnsi="仿宋" w:hint="eastAsia"/>
          <w:sz w:val="28"/>
        </w:rPr>
        <w:t>在品牌传播的方式方面，我们建议注重社交化和口碑营销，通过社交媒体、微信公众号等平台，加强与目标受众的互动和交流，建立品牌与目标受众之间的情感联系和信任关系。同时，我们建议加强与品牌代言人和意见领袖的合作和交流，通过他们的影响力和口碑，推动汽油发电机组项目的品牌传播和推广。</w:t>
      </w:r>
    </w:p>
    <w:p w:rsidR="00A22F20" w:rsidP="00A22F20">
      <w:pPr>
        <w:pStyle w:val="Heading2"/>
      </w:pPr>
      <w:bookmarkStart w:id="9" w:name="_Toc152570220"/>
      <w:r w:rsidRPr="00A22F20">
        <w:t>(</w:t>
      </w:r>
      <w:r w:rsidRPr="00A22F20">
        <w:t>三</w:t>
      </w:r>
      <w:r w:rsidRPr="00A22F20">
        <w:t>)</w:t>
      </w:r>
      <w:r w:rsidRPr="00A22F20">
        <w:t>、品牌保护和危机管理</w:t>
      </w:r>
      <w:bookmarkEnd w:id="9"/>
    </w:p>
    <w:p w:rsidR="00A22F20" w:rsidRPr="00A22F20" w:rsidP="00A22F20">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22F20">
        <w:rPr>
          <w:rFonts w:ascii="仿宋" w:eastAsia="仿宋" w:hAnsi="仿宋" w:hint="eastAsia"/>
          <w:sz w:val="28"/>
        </w:rPr>
        <w:t>加强知识产权的保护，包括商标、专利、版权等方面的保护。同时，注重品牌形象的塑造和维护，制定相应的品牌形象管理制度，加强对品牌形象的监管和维护。建立长期稳定的合作关系，共同维护汽油发电机组项目的品牌形象和声誉。</w:t>
      </w:r>
    </w:p>
    <w:p w:rsidR="00A22F20" w:rsidP="00A22F20">
      <w:pPr>
        <w:ind w:firstLine="560" w:firstLineChars="200"/>
        <w:rPr>
          <w:rFonts w:ascii="仿宋" w:eastAsia="仿宋" w:hAnsi="仿宋" w:hint="eastAsia"/>
          <w:sz w:val="28"/>
        </w:rPr>
      </w:pPr>
      <w:r w:rsidRPr="00A22F20">
        <w:rPr>
          <w:rFonts w:ascii="仿宋" w:eastAsia="仿宋" w:hAnsi="仿宋" w:hint="eastAsia"/>
          <w:sz w:val="28"/>
        </w:rPr>
        <w:t>在危机管理方面，我们建议制定完善的应急预案和危机公关方案，加强对危机事件的预测和预警，及时采取相应的措施和应对方案，有效地控制危机事件的影响和损失。加强与媒体和公众的沟通和交流，及时发布危机事件的处理情况和进展，建立公众信任和支持，减轻危机事件对汽油发电机组项目的负面影响。</w:t>
      </w:r>
    </w:p>
    <w:p w:rsidR="00A22F20" w:rsidP="00A22F20">
      <w:pPr>
        <w:pStyle w:val="Heading1"/>
        <w:rPr>
          <w:rFonts w:hint="eastAsia"/>
        </w:rPr>
      </w:pPr>
      <w:bookmarkStart w:id="10" w:name="_Toc152570221"/>
      <w:r w:rsidRPr="00A22F20">
        <w:rPr>
          <w:rFonts w:hint="eastAsia"/>
        </w:rPr>
        <w:t>三、汽油发电机组项目选址科学性分析</w:t>
      </w:r>
      <w:bookmarkEnd w:id="10"/>
    </w:p>
    <w:p w:rsidR="00A22F20" w:rsidP="00A22F20">
      <w:pPr>
        <w:pStyle w:val="Heading2"/>
        <w:rPr>
          <w:rFonts w:hint="eastAsia"/>
        </w:rPr>
      </w:pPr>
      <w:bookmarkStart w:id="11" w:name="_Toc152570222"/>
      <w:r w:rsidRPr="00A22F20">
        <w:rPr>
          <w:rFonts w:hint="eastAsia"/>
        </w:rPr>
        <w:t>(</w:t>
      </w:r>
      <w:r w:rsidRPr="00A22F20">
        <w:rPr>
          <w:rFonts w:hint="eastAsia"/>
        </w:rPr>
        <w:t>一</w:t>
      </w:r>
      <w:r w:rsidRPr="00A22F20">
        <w:rPr>
          <w:rFonts w:hint="eastAsia"/>
        </w:rPr>
        <w:t>)</w:t>
      </w:r>
      <w:r w:rsidRPr="00A22F20">
        <w:rPr>
          <w:rFonts w:hint="eastAsia"/>
        </w:rPr>
        <w:t>、汽油发电机组项目厂址的选择原则</w:t>
      </w:r>
      <w:bookmarkEnd w:id="11"/>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汽油发电机组生产项目属于汽油发电机组行业，对其工艺流程和工程设施有较为严格的标准化要求。在选择建设汽油发电机组项目厂址时，一般应遵循以下原则：</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1、符合城乡建设总体规划，满足(建设地)工业汽油发电机组项目占地使用规划的要求，并与大气污染防治、水资源和自然生态保护相协调。</w:t>
      </w:r>
    </w:p>
    <w:p w:rsidR="00A22F20" w:rsidP="00A22F20">
      <w:pPr>
        <w:ind w:firstLine="560" w:firstLineChars="200"/>
        <w:rPr>
          <w:rFonts w:ascii="仿宋" w:eastAsia="仿宋" w:hAnsi="仿宋" w:hint="eastAsia"/>
          <w:sz w:val="28"/>
        </w:rPr>
      </w:pPr>
      <w:r w:rsidRPr="00A22F20">
        <w:rPr>
          <w:rFonts w:ascii="仿宋" w:eastAsia="仿宋" w:hAnsi="仿宋" w:hint="eastAsia"/>
          <w:sz w:val="28"/>
        </w:rPr>
        <w:t>2、所选厂址应避开自然保护区、风景名胜区、生活饮用水源地以及其他需要特别保护的敏感目标。</w:t>
      </w:r>
    </w:p>
    <w:p w:rsidR="00A22F20" w:rsidP="00A22F20">
      <w:pPr>
        <w:pStyle w:val="Heading2"/>
      </w:pPr>
      <w:bookmarkStart w:id="12" w:name="_Toc152570223"/>
      <w:r w:rsidRPr="00A22F20">
        <w:t>(</w:t>
      </w:r>
      <w:r w:rsidRPr="00A22F20">
        <w:t>二</w:t>
      </w:r>
      <w:r w:rsidRPr="00A22F20">
        <w:t>)</w:t>
      </w:r>
      <w:r w:rsidRPr="00A22F20">
        <w:t>、汽油发电机组项目区概况</w:t>
      </w:r>
      <w:bookmarkEnd w:id="12"/>
    </w:p>
    <w:p w:rsidR="00A22F20" w:rsidP="00A22F20">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22F20">
        <w:rPr>
          <w:rFonts w:ascii="仿宋" w:eastAsia="仿宋" w:hAnsi="仿宋" w:hint="eastAsia"/>
          <w:sz w:val="28"/>
        </w:rPr>
        <w:t>根据汽油发电机组项目选址介绍的实际情况，汽油发电机组项目区周边拥有一些重要的基础设施，例如高速公路、铁路和机场，交通非常便利。此外，汽油发电机组项目区还拥有丰富的自然资源，包括水资源和森林资源，这些资源为汽油发电机组项目的建设和运营提供</w:t>
      </w:r>
    </w:p>
    <w:p w:rsidR="00A22F20" w:rsidP="00A22F20">
      <w:pPr>
        <w:ind w:firstLine="560" w:firstLineChars="200"/>
        <w:rPr>
          <w:rFonts w:ascii="仿宋" w:eastAsia="仿宋" w:hAnsi="仿宋" w:hint="eastAsia"/>
          <w:sz w:val="28"/>
        </w:rPr>
      </w:pPr>
      <w:r w:rsidRPr="00A22F20">
        <w:rPr>
          <w:rFonts w:ascii="仿宋" w:eastAsia="仿宋" w:hAnsi="仿宋" w:hint="eastAsia"/>
          <w:sz w:val="28"/>
        </w:rPr>
        <w:t>了必要的支持。</w:t>
      </w:r>
    </w:p>
    <w:p w:rsidR="00A22F20" w:rsidP="00A22F20">
      <w:pPr>
        <w:pStyle w:val="Heading2"/>
      </w:pPr>
      <w:bookmarkStart w:id="13" w:name="_Toc152570224"/>
      <w:r w:rsidRPr="00A22F20">
        <w:t>(</w:t>
      </w:r>
      <w:r w:rsidRPr="00A22F20">
        <w:t>三</w:t>
      </w:r>
      <w:r w:rsidRPr="00A22F20">
        <w:t>)</w:t>
      </w:r>
      <w:r w:rsidRPr="00A22F20">
        <w:t>、汽油发电机组厂址选择方案</w:t>
      </w:r>
      <w:bookmarkEnd w:id="13"/>
    </w:p>
    <w:p w:rsidR="00A22F20" w:rsidP="00A22F20">
      <w:pPr>
        <w:ind w:firstLine="560" w:firstLineChars="200"/>
        <w:rPr>
          <w:rFonts w:ascii="仿宋" w:eastAsia="仿宋" w:hAnsi="仿宋" w:hint="eastAsia"/>
          <w:sz w:val="28"/>
        </w:rPr>
      </w:pPr>
      <w:r w:rsidRPr="00A22F20">
        <w:rPr>
          <w:rFonts w:ascii="仿宋" w:eastAsia="仿宋" w:hAnsi="仿宋" w:hint="eastAsia"/>
          <w:sz w:val="28"/>
        </w:rPr>
        <w:t>由XXX有限公司承办的新建汽油发电机组项目，拟选址在XXXX开发区，属于工业汽油发电机组项目建设占地规划区。汽油发电机组项目选址符合《(建设地)土地总体利用规划》要求，所选区域土地资源充裕，地理位置优越，交通条件便利。本汽油发电机组项目建设遵循“合理和集约用地”的原则，符合国家供地政策。汽油发电机组项目按照汽油发电机组行业生产规范和要求进行科学设计、合理布局，符合生产、经营的需要。汽油发电机组项目选址具体位置详见附图所示。</w:t>
      </w:r>
    </w:p>
    <w:p w:rsidR="00A22F20" w:rsidP="00A22F20">
      <w:pPr>
        <w:pStyle w:val="Heading2"/>
      </w:pPr>
      <w:bookmarkStart w:id="14" w:name="_Toc152570225"/>
      <w:r w:rsidRPr="00A22F20">
        <w:t>(</w:t>
      </w:r>
      <w:r w:rsidRPr="00A22F20">
        <w:t>四</w:t>
      </w:r>
      <w:r w:rsidRPr="00A22F20">
        <w:t>)</w:t>
      </w:r>
      <w:r w:rsidRPr="00A22F20">
        <w:t>、汽油发电机组项目选址用地权属性质类别及占地面积</w:t>
      </w:r>
      <w:bookmarkEnd w:id="14"/>
    </w:p>
    <w:p w:rsidR="00A22F20" w:rsidP="00A22F20">
      <w:pPr>
        <w:ind w:firstLine="560" w:firstLineChars="200"/>
        <w:rPr>
          <w:rFonts w:ascii="仿宋" w:eastAsia="仿宋" w:hAnsi="仿宋" w:hint="eastAsia"/>
          <w:sz w:val="28"/>
        </w:rPr>
      </w:pPr>
      <w:r w:rsidRPr="00A22F20">
        <w:rPr>
          <w:rFonts w:ascii="仿宋" w:eastAsia="仿宋" w:hAnsi="仿宋" w:hint="eastAsia"/>
          <w:sz w:val="28"/>
        </w:rPr>
        <w:t>汽油发电机组项目选址于XXXX开发区，用地权属类别为开发区自有。总占地面积约为XXX平方米（约XXXX亩），实际有效利用面积为XXX平方米（约XXXX亩）。</w:t>
      </w:r>
    </w:p>
    <w:p w:rsidR="00A22F20" w:rsidP="00A22F20">
      <w:pPr>
        <w:pStyle w:val="Heading2"/>
      </w:pPr>
      <w:bookmarkStart w:id="15" w:name="_Toc152570226"/>
      <w:r w:rsidRPr="00A22F20">
        <w:t>(</w:t>
      </w:r>
      <w:r w:rsidRPr="00A22F20">
        <w:t>五</w:t>
      </w:r>
      <w:r w:rsidRPr="00A22F20">
        <w:t>)</w:t>
      </w:r>
      <w:r w:rsidRPr="00A22F20">
        <w:t>、汽油发电机组项目用地利用指标</w:t>
      </w:r>
      <w:bookmarkEnd w:id="15"/>
    </w:p>
    <w:p w:rsidR="00A22F20" w:rsidP="00A22F20">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22F20">
        <w:rPr>
          <w:rFonts w:ascii="仿宋" w:eastAsia="仿宋" w:hAnsi="仿宋" w:hint="eastAsia"/>
          <w:sz w:val="28"/>
        </w:rPr>
        <w:t>拟定建设区域的总占地面积为XXXX平方米（约合XXX亩），实际利用面积为XXXX平方米（约合XXX亩）。汽油发电机组项目的总建筑面积为XXXX平方米（约合XXX亩），建构筑物基底占地面积为XXXX平方米（约合XXX亩）。</w:t>
      </w:r>
    </w:p>
    <w:p w:rsidR="00A22F20" w:rsidP="00A22F20">
      <w:pPr>
        <w:pStyle w:val="Heading1"/>
        <w:rPr>
          <w:rFonts w:hint="eastAsia"/>
        </w:rPr>
      </w:pPr>
      <w:bookmarkStart w:id="16" w:name="_Toc152570227"/>
      <w:r w:rsidRPr="00A22F20">
        <w:rPr>
          <w:rFonts w:hint="eastAsia"/>
        </w:rPr>
        <w:t>四、汽油发电机组项目组织机构与人力资源配置</w:t>
      </w:r>
      <w:bookmarkEnd w:id="16"/>
    </w:p>
    <w:p w:rsidR="00A22F20" w:rsidP="00A22F20">
      <w:pPr>
        <w:pStyle w:val="Heading2"/>
        <w:rPr>
          <w:rFonts w:hint="eastAsia"/>
        </w:rPr>
      </w:pPr>
      <w:bookmarkStart w:id="17" w:name="_Toc152570228"/>
      <w:r w:rsidRPr="00A22F20">
        <w:rPr>
          <w:rFonts w:hint="eastAsia"/>
        </w:rPr>
        <w:t>(</w:t>
      </w:r>
      <w:r w:rsidRPr="00A22F20">
        <w:rPr>
          <w:rFonts w:hint="eastAsia"/>
        </w:rPr>
        <w:t>一</w:t>
      </w:r>
      <w:r w:rsidRPr="00A22F20">
        <w:rPr>
          <w:rFonts w:hint="eastAsia"/>
        </w:rPr>
        <w:t>)</w:t>
      </w:r>
      <w:r w:rsidRPr="00A22F20">
        <w:rPr>
          <w:rFonts w:hint="eastAsia"/>
        </w:rPr>
        <w:t>、汽油发电机组项目组织机构设置</w:t>
      </w:r>
      <w:bookmarkEnd w:id="17"/>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汽油发电机组项目组织架构：</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描述汽油发电机组项目的组织架构，包括汽油发电机组项目的层级结构和各个部门或团队的职责和职能。</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强调汽油发电机组项目组织架构的合理性和高效性，确保汽油发电机组项目的顺利实施和管理。</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汽油发电机组项目经理和团队：</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介绍汽油发电机组项目经理和汽油发电机组项目团队的角色和职责，包括汽油发电机组项目经理的领导和决策能力，团队成员的专业能力和协作能力。</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强调汽油发电机组项目经理的重要性，作为汽油发电机组项目的核心管理者，负责汽油发电机组项目的整体规划、执行和控制。</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部门或团队设置：</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描述各个部门或团队的设置和职责，包括技术研发、市场推广、运营管理等。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强调部门或团队之间的协作和沟通，确保汽油发电机组项目各个方面的顺利推进和协调。</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职责和权限：</w:t>
      </w:r>
    </w:p>
    <w:p w:rsidR="00A22F20" w:rsidRPr="00A22F20" w:rsidP="00A22F20">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22F20">
        <w:rPr>
          <w:rFonts w:ascii="仿宋" w:eastAsia="仿宋" w:hAnsi="仿宋" w:hint="eastAsia"/>
          <w:sz w:val="28"/>
        </w:rPr>
        <w:t>明确各个职位的职责和权限，确保汽油发电机组项目成员清楚自</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己的工作范围和责任。</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强调职责和权限的合理分配，避免决策权过于集中或模糊不清的情况发生。</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沟通与协作机制：</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描述汽油发电机组项目内部沟通和协作的机制，包括定期会议、工作报告、沟通平台等。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强调沟通与协作的重要性，促进汽油发电机组项目团队之间的信息共享和问题解决。</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监督与评估：</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强调监督与评估的重要性，确保汽油发电机组项目的进展和绩效符合预期。</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描述监督与评估的机制和流程，包括定期检查、绩效评估和风险管理等。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培训与发展：</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强调培训与发展的重要性，提高汽油发电机组项目团队成员的专业能力和素质水平。</w:t>
      </w:r>
    </w:p>
    <w:p w:rsidR="00A22F20" w:rsidP="00A22F20">
      <w:pPr>
        <w:ind w:firstLine="560" w:firstLineChars="200"/>
        <w:rPr>
          <w:rFonts w:ascii="仿宋" w:eastAsia="仿宋" w:hAnsi="仿宋" w:hint="eastAsia"/>
          <w:sz w:val="28"/>
        </w:rPr>
      </w:pPr>
      <w:r w:rsidRPr="00A22F20">
        <w:rPr>
          <w:rFonts w:ascii="仿宋" w:eastAsia="仿宋" w:hAnsi="仿宋" w:hint="eastAsia"/>
          <w:sz w:val="28"/>
        </w:rPr>
        <w:t>描述培训与发展计划，包括内部培训、外部培训和知识分享等。</w:t>
      </w:r>
    </w:p>
    <w:p w:rsidR="00A22F20" w:rsidP="00A22F20">
      <w:pPr>
        <w:pStyle w:val="Heading2"/>
      </w:pPr>
      <w:bookmarkStart w:id="18" w:name="_Toc152570229"/>
      <w:r w:rsidRPr="00A22F20">
        <w:t>(</w:t>
      </w:r>
      <w:r w:rsidRPr="00A22F20">
        <w:t>二</w:t>
      </w:r>
      <w:r w:rsidRPr="00A22F20">
        <w:t>)</w:t>
      </w:r>
      <w:r w:rsidRPr="00A22F20">
        <w:t>、人力资源配置计划</w:t>
      </w:r>
      <w:bookmarkEnd w:id="18"/>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汽油发电机组项目人力资源需求分析：</w:t>
      </w:r>
    </w:p>
    <w:p w:rsidR="00A22F20" w:rsidRPr="00A22F20" w:rsidP="00A22F20">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22F20">
        <w:rPr>
          <w:rFonts w:ascii="仿宋" w:eastAsia="仿宋" w:hAnsi="仿宋" w:hint="eastAsia"/>
          <w:sz w:val="28"/>
        </w:rPr>
        <w:t>对汽油发电机组项目进行人力资源需求分析，确定所需的各类岗位和人员数量。</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考虑汽油发电机组项目的规模、复杂性、时间要求等因素，合理估计人力资源需求。</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岗位职责和要求：</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明确各个岗位的职责和要求，包括技术能力、工作经验、沟通能力等。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根据汽油发电机组项目的需要，制定岗位职责和要求的详细描述，以便后续的招聘和评估。</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人员招聘计划：</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制定人员招聘计划，包括招聘渠道、招聘方式和招聘时间表等。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考虑到汽油发电机组项目的紧迫性和特殊性，制定合理的招聘计划，确保招聘工作的顺利进行。</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人员培训计划：</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根据汽油发电机组项目的需求和人员的能力缺口，制定人员培训计划。</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确定培训内容、培训方式和培训时间，提高人员的专业能力和适应能力。</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绩效评估和激励机制：</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设计绩效评估和激励机制，以激发人员的积极性和创造力。</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确定评估指标、评估周期和激励方式，建立公正、公平的绩效评估体系。</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人力资源管理：</w:t>
      </w:r>
    </w:p>
    <w:p w:rsidR="00A22F20" w:rsidRPr="00A22F20" w:rsidP="00A22F20">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22F20">
        <w:rPr>
          <w:rFonts w:ascii="仿宋" w:eastAsia="仿宋" w:hAnsi="仿宋" w:hint="eastAsia"/>
          <w:sz w:val="28"/>
        </w:rPr>
        <w:t>确定人力资源管理的责任部门和人员，负责人员招聘、培训、绩</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效评估等工作。</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建立人力资源管理的流程和制度，保证人力资源的合理配置和管理。</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人员离职和补充计划：</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考虑到汽油发电机组项目的变化和人员流动的情况，制定人员离职和补充计划。</w:t>
      </w:r>
    </w:p>
    <w:p w:rsidR="00A22F20" w:rsidP="00A22F20">
      <w:pPr>
        <w:ind w:firstLine="560" w:firstLineChars="200"/>
        <w:rPr>
          <w:rFonts w:ascii="仿宋" w:eastAsia="仿宋" w:hAnsi="仿宋" w:hint="eastAsia"/>
          <w:sz w:val="28"/>
        </w:rPr>
      </w:pPr>
      <w:r w:rsidRPr="00A22F20">
        <w:rPr>
          <w:rFonts w:ascii="仿宋" w:eastAsia="仿宋" w:hAnsi="仿宋" w:hint="eastAsia"/>
          <w:sz w:val="28"/>
        </w:rPr>
        <w:t>确定离职手续和补充人员的招聘计划，保持汽油发电机组项目团队的稳定性和连续性。</w:t>
      </w:r>
    </w:p>
    <w:p w:rsidR="00A22F20" w:rsidP="00A22F20">
      <w:pPr>
        <w:pStyle w:val="Heading2"/>
      </w:pPr>
      <w:bookmarkStart w:id="19" w:name="_Toc152570230"/>
      <w:r w:rsidRPr="00A22F20">
        <w:t>(</w:t>
      </w:r>
      <w:r w:rsidRPr="00A22F20">
        <w:t>三</w:t>
      </w:r>
      <w:r w:rsidRPr="00A22F20">
        <w:t>)</w:t>
      </w:r>
      <w:r w:rsidRPr="00A22F20">
        <w:t>、培训计划</w:t>
      </w:r>
      <w:bookmarkEnd w:id="19"/>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汽油发电机组项目培训需求分析：</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对汽油发电机组项目团队成员的现有技能和知识进行评估，确定培训的需求和重点领域。</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考虑汽油发电机组项目的特点和要求，确定培训的范围和目标，确保培训计划的针对性和有效性。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培训内容和形式：</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根据培训需求分析的结果，确定培训的具体内容和形式。</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包括技术培训、管理培训、沟通培训等方面，可以结合内部培训、外部培训、在线培训等形式进行。</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培训计划和时间表：</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制定培训计划和时间表，明确培训的安排和持续时间。</w:t>
      </w:r>
    </w:p>
    <w:p w:rsidR="00A22F20" w:rsidRPr="00A22F20" w:rsidP="00A22F20">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22F20">
        <w:rPr>
          <w:rFonts w:ascii="仿宋" w:eastAsia="仿宋" w:hAnsi="仿宋" w:hint="eastAsia"/>
          <w:sz w:val="28"/>
        </w:rPr>
        <w:t>考虑到汽油发电机组项目的进度和团队成员的工作安排，合理安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排培训时间，确保培训的顺利进行。</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培训资源和合作伙伴：</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确定培训所需的资源和合作伙伴，包括培训师资、培训设施和培训材料等。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可以考虑与专业培训机构、高校合作，利用外部资源提供高质量的培训服务。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培训评估和反馈：</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设计培训评估和反馈机制，以衡量培训效果和满意度。</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可以采用问卷调查、培训成果展示等方式，收集参训人员的反馈和意见，为后续的培训改进提供参考。</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持续学习和知识分享：</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强调持续学习和知识分享的重要性，鼓励团队成员在汽油发电机组项目过程中不断学习和成长。</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可以建立知识分享平台、组织内部讲座等方式，促进知识的传递和共享。</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培训成本和预算：</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评估培训计划的成本和预算，确保培训的经济合理性和可行性。</w:t>
      </w:r>
    </w:p>
    <w:p w:rsidR="00A22F20" w:rsidP="00A22F20">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22F20">
        <w:rPr>
          <w:rFonts w:ascii="仿宋" w:eastAsia="仿宋" w:hAnsi="仿宋" w:hint="eastAsia"/>
          <w:sz w:val="28"/>
        </w:rPr>
        <w:t>综合考虑培训资源、培训时间和培训形式等因素，制定合理的培训预算。</w:t>
      </w:r>
    </w:p>
    <w:p w:rsidR="00A22F20" w:rsidP="00A22F20">
      <w:pPr>
        <w:pStyle w:val="Heading1"/>
        <w:rPr>
          <w:rFonts w:hint="eastAsia"/>
        </w:rPr>
      </w:pPr>
      <w:bookmarkStart w:id="20" w:name="_Toc152570231"/>
      <w:r w:rsidRPr="00A22F20">
        <w:rPr>
          <w:rFonts w:hint="eastAsia"/>
        </w:rPr>
        <w:t>五、汽油发电机组行业社会文化影响评估</w:t>
      </w:r>
      <w:bookmarkEnd w:id="20"/>
    </w:p>
    <w:p w:rsidR="00A22F20" w:rsidP="00A22F20">
      <w:pPr>
        <w:pStyle w:val="Heading2"/>
        <w:rPr>
          <w:rFonts w:hint="eastAsia"/>
        </w:rPr>
      </w:pPr>
      <w:bookmarkStart w:id="21" w:name="_Toc152570232"/>
      <w:r w:rsidRPr="00A22F20">
        <w:rPr>
          <w:rFonts w:hint="eastAsia"/>
        </w:rPr>
        <w:t>(</w:t>
      </w:r>
      <w:r w:rsidRPr="00A22F20">
        <w:rPr>
          <w:rFonts w:hint="eastAsia"/>
        </w:rPr>
        <w:t>一</w:t>
      </w:r>
      <w:r w:rsidRPr="00A22F20">
        <w:rPr>
          <w:rFonts w:hint="eastAsia"/>
        </w:rPr>
        <w:t>)</w:t>
      </w:r>
      <w:r w:rsidRPr="00A22F20">
        <w:rPr>
          <w:rFonts w:hint="eastAsia"/>
        </w:rPr>
        <w:t>、汽油发电机组在文化和艺术中的地位</w:t>
      </w:r>
      <w:bookmarkEnd w:id="21"/>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创造力的拓展：</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汽油发电机组为艺术家和创作者提供了新的工具和媒介，可以拓展他们的创造力和表达方式。通过汽油发电机组，艺术家可以探索新的艺术形式、交互式作品和沉浸式体验，从而为观众带来全新的视听感受。</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艺术作品的互动性：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汽油发电机组的技术特性使得观众可以积极参与艺术作品的创作和演示过程。例如，虚拟现实和增强现实技术可以创造出与观众互动的艺术装置和展览，使观众成为艺术作品的一部分，提升了艺术体验的参与度和个性化。</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艺术品的数字化保存和传播：</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汽油发电机组技术可以用于数字化保存和传播艺术品，为文化遗产的保护和传承提供了新的途径。通过数字化技术，艺术品可以以高保真度的形式被保存下来，并通过互联网和虚拟展览等方式向全球观众展示，促进了艺术的跨地域传播和交流。</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艺术与科技的融合：</w:t>
      </w:r>
    </w:p>
    <w:p w:rsidR="00A22F20" w:rsidRPr="00A22F20" w:rsidP="00A22F20">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22F20">
        <w:rPr>
          <w:rFonts w:ascii="仿宋" w:eastAsia="仿宋" w:hAnsi="仿宋" w:hint="eastAsia"/>
          <w:sz w:val="28"/>
        </w:rPr>
        <w:t>汽油发电机组在文化和艺术中的应用推动了艺术与科技的融合。艺术家和科技专家可以共同合作，创造出结合艺术和科技元素的作品，探索人类与技术的关系，挑战传统艺术形式的边界，以及探索新的艺</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术语言和表达方式。</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文化创意产业的发展：</w:t>
      </w:r>
    </w:p>
    <w:p w:rsidR="00A22F20" w:rsidP="00A22F20">
      <w:pPr>
        <w:ind w:firstLine="560" w:firstLineChars="200"/>
        <w:rPr>
          <w:rFonts w:ascii="仿宋" w:eastAsia="仿宋" w:hAnsi="仿宋" w:hint="eastAsia"/>
          <w:sz w:val="28"/>
        </w:rPr>
      </w:pPr>
      <w:r w:rsidRPr="00A22F20">
        <w:rPr>
          <w:rFonts w:ascii="仿宋" w:eastAsia="仿宋" w:hAnsi="仿宋" w:hint="eastAsia"/>
          <w:sz w:val="28"/>
        </w:rPr>
        <w:t>汽油发电机组为文化创意产业的发展提供了新的机遇。通过将汽油发电机组技术与文化创意产业相结合，可以创造出具有艺术价值和商业潜力的产品和服务。这有助于推动文化创意产业的创新和增长，并为经济发展带来积极的影响。</w:t>
      </w:r>
    </w:p>
    <w:p w:rsidR="00A22F20" w:rsidP="00A22F20">
      <w:pPr>
        <w:pStyle w:val="Heading2"/>
      </w:pPr>
      <w:bookmarkStart w:id="22" w:name="_Toc152570233"/>
      <w:r w:rsidRPr="00A22F20">
        <w:t>(</w:t>
      </w:r>
      <w:r w:rsidRPr="00A22F20">
        <w:t>二</w:t>
      </w:r>
      <w:r w:rsidRPr="00A22F20">
        <w:t>)</w:t>
      </w:r>
      <w:r w:rsidRPr="00A22F20">
        <w:t>、文化趋势对汽油发电机组需求的影响</w:t>
      </w:r>
      <w:bookmarkEnd w:id="22"/>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数字化生活方式的普及：</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随着数字化技术的普及，人们的生活方式发生了巨大变化。人们越来越依赖于数字设备和互联网来获取信息、进行交流和娱乐。这种数字化生活方式对汽油发电机组的需求产生了影响，人们对于更好的用户体验、个性化定制和互动性的期望也在增加。</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多元化和个性化的文化表达：</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当今社会，多元化和个性化的文化表达方式得到了广泛关注。人们对于独特、个性化的艺术和文化体验的需求不断增加。汽油发电机组技术能够提供创新的艺术形式和个性化的文化产品，满足人们对于多样化文化表达的需求。</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参与性文化的兴起：</w:t>
      </w:r>
    </w:p>
    <w:p w:rsidR="00A22F20" w:rsidRPr="00A22F20" w:rsidP="00A22F20">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22F20">
        <w:rPr>
          <w:rFonts w:ascii="仿宋" w:eastAsia="仿宋" w:hAnsi="仿宋" w:hint="eastAsia"/>
          <w:sz w:val="28"/>
        </w:rPr>
        <w:t>参与性文化是指观众和用户参与到文化和艺术创作中的趋势。人们不再满足于被动地接受文化产品，而是希望积极参与其中，成为创作者或共同创造者。汽油发电机组技术的互动性和参与性特点与参与</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性文化的需求相契合，为人们提供了更具参与性的文化体验。</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可持续发展和环保意识的崛起：</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可持续发展和环保意识是当今社会的重要议题。人们对于环境保护和可持续性的关注不断增加，对于环保型的技术和产品的需求也在上升。在汽油发电机组的应用中，注重环境友好性和可持续性的设计和开发将受到更多关注。</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跨文化交流和文化融合：</w:t>
      </w:r>
    </w:p>
    <w:p w:rsidR="00A22F20" w:rsidP="00A22F20">
      <w:pPr>
        <w:ind w:firstLine="560" w:firstLineChars="200"/>
        <w:rPr>
          <w:rFonts w:ascii="仿宋" w:eastAsia="仿宋" w:hAnsi="仿宋" w:hint="eastAsia"/>
          <w:sz w:val="28"/>
        </w:rPr>
      </w:pPr>
      <w:r w:rsidRPr="00A22F20">
        <w:rPr>
          <w:rFonts w:ascii="仿宋" w:eastAsia="仿宋" w:hAnsi="仿宋" w:hint="eastAsia"/>
          <w:sz w:val="28"/>
        </w:rPr>
        <w:t>全球化和跨文化交流的加强促进了不同文化之间的交流和融合。人们对于了解和体验其他文化的需求增加，对于能够促进跨文化交流的技术和产品的需求也在上升。汽油发电机组技术可以通过虚拟现实、语言翻译等功能，促进跨文化交流和文化融合。</w:t>
      </w:r>
    </w:p>
    <w:p w:rsidR="00A22F20" w:rsidP="00A22F20">
      <w:pPr>
        <w:pStyle w:val="Heading2"/>
      </w:pPr>
      <w:bookmarkStart w:id="23" w:name="_Toc152570234"/>
      <w:r w:rsidRPr="00A22F20">
        <w:t>(</w:t>
      </w:r>
      <w:r w:rsidRPr="00A22F20">
        <w:t>三</w:t>
      </w:r>
      <w:r w:rsidRPr="00A22F20">
        <w:t>)</w:t>
      </w:r>
      <w:r w:rsidRPr="00A22F20">
        <w:t>、社会文化因素的可行性分析</w:t>
      </w:r>
      <w:bookmarkEnd w:id="23"/>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社会价值观念的影响：</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社会价值观念是指社会对于道德、伦理和文化价值的认知和评价。社会价值观念对技术的需求和应用提出了要求。例如，在艺术和文化领域，社会价值观念对于艺术品的审美标准、文化传承和保护等方面产生影响。在汽油发电机组技术的应用中，需要考虑社会价值观念对于技术应用的影响，确保技术的应用符合社会的伦理和道德标准。</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文化传统和文化政策的影响：</w:t>
      </w:r>
    </w:p>
    <w:p w:rsidR="00A22F20" w:rsidRPr="00A22F20" w:rsidP="00A22F20">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22F20">
        <w:rPr>
          <w:rFonts w:ascii="仿宋" w:eastAsia="仿宋" w:hAnsi="仿宋" w:hint="eastAsia"/>
          <w:sz w:val="28"/>
        </w:rPr>
        <w:t>文化传统和文化政策对于文化和艺术的发展和创新具有重要意义。在汽油发电机组技术的应用中，需要考虑文化传统和文化政策对</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于技术应用的影响，确保技术的应用符合文化传统和文化政策的要求。例如，在文化遗产保护和传承方面，需要考虑文化传统的保护和传承，同时结合汽油发电机组技术的应用，推动文化遗产的数字化保存和传播。</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社会需求和市场趋势的分析：</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社会需求和市场趋势是评估技术可行性的重要因素。在汽油发电机组技术的应用中，需要考虑社会需求和市场趋势的变化，以及技术应用的市场前景和商业模式。通过对市场需求和趋势的分析，可以确定技术应用的商业模式和市场定位，提高汽油发电机组项目的商业价值和可持续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文化多样性和文化交流的促进：</w:t>
      </w:r>
    </w:p>
    <w:p w:rsidR="00A22F20" w:rsidP="00A22F20">
      <w:pPr>
        <w:ind w:firstLine="560" w:firstLineChars="200"/>
        <w:rPr>
          <w:rFonts w:ascii="仿宋" w:eastAsia="仿宋" w:hAnsi="仿宋" w:hint="eastAsia"/>
          <w:sz w:val="28"/>
        </w:rPr>
      </w:pPr>
      <w:r w:rsidRPr="00A22F20">
        <w:rPr>
          <w:rFonts w:ascii="仿宋" w:eastAsia="仿宋" w:hAnsi="仿宋" w:hint="eastAsia"/>
          <w:sz w:val="28"/>
        </w:rPr>
        <w:t>文化多样性和文化交流是当今社会的重要趋势。在汽油发电机组技术的应用中，需要考虑如何促进文化多样性和文化交流，创造出具有跨文化特色和价值的文化和艺术产品。通过结合文化多样性和文化交流的特点，可以推动文化和艺术的创新和发展，提高汽油发电机组项目的社会价值和文化影响力。</w:t>
      </w:r>
    </w:p>
    <w:p w:rsidR="00A22F20" w:rsidP="00A22F20">
      <w:pPr>
        <w:pStyle w:val="Heading1"/>
        <w:rPr>
          <w:rFonts w:hint="eastAsia"/>
        </w:rPr>
      </w:pPr>
      <w:bookmarkStart w:id="24" w:name="_Toc152570235"/>
      <w:r w:rsidRPr="00A22F20">
        <w:rPr>
          <w:rFonts w:hint="eastAsia"/>
        </w:rPr>
        <w:t>六、工程设计方案</w:t>
      </w:r>
      <w:bookmarkEnd w:id="24"/>
    </w:p>
    <w:p w:rsidR="00A22F20" w:rsidP="00A22F20">
      <w:pPr>
        <w:pStyle w:val="Heading2"/>
        <w:rPr>
          <w:rFonts w:hint="eastAsia"/>
        </w:rPr>
      </w:pPr>
      <w:bookmarkStart w:id="25" w:name="_Toc152570236"/>
      <w:r w:rsidRPr="00A22F20">
        <w:rPr>
          <w:rFonts w:hint="eastAsia"/>
        </w:rPr>
        <w:t>(</w:t>
      </w:r>
      <w:r w:rsidRPr="00A22F20">
        <w:rPr>
          <w:rFonts w:hint="eastAsia"/>
        </w:rPr>
        <w:t>一</w:t>
      </w:r>
      <w:r w:rsidRPr="00A22F20">
        <w:rPr>
          <w:rFonts w:hint="eastAsia"/>
        </w:rPr>
        <w:t>)</w:t>
      </w:r>
      <w:r w:rsidRPr="00A22F20">
        <w:rPr>
          <w:rFonts w:hint="eastAsia"/>
        </w:rPr>
        <w:t>、总图布置</w:t>
      </w:r>
      <w:bookmarkEnd w:id="25"/>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汽油发电机组项目总体规划目标：</w:t>
      </w:r>
    </w:p>
    <w:p w:rsidR="00A22F20" w:rsidRPr="00A22F20" w:rsidP="00A22F20">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22F20">
        <w:rPr>
          <w:rFonts w:ascii="仿宋" w:eastAsia="仿宋" w:hAnsi="仿宋" w:hint="eastAsia"/>
          <w:sz w:val="28"/>
        </w:rPr>
        <w:t>强调制定总体规划的目标和意义，如合理利用资源、提高效率、</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满足需求、实现可持续发展等。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提醒汽油发电机组项目团队将汽油发电机组项目总体规划与汽油发电机组项目的目标和战略一致，确保规划的有效性和可行性。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地理位置和环境特点：</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描述汽油发电机组项目所处的地理位置和环境特点，包括气候条件、地形地貌、自然资源等。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强调充分了解汽油发电机组项目所在地的特点和限制，为总体规划提供科学依据。</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用地布局和功能划分：</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提出合理的用地布局和功能划分方案，确保各个功能区域的相互协调和便利性。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强调考虑汽油发电机组项目的规模、功能需求、交通便捷性、环境保护等因素，进行用地布局和功能划分。</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基础设施规划：</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强调规划和布置汽油发电机组项目所需的基础设施，如道路、供水、供电、通信等。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提出基础设施规划的原则和要求，确保基础设施的可靠性、安全性和可持续性。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空间布局和建筑设计：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描述汽油发电机组项目的空间布局和建筑设计方案，包括建筑风格、建筑高度、景观设计等。</w:t>
      </w:r>
    </w:p>
    <w:p w:rsidR="00A22F20" w:rsidRPr="00A22F20" w:rsidP="00A22F20">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22F20">
        <w:rPr>
          <w:rFonts w:ascii="仿宋" w:eastAsia="仿宋" w:hAnsi="仿宋" w:hint="eastAsia"/>
          <w:sz w:val="28"/>
        </w:rPr>
        <w:t>强调考虑汽油发电机组项目的功能需求、美观性、可持续性等因</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素，进行空间布局和建筑设计。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交通规划和交通组织：</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提出汽油发电机组项目的交通规划和交通组织方案，包括道路布置、交通流量分析、停车规划等。</w:t>
      </w:r>
    </w:p>
    <w:p w:rsidR="00A22F20" w:rsidP="00A22F20">
      <w:pPr>
        <w:ind w:firstLine="560" w:firstLineChars="200"/>
        <w:rPr>
          <w:rFonts w:ascii="仿宋" w:eastAsia="仿宋" w:hAnsi="仿宋" w:hint="eastAsia"/>
          <w:sz w:val="28"/>
        </w:rPr>
      </w:pPr>
      <w:r w:rsidRPr="00A22F20">
        <w:rPr>
          <w:rFonts w:ascii="仿宋" w:eastAsia="仿宋" w:hAnsi="仿宋" w:hint="eastAsia"/>
          <w:sz w:val="28"/>
        </w:rPr>
        <w:t>强调考虑交通的便捷性、安全性和环保性，制定科学合理的交通规划和交通组织方案。</w:t>
      </w:r>
    </w:p>
    <w:p w:rsidR="00A22F20" w:rsidP="00A22F20">
      <w:pPr>
        <w:pStyle w:val="Heading2"/>
      </w:pPr>
      <w:bookmarkStart w:id="26" w:name="_Toc152570237"/>
      <w:r w:rsidRPr="00A22F20">
        <w:t>(</w:t>
      </w:r>
      <w:r w:rsidRPr="00A22F20">
        <w:t>二</w:t>
      </w:r>
      <w:r w:rsidRPr="00A22F20">
        <w:t>)</w:t>
      </w:r>
      <w:r w:rsidRPr="00A22F20">
        <w:t>、建筑设计</w:t>
      </w:r>
      <w:bookmarkEnd w:id="26"/>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汽油发电机组项目设计目标和原则：</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描述建筑设计的目标和原则，如满足功能需求、体现美学价值、提高空间利用效率等。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强调将设计与汽油发电机组项目的整体规划和定位相一致，确保设计方案的可行性和有效性。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建筑类型和功能需求：</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根据汽油发电机组项目的特点和需求，确定适合的建筑类型和功能需求，如办公楼、商业综合体、住宅区等。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强调充分了解汽油发电机组项目的功能需求和使用者的需求，为建筑设计提供科学依据。</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空间布局和平面设计：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提出建筑的空间布局和平面设计方案，包括功能区划、房间布置、走廊通道等。</w:t>
      </w:r>
    </w:p>
    <w:p w:rsidR="00A22F20" w:rsidRPr="00A22F20" w:rsidP="00A22F20">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A22F20">
        <w:rPr>
          <w:rFonts w:ascii="仿宋" w:eastAsia="仿宋" w:hAnsi="仿宋" w:hint="eastAsia"/>
          <w:sz w:val="28"/>
        </w:rPr>
        <w:t>强调考虑空间的流动性、通风采光、舒适性等因素，制定合理的</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空间布局和平面设计。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结构设计和材料选择：</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描述建筑的结构设计方案，包括结构类型、荷载分析、抗震设计等。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提出合适的材料选择，考虑材料的可行性、可持续性和经济性。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建筑外观和立面设计：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强调建筑的外观和立面设计，包括建筑形态、外墙材料、色彩搭配等。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提出建筑外观和立面设计的原则和要求，确保建筑的美观性和与环境的协调性。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设备与设施规划：</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提出建筑设备与设施的规划方案，包括电力供应、通风空调、给排水等。</w:t>
      </w:r>
    </w:p>
    <w:p w:rsidR="00A22F20" w:rsidP="00A22F20">
      <w:pPr>
        <w:ind w:firstLine="560" w:firstLineChars="200"/>
        <w:rPr>
          <w:rFonts w:ascii="仿宋" w:eastAsia="仿宋" w:hAnsi="仿宋" w:hint="eastAsia"/>
          <w:sz w:val="28"/>
        </w:rPr>
      </w:pPr>
      <w:r w:rsidRPr="00A22F20">
        <w:rPr>
          <w:rFonts w:ascii="仿宋" w:eastAsia="仿宋" w:hAnsi="仿宋" w:hint="eastAsia"/>
          <w:sz w:val="28"/>
        </w:rPr>
        <w:t>强调考虑设备与设施的功能需求、能源效率和环境友好性，制定科学合理的规划方案。</w:t>
      </w:r>
    </w:p>
    <w:p w:rsidR="00A22F20" w:rsidP="00A22F20">
      <w:pPr>
        <w:pStyle w:val="Heading2"/>
      </w:pPr>
      <w:bookmarkStart w:id="27" w:name="_Toc152570238"/>
      <w:r w:rsidRPr="00A22F20">
        <w:t>(</w:t>
      </w:r>
      <w:r w:rsidRPr="00A22F20">
        <w:t>三</w:t>
      </w:r>
      <w:r w:rsidRPr="00A22F20">
        <w:t>)</w:t>
      </w:r>
      <w:r w:rsidRPr="00A22F20">
        <w:t>、结构设计</w:t>
      </w:r>
      <w:bookmarkEnd w:id="27"/>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汽油发电机组项目设计目标和原则：</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描述结构设计的目标和原则，如确保建筑物的安全性、承载能力和抗震性等。</w:t>
      </w:r>
    </w:p>
    <w:p w:rsidR="00A22F20" w:rsidRPr="00A22F20" w:rsidP="00A22F20">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22F20">
        <w:rPr>
          <w:rFonts w:ascii="仿宋" w:eastAsia="仿宋" w:hAnsi="仿宋" w:hint="eastAsia"/>
          <w:sz w:val="28"/>
        </w:rPr>
        <w:t>强调将设计与汽油发电机组项目的整体规划和建筑设计相一致，确保结构设计方案的可行性和有效性。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结构类型和荷载分析：</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根据汽油发电机组项目的特点和要求，确定适合的结构类型，如钢结构、混凝土结构、钢混凝土结构等。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进行荷载分析，考虑建筑物所承受的静态荷载和动态荷载，确保结构设计的合理性和安全性。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结构布局和配置：</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提出建筑物的结构布局和配置方案，包括柱网、梁板系统、框架结构等。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强调考虑结构的稳定性、刚度和变形控制，制定合理的结构布局和配置方案。</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抗震设计和防灾措施：</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描述建筑物的抗震设计方案，包括地震作用分析、抗震设防烈度等级的确定等。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提出相应的防灾措施，如加固措施、减震措施、隔震措施等，确保建筑物在地震等自然灾害中的安全性。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材料选择和构造技术：</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强调合适的材料选择，如钢材、混凝土、预应力混凝土等，考虑材料的强度、耐久性和可持续性。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描述适用的构造技术，如预制构件、现浇构件、施工工艺等，确保结构的施工质量和效率。</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结构计算和验算：</w:t>
      </w:r>
    </w:p>
    <w:p w:rsidR="00A22F20" w:rsidRPr="00A22F20" w:rsidP="00A22F20">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A22F20">
        <w:rPr>
          <w:rFonts w:ascii="仿宋" w:eastAsia="仿宋" w:hAnsi="仿宋" w:hint="eastAsia"/>
          <w:sz w:val="28"/>
        </w:rPr>
        <w:t>进行结构计算和验算，包括静力计算、动力计算、构件受力状态</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的分析等。</w:t>
      </w:r>
    </w:p>
    <w:p w:rsidR="00A22F20" w:rsidP="00A22F20">
      <w:pPr>
        <w:ind w:firstLine="560" w:firstLineChars="200"/>
        <w:rPr>
          <w:rFonts w:ascii="仿宋" w:eastAsia="仿宋" w:hAnsi="仿宋" w:hint="eastAsia"/>
          <w:sz w:val="28"/>
        </w:rPr>
      </w:pPr>
      <w:r w:rsidRPr="00A22F20">
        <w:rPr>
          <w:rFonts w:ascii="仿宋" w:eastAsia="仿宋" w:hAnsi="仿宋" w:hint="eastAsia"/>
          <w:sz w:val="28"/>
        </w:rPr>
        <w:t>强调结构的安全性和合理性，确保结构设计符合相关的设计规范和标准。</w:t>
      </w:r>
    </w:p>
    <w:p w:rsidR="00A22F20" w:rsidP="00A22F20">
      <w:pPr>
        <w:pStyle w:val="Heading2"/>
      </w:pPr>
      <w:bookmarkStart w:id="28" w:name="_Toc152570239"/>
      <w:r w:rsidRPr="00A22F20">
        <w:t>(</w:t>
      </w:r>
      <w:r w:rsidRPr="00A22F20">
        <w:t>四</w:t>
      </w:r>
      <w:r w:rsidRPr="00A22F20">
        <w:t>)</w:t>
      </w:r>
      <w:r w:rsidRPr="00A22F20">
        <w:t>、给排水设计</w:t>
      </w:r>
      <w:bookmarkEnd w:id="28"/>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汽油发电机组项目设计目标和原则：</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描述给排水设计的目标和原则，如满足建筑物内部用水需求、保证供水和排水的安全性和可靠性等。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强调将设计与汽油发电机组项目的整体规划和建筑设计相一致，确保给排水设计方案的可行性和有效性。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用水需求和供水设计：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分析建筑物的用水需求，包括冷水、热水、消防水等方面。</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提出合理的供水设计方案，考虑供水管网的布置、水源选择、水质要求等。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排水系统设计：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描述建筑物的排水系统设计方案，包括污水排放、雨水排放等。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强调考虑排水管网的布置、排水设备的选择、排放标准等，确保排水系统的顺畅和环保性。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排水设备和管道材料选择：</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提出合适的排水设备选择，如下水道、污水泵站、雨水收集设施等。</w:t>
      </w:r>
    </w:p>
    <w:p w:rsidR="00A22F20" w:rsidRPr="00A22F20" w:rsidP="00A22F20">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A22F20">
        <w:rPr>
          <w:rFonts w:ascii="仿宋" w:eastAsia="仿宋" w:hAnsi="仿宋" w:hint="eastAsia"/>
          <w:sz w:val="28"/>
        </w:rPr>
        <w:t>考虑管道材料的选择，如PVC管、铸铁管、不锈钢管等，确保设</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备和管道的可靠性和耐久性。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防水设计和防污染措施：</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强调建筑物的防水设计，包括地下室防水、卫生间防水等。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提出相应的防污染措施，如污水处理、雨水回收利用等，确保给排水系统的环保性和可持续性。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设备选型和施工管理：</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描述给排水设备的选型和配置，考虑设备的性能、能耗和维护要求。</w:t>
      </w:r>
    </w:p>
    <w:p w:rsidR="00A22F20" w:rsidP="00A22F20">
      <w:pPr>
        <w:ind w:firstLine="560" w:firstLineChars="200"/>
        <w:rPr>
          <w:rFonts w:ascii="仿宋" w:eastAsia="仿宋" w:hAnsi="仿宋" w:hint="eastAsia"/>
          <w:sz w:val="28"/>
        </w:rPr>
      </w:pPr>
      <w:r w:rsidRPr="00A22F20">
        <w:rPr>
          <w:rFonts w:ascii="仿宋" w:eastAsia="仿宋" w:hAnsi="仿宋" w:hint="eastAsia"/>
          <w:sz w:val="28"/>
        </w:rPr>
        <w:t>强调施工管理，包括施工进度控制、质量监督和安全管理，确保给排水系统的建设质量和效率。</w:t>
      </w:r>
    </w:p>
    <w:p w:rsidR="00A22F20" w:rsidP="00A22F20">
      <w:pPr>
        <w:pStyle w:val="Heading2"/>
      </w:pPr>
      <w:bookmarkStart w:id="29" w:name="_Toc152570240"/>
      <w:r w:rsidRPr="00A22F20">
        <w:t>(</w:t>
      </w:r>
      <w:r w:rsidRPr="00A22F20">
        <w:t>五</w:t>
      </w:r>
      <w:r w:rsidRPr="00A22F20">
        <w:t>)</w:t>
      </w:r>
      <w:r w:rsidRPr="00A22F20">
        <w:t>、电气设计</w:t>
      </w:r>
      <w:bookmarkEnd w:id="29"/>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汽油发电机组项目设计目标和原则：</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描述电气设计的目标和原则，如确保建筑物的电力供应和用电安全、提高能源利用效率等。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强调将设计与汽油发电机组项目的整体规划和建筑设计相一致，确保电气设计方案的可行性和有效性。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电力需求和供电设计：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分析建筑物的电力需求，包括照明、动力、通信、安防等方面。</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提出合理的供电设计方案，考虑供电系统的布置、用电负荷计算、电源选择等。</w:t>
      </w:r>
    </w:p>
    <w:p w:rsidR="00A22F20" w:rsidRPr="00A22F20" w:rsidP="00A22F20">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A22F20">
        <w:rPr>
          <w:rFonts w:ascii="仿宋" w:eastAsia="仿宋" w:hAnsi="仿宋" w:hint="eastAsia"/>
          <w:sz w:val="28"/>
        </w:rPr>
        <w:t>照明设计：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描述建筑物的照明设计方案，包括室内照明和室外照明。</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强调考虑照明的舒适性、节能性和可调节性，选择合适的照明设备和控制系统。</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动力设计：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提出合理的动力设计方案，包括电力设备、电缆线路和配电装置等。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考虑电力设备的选型和配置，确保电力系统的可靠性和安全性。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通信和安防设计：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描述建筑物的通信和安防设计方案，包括通信设备、网络布线和安防系统等。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强调考虑通信和安防设备的功能和互联性，确保通信和安防系统的可靠性和安全性。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能源管理和智能化控制：</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强调能源管理和智能化控制的重要性，包括能源监测、节能措施和自动化控制等。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提出相应的能源管理和智能化控制方案，提高能源利用效率和系统运行效率。</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设备选型和施工管理：</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描述电气设备的选型和配置，考虑设备的性能、能耗和维护要求。</w:t>
      </w:r>
    </w:p>
    <w:p w:rsidR="00A22F20" w:rsidP="00A22F20">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A22F20">
        <w:rPr>
          <w:rFonts w:ascii="仿宋" w:eastAsia="仿宋" w:hAnsi="仿宋" w:hint="eastAsia"/>
          <w:sz w:val="28"/>
        </w:rPr>
        <w:t>强调施工管理，包括施工进度控制、质量监督和安全管理，确保电气系统的建设质量和效率。</w:t>
      </w:r>
    </w:p>
    <w:p w:rsidR="00A22F20" w:rsidP="00A22F20">
      <w:pPr>
        <w:pStyle w:val="Heading2"/>
      </w:pPr>
      <w:bookmarkStart w:id="30" w:name="_Toc152570241"/>
      <w:r w:rsidRPr="00A22F20">
        <w:t>(</w:t>
      </w:r>
      <w:r w:rsidRPr="00A22F20">
        <w:t>六</w:t>
      </w:r>
      <w:r w:rsidRPr="00A22F20">
        <w:t>)</w:t>
      </w:r>
      <w:r w:rsidRPr="00A22F20">
        <w:t>、空调通风设计</w:t>
      </w:r>
      <w:bookmarkEnd w:id="30"/>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汽油发电机组项目设计目标和原则：</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描述空调通风设计的目标和原则，如提供舒适的室内环境、保证空气质量和节能减排等。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强调将设计与汽油发电机组项目的整体规划和建筑设计相一致，确保空调通风设计方案的可行性和有效性。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空调设计：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分析建筑物的空调需求，包括供冷、供热、湿度控制等方面。</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提出合理的空调设计方案，考虑空调系统的布置、制冷剂选择、设备选型等。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通风设计：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描述建筑物的通风设计方案，包括室内空气流通、新风供应等。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强调考虑通风系统的布置、通风设备的选型、空气过滤和净化等，确保室内空气质量和舒适性。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风管系统设计：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提出合理的风管系统设计方案，包括风管布置、风管材料选择等。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考虑风管系统的气流阻力、噪音控制和维护要求，确保风管系统的效率和可靠性。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控制系统设计：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描述建筑物的空调通风控制系统设计方案，包括温度控制、湿度控制、风速控制等。</w:t>
      </w:r>
    </w:p>
    <w:p w:rsidR="00A22F20" w:rsidRPr="00A22F20" w:rsidP="00A22F20">
      <w:pPr>
        <w:ind w:firstLine="560" w:firstLineChars="200"/>
        <w:rPr>
          <w:rFonts w:ascii="仿宋" w:eastAsia="仿宋" w:hAnsi="仿宋" w:hint="eastAsia"/>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A22F20">
        <w:rPr>
          <w:rFonts w:ascii="仿宋" w:eastAsia="仿宋" w:hAnsi="仿宋" w:hint="eastAsia"/>
          <w:sz w:val="28"/>
        </w:rPr>
        <w:t>强调考虑控制系统的智能化和自动化，提高系统的运行效率和能</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源利用效率。</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节能与环保措施：</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强调节能与环保的重要性，提出相应的节能措施和环保设计，如余热回收、能源监测等。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考虑使用高效节能设备、推广可再生能源等，减少对环境的影响。</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设备选型和施工管理：</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描述空调通风设备的选型和配置，考虑设备的性能、能耗和维护要求。</w:t>
      </w:r>
    </w:p>
    <w:p w:rsidR="00A22F20" w:rsidP="00A22F20">
      <w:pPr>
        <w:ind w:firstLine="560" w:firstLineChars="200"/>
        <w:rPr>
          <w:rFonts w:ascii="仿宋" w:eastAsia="仿宋" w:hAnsi="仿宋" w:hint="eastAsia"/>
          <w:sz w:val="28"/>
        </w:rPr>
      </w:pPr>
      <w:r w:rsidRPr="00A22F20">
        <w:rPr>
          <w:rFonts w:ascii="仿宋" w:eastAsia="仿宋" w:hAnsi="仿宋" w:hint="eastAsia"/>
          <w:sz w:val="28"/>
        </w:rPr>
        <w:t>强调施工管理，包括施工进度控制、质量监督和安全管理，确保空调通风系统的建设质量和效率。</w:t>
      </w:r>
    </w:p>
    <w:p w:rsidR="00A22F20" w:rsidP="00A22F20">
      <w:pPr>
        <w:pStyle w:val="Heading2"/>
      </w:pPr>
      <w:bookmarkStart w:id="31" w:name="_Toc152570242"/>
      <w:r w:rsidRPr="00A22F20">
        <w:t>(</w:t>
      </w:r>
      <w:r w:rsidRPr="00A22F20">
        <w:t>七</w:t>
      </w:r>
      <w:r w:rsidRPr="00A22F20">
        <w:t>)</w:t>
      </w:r>
      <w:r w:rsidRPr="00A22F20">
        <w:t>、其他专业设计</w:t>
      </w:r>
      <w:bookmarkEnd w:id="31"/>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结构设计：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描述建筑物的结构设计方案，包括主体结构和次要结构。</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强调结构设计的安全性和稳定性，考虑建筑物的荷载、地质条件和抗震要求。</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给排水设计：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分析建筑物的给水和排水需求，包括供水系统和排水系统。</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提出合理的给排水设计方案，考虑供水管道的布置、排水管道的坡度和排水设备的选型。</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暖通设计：</w:t>
      </w:r>
    </w:p>
    <w:p w:rsidR="00A22F20" w:rsidRPr="00A22F20" w:rsidP="00A22F20">
      <w:pPr>
        <w:ind w:firstLine="560" w:firstLineChars="200"/>
        <w:rPr>
          <w:rFonts w:ascii="仿宋" w:eastAsia="仿宋" w:hAnsi="仿宋" w:hint="eastAsia"/>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A22F20">
        <w:rPr>
          <w:rFonts w:ascii="仿宋" w:eastAsia="仿宋" w:hAnsi="仿宋" w:hint="eastAsia"/>
          <w:sz w:val="28"/>
        </w:rPr>
        <w:t>描述建筑物的暖通设计方案，包括供暖系统和通风系统。</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强调考虑供暖设备的选型、供暖方式的选择和通风系统的设计，确保室内温度和空气质量的舒适性。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景观设计：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提出合理的景观设计方案，考虑建筑物周围的绿化、景观布置和景观设施的设计。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强调景观设计的美观性、生态性和可持续性，营造良好的环境氛围。</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室内设计：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描述建筑物的室内设计方案，包括空间布局、装饰材料和家具摆放等。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强调室内设计的功能性和美观性，考虑使用者的需求和舒适感。</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消防设计：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提出合理的消防设计方案，包括火灾报警系统、灭火设备和疏散通道等。</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考虑消防设备的选型和布置，确保建筑物的火灾安全性和人员疏散的顺畅性。</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智能化设计：</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强调智能化设计的重要性，包括智能家居系统、自动化控制和信息化管理等。</w:t>
      </w:r>
    </w:p>
    <w:p w:rsidR="00A22F20" w:rsidP="00A22F20">
      <w:pPr>
        <w:ind w:firstLine="560" w:firstLineChars="200"/>
        <w:rPr>
          <w:rFonts w:ascii="仿宋" w:eastAsia="仿宋" w:hAnsi="仿宋" w:hint="eastAsia"/>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A22F20">
        <w:rPr>
          <w:rFonts w:ascii="仿宋" w:eastAsia="仿宋" w:hAnsi="仿宋" w:hint="eastAsia"/>
          <w:sz w:val="28"/>
        </w:rPr>
        <w:t>提出相应的智能化设计方案，提高建筑物的智能化程度和运行效率。</w:t>
      </w:r>
    </w:p>
    <w:p w:rsidR="00A22F20" w:rsidP="00A22F20">
      <w:pPr>
        <w:pStyle w:val="Heading1"/>
        <w:rPr>
          <w:rFonts w:hint="eastAsia"/>
        </w:rPr>
      </w:pPr>
      <w:bookmarkStart w:id="32" w:name="_Toc152570243"/>
      <w:r w:rsidRPr="00A22F20">
        <w:rPr>
          <w:rFonts w:hint="eastAsia"/>
        </w:rPr>
        <w:t>七、跨行业合作与创新</w:t>
      </w:r>
      <w:bookmarkEnd w:id="32"/>
    </w:p>
    <w:p w:rsidR="00A22F20" w:rsidP="00A22F20">
      <w:pPr>
        <w:pStyle w:val="Heading2"/>
        <w:rPr>
          <w:rFonts w:hint="eastAsia"/>
        </w:rPr>
      </w:pPr>
      <w:bookmarkStart w:id="33" w:name="_Toc152570244"/>
      <w:r w:rsidRPr="00A22F20">
        <w:rPr>
          <w:rFonts w:hint="eastAsia"/>
        </w:rPr>
        <w:t>(</w:t>
      </w:r>
      <w:r w:rsidRPr="00A22F20">
        <w:rPr>
          <w:rFonts w:hint="eastAsia"/>
        </w:rPr>
        <w:t>一</w:t>
      </w:r>
      <w:r w:rsidRPr="00A22F20">
        <w:rPr>
          <w:rFonts w:hint="eastAsia"/>
        </w:rPr>
        <w:t>)</w:t>
      </w:r>
      <w:r w:rsidRPr="00A22F20">
        <w:rPr>
          <w:rFonts w:hint="eastAsia"/>
        </w:rPr>
        <w:t>、与其他行业合作的潜力</w:t>
      </w:r>
      <w:bookmarkEnd w:id="33"/>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互补资源和技术：</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与其他行业合作可以实现资源和技术的互补。不同行业拥有不同的专业知识、技术和资源，通过合作可以共享这些资源，实现优势互补。例如，技术行业与制造行业的合作可以将先进的技术应用于制造过程，提高生产效率和产品质量。</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共同创新和研发：</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与其他行业合作可以促进共同创新和研发。不同行业的专业知识和经验可以相互借鉴，激发创新思维，推动新产品和服务的开发。通过合作，可以集聚各方的智慧和创造力，加速创新过程，提高研发效率和成果质量。</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市场拓展和渠道扩展：</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与其他行业合作可以帮助拓展市场和扩展销售渠道。合作伙伴可能拥有不同的客户群体和市场渠道，通过合作可以进入新的市场领域，扩大产品或服务的覆盖范围。这种合作可以带来更广阔的市场机会和增加销售额的潜力。</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行业间的协同效应：</w:t>
      </w:r>
    </w:p>
    <w:p w:rsidR="00A22F20" w:rsidRPr="00A22F20" w:rsidP="00A22F20">
      <w:pPr>
        <w:ind w:firstLine="560" w:firstLineChars="200"/>
        <w:rPr>
          <w:rFonts w:ascii="仿宋" w:eastAsia="仿宋" w:hAnsi="仿宋" w:hint="eastAsia"/>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A22F20">
        <w:rPr>
          <w:rFonts w:ascii="仿宋" w:eastAsia="仿宋" w:hAnsi="仿宋" w:hint="eastAsia"/>
          <w:sz w:val="28"/>
        </w:rPr>
        <w:t>行业间的合作可以带来协同效应。通过合作，不同行业的企业可以共同解决行业面临的挑战和问题，共享最佳实践和经验，提高整体效能。这种协同效应可以促进行业的发展和创新，提升整个产业链的</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竞争力。</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跨界融合和创造新的商业模式：</w:t>
      </w:r>
    </w:p>
    <w:p w:rsidR="00A22F20" w:rsidP="00A22F20">
      <w:pPr>
        <w:ind w:firstLine="560" w:firstLineChars="200"/>
        <w:rPr>
          <w:rFonts w:ascii="仿宋" w:eastAsia="仿宋" w:hAnsi="仿宋" w:hint="eastAsia"/>
          <w:sz w:val="28"/>
        </w:rPr>
      </w:pPr>
      <w:r w:rsidRPr="00A22F20">
        <w:rPr>
          <w:rFonts w:ascii="仿宋" w:eastAsia="仿宋" w:hAnsi="仿宋" w:hint="eastAsia"/>
          <w:sz w:val="28"/>
        </w:rPr>
        <w:t>与其他行业合作可以促成跨界融合，创造新的商业模式。不同行业的结合可以创造出独特的产品或服务，满足消费者不断变化的需求。通过跨界融合，可以打造全新的商业模式，开辟新的市场空间，获得竞争优势。</w:t>
      </w:r>
    </w:p>
    <w:p w:rsidR="00A22F20" w:rsidP="00A22F20">
      <w:pPr>
        <w:pStyle w:val="Heading2"/>
      </w:pPr>
      <w:bookmarkStart w:id="34" w:name="_Toc152570245"/>
      <w:r w:rsidRPr="00A22F20">
        <w:t>(</w:t>
      </w:r>
      <w:r w:rsidRPr="00A22F20">
        <w:t>二</w:t>
      </w:r>
      <w:r w:rsidRPr="00A22F20">
        <w:t>)</w:t>
      </w:r>
      <w:r w:rsidRPr="00A22F20">
        <w:t>、交叉行业创新和合作策略</w:t>
      </w:r>
      <w:bookmarkEnd w:id="34"/>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跨界融合和创新思维：</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交叉行业创新和合作可以促成跨界融合，将不同行业的专业知识和经验相互结合。这种跨界融合可以激发创新思维，打破传统行业壁垒，引入新的观念和方法。通过跨界融合，可以创造出独特的产品或服务，满足消费者不断变化的需求。</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创造新的商业模式：</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交叉行业创新和合作可以带来创造新的商业模式的机会。不同行业的结合可以打造全新的商业模式，开辟新的市场空间。通过创造新的商业模式，可以实现差异化竞争，提供独特的价值主张，获得市场竞争优势。</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共享资源和合作伙伴：</w:t>
      </w:r>
    </w:p>
    <w:p w:rsidR="00A22F20" w:rsidRPr="00A22F20" w:rsidP="00A22F20">
      <w:pPr>
        <w:ind w:firstLine="560" w:firstLineChars="200"/>
        <w:rPr>
          <w:rFonts w:ascii="仿宋" w:eastAsia="仿宋" w:hAnsi="仿宋" w:hint="eastAsia"/>
          <w:sz w:val="28"/>
        </w:rPr>
      </w:pPr>
      <w:r w:rsidRPr="00A22F20">
        <w:rPr>
          <w:rFonts w:ascii="仿宋" w:eastAsia="仿宋" w:hAnsi="仿宋" w:hint="eastAsia"/>
          <w:sz w:val="28"/>
        </w:rPr>
        <w:t>交叉行业创新和合作可以实现资源的共享和合作伙伴的联合。不同行业拥有不同的资源和专业能力，通过合作可以共享这些资源，实现互利共赢。合作伙伴可以提供补充性的技术、市场渠道、品牌影响</w:t>
      </w:r>
      <w:r w:rsidRPr="00A22F20">
        <w:rPr>
          <w:rFonts w:ascii="仿宋" w:eastAsia="仿宋" w:hAnsi="仿宋" w:hint="eastAsia"/>
          <w:sz w:val="28"/>
        </w:rPr>
        <w:br/>
      </w:r>
      <w:r w:rsidRPr="00A22F20">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96" w:history="1">
        <w:r>
          <w:rPr>
            <w:rFonts w:ascii="SimSun" w:eastAsia="SimSun" w:hAnsi="SimSun" w:cs="SimSun"/>
            <w:b/>
            <w:bCs/>
            <w:color w:val="0000EE"/>
            <w:kern w:val="0"/>
            <w:sz w:val="30"/>
            <w:szCs w:val="30"/>
            <w:u w:val="single" w:color="0000EE"/>
          </w:rPr>
          <w:t>https://d.book118.com/836001104005010033</w:t>
        </w:r>
      </w:hyperlink>
    </w:p>
    <w:p w:rsidR="00A22F20" w:rsidRPr="00A22F20" w:rsidP="00A22F20">
      <w:pPr>
        <w:ind w:firstLine="560" w:firstLineChars="200"/>
        <w:rPr>
          <w:rFonts w:ascii="仿宋" w:eastAsia="仿宋" w:hAnsi="仿宋" w:hint="eastAsia"/>
          <w:sz w:val="28"/>
        </w:rPr>
      </w:pPr>
    </w:p>
    <w:sectPr>
      <w:headerReference w:type="even" r:id="rId197"/>
      <w:headerReference w:type="default" r:id="rId198"/>
      <w:footerReference w:type="even" r:id="rId199"/>
      <w:footerReference w:type="default" r:id="rId200"/>
      <w:headerReference w:type="first" r:id="rId201"/>
      <w:footerReference w:type="first" r:id="rId202"/>
      <w:type w:val="nextPage"/>
      <w:pgSz w:w="11906" w:h="16838"/>
      <w:pgMar w:top="1440" w:right="1800" w:bottom="1440" w:left="1800" w:header="851" w:footer="992" w:gutter="0"/>
      <w:pgNumType w:start="3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22F2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22F2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A22F2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A22F2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A22F2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A22F2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A22F2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A22F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A22F20">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A22F20">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A22F20">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A22F20">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A22F20">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A22F20">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A22F20">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A22F20">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A22F20">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A22F20">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A22F2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A22F20">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A22F20">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A22F20">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A22F20">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A22F20">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A22F20">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A22F20">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rsidR="00A22F20">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28</w:t>
    </w:r>
    <w:r>
      <w:rPr>
        <w:rStyle w:val="PageNumber"/>
      </w:rPr>
      <w:fldChar w:fldCharType="end"/>
    </w:r>
  </w:p>
  <w:p w:rsidR="00A22F20">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30</w:t>
    </w:r>
    <w:r>
      <w:rPr>
        <w:rStyle w:val="PageNumber"/>
      </w:rPr>
      <w:fldChar w:fldCharType="end"/>
    </w:r>
  </w:p>
  <w:p w:rsidR="00A22F20">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30</w:t>
    </w:r>
    <w:r>
      <w:rPr>
        <w:rStyle w:val="PageNumber"/>
      </w:rPr>
      <w:fldChar w:fldCharType="end"/>
    </w:r>
  </w:p>
  <w:p w:rsidR="00A22F2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31</w:t>
    </w:r>
    <w:r>
      <w:rPr>
        <w:rStyle w:val="PageNumber"/>
      </w:rPr>
      <w:fldChar w:fldCharType="end"/>
    </w:r>
  </w:p>
  <w:p w:rsidR="00A22F20">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33</w:t>
    </w:r>
    <w:r>
      <w:rPr>
        <w:rStyle w:val="PageNumber"/>
      </w:rPr>
      <w:fldChar w:fldCharType="end"/>
    </w:r>
  </w:p>
  <w:p w:rsidR="00A22F20">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22F20">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P="004C7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33</w:t>
    </w:r>
    <w:r>
      <w:rPr>
        <w:rStyle w:val="PageNumber"/>
      </w:rPr>
      <w:fldChar w:fldCharType="end"/>
    </w:r>
  </w:p>
  <w:p w:rsidR="00A22F20">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rsidRPr="00A22F20" w:rsidP="00A22F20">
    <w:pPr>
      <w:pStyle w:val="Header"/>
      <w:rPr>
        <w:rFonts w:ascii="仿宋" w:eastAsia="仿宋" w:hAnsi="仿宋"/>
      </w:rPr>
    </w:pPr>
    <w:r w:rsidRPr="00A22F20">
      <w:rPr>
        <w:rFonts w:ascii="仿宋" w:eastAsia="仿宋" w:hAnsi="仿宋" w:hint="eastAsia"/>
      </w:rPr>
      <w:t>汽油发电机组可行性报告/专业报告</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F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F20"/>
    <w:rsid w:val="004C751F"/>
    <w:rsid w:val="00A22F20"/>
    <w:rsid w:val="00C9514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88FABC92-071A-4715-BD33-1AA6CA7F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A22F20"/>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A22F2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A22F20"/>
    <w:rPr>
      <w:b/>
      <w:bCs/>
      <w:kern w:val="44"/>
      <w:sz w:val="44"/>
      <w:szCs w:val="44"/>
    </w:rPr>
  </w:style>
  <w:style w:type="character" w:customStyle="1" w:styleId="2Char">
    <w:name w:val="标题 2 Char"/>
    <w:basedOn w:val="DefaultParagraphFont"/>
    <w:link w:val="Heading2"/>
    <w:uiPriority w:val="9"/>
    <w:rsid w:val="00A22F20"/>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A22F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A22F20"/>
    <w:rPr>
      <w:sz w:val="18"/>
      <w:szCs w:val="18"/>
    </w:rPr>
  </w:style>
  <w:style w:type="paragraph" w:styleId="Footer">
    <w:name w:val="footer"/>
    <w:basedOn w:val="Normal"/>
    <w:link w:val="Char0"/>
    <w:uiPriority w:val="99"/>
    <w:unhideWhenUsed/>
    <w:rsid w:val="00A22F20"/>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A22F20"/>
    <w:rPr>
      <w:sz w:val="18"/>
      <w:szCs w:val="18"/>
    </w:rPr>
  </w:style>
  <w:style w:type="character" w:styleId="PageNumber">
    <w:name w:val="page number"/>
    <w:basedOn w:val="DefaultParagraphFont"/>
    <w:uiPriority w:val="99"/>
    <w:semiHidden/>
    <w:unhideWhenUsed/>
    <w:rsid w:val="00A22F20"/>
  </w:style>
  <w:style w:type="paragraph" w:styleId="TOC1">
    <w:name w:val="toc 1"/>
    <w:basedOn w:val="Normal"/>
    <w:next w:val="Normal"/>
    <w:autoRedefine/>
    <w:uiPriority w:val="39"/>
    <w:unhideWhenUsed/>
    <w:rsid w:val="00A22F20"/>
  </w:style>
  <w:style w:type="paragraph" w:styleId="TOC2">
    <w:name w:val="toc 2"/>
    <w:basedOn w:val="Normal"/>
    <w:next w:val="Normal"/>
    <w:autoRedefine/>
    <w:uiPriority w:val="39"/>
    <w:unhideWhenUsed/>
    <w:rsid w:val="00A22F2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yperlink" Target="https://d.book118.com/836001104005010033" TargetMode="External" /><Relationship Id="rId197" Type="http://schemas.openxmlformats.org/officeDocument/2006/relationships/header" Target="header97.xml" /><Relationship Id="rId198" Type="http://schemas.openxmlformats.org/officeDocument/2006/relationships/header" Target="header98.xml" /><Relationship Id="rId199" Type="http://schemas.openxmlformats.org/officeDocument/2006/relationships/footer" Target="footer97.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footer" Target="footer98.xml" /><Relationship Id="rId201" Type="http://schemas.openxmlformats.org/officeDocument/2006/relationships/header" Target="header99.xml" /><Relationship Id="rId202" Type="http://schemas.openxmlformats.org/officeDocument/2006/relationships/footer" Target="footer99.xml" /><Relationship Id="rId203" Type="http://schemas.openxmlformats.org/officeDocument/2006/relationships/theme" Target="theme/theme1.xml" /><Relationship Id="rId204" Type="http://schemas.openxmlformats.org/officeDocument/2006/relationships/styles" Target="styles.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5135</Words>
  <Characters>29271</Characters>
  <Application>Microsoft Office Word</Application>
  <DocSecurity>0</DocSecurity>
  <Lines>243</Lines>
  <Paragraphs>68</Paragraphs>
  <ScaleCrop>false</ScaleCrop>
  <Company/>
  <LinksUpToDate>false</LinksUpToDate>
  <CharactersWithSpaces>34338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2023-12-04T00:16:00Z</dcterms:created>
  <dcterms:modified xsi:type="dcterms:W3CDTF">2023-12-04T00:16:00Z</dcterms:modified>
</cp:coreProperties>
</file>