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卡车客车项目构思建设方案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80" w:history="1">
        <w:r>
          <w:rPr>
            <w:rFonts w:ascii="仿宋" w:eastAsia="仿宋" w:hAnsi="仿宋" w:cs="仿宋" w:hint="eastAsia"/>
            <w:lang w:eastAsia="zh-CN"/>
          </w:rPr>
          <w:t>序言</w:t>
        </w:r>
        <w:r>
          <w:tab/>
        </w:r>
        <w:r>
          <w:fldChar w:fldCharType="begin"/>
        </w:r>
        <w:r>
          <w:instrText xml:space="preserve"> PAGEREF _Toc8880 \h </w:instrText>
        </w:r>
        <w:r>
          <w:fldChar w:fldCharType="separate"/>
        </w:r>
        <w:r>
          <w:t>3</w:t>
        </w:r>
        <w:r>
          <w:fldChar w:fldCharType="end"/>
        </w:r>
      </w:hyperlink>
    </w:p>
    <w:p>
      <w:pPr>
        <w:pStyle w:val="TOC1"/>
        <w:tabs>
          <w:tab w:val="right" w:leader="dot" w:pos="8306"/>
        </w:tabs>
      </w:pPr>
      <w:hyperlink w:anchor="_Toc29815" w:history="1">
        <w:r>
          <w:rPr>
            <w:rFonts w:ascii="仿宋" w:eastAsia="仿宋" w:hAnsi="仿宋" w:cs="仿宋" w:hint="eastAsia"/>
            <w:lang w:eastAsia="zh-CN"/>
          </w:rPr>
          <w:t>一、背景、必要性分析</w:t>
        </w:r>
        <w:r>
          <w:tab/>
        </w:r>
        <w:r>
          <w:fldChar w:fldCharType="begin"/>
        </w:r>
        <w:r>
          <w:instrText xml:space="preserve"> PAGEREF _Toc29815 \h </w:instrText>
        </w:r>
        <w:r>
          <w:fldChar w:fldCharType="separate"/>
        </w:r>
        <w:r>
          <w:t>3</w:t>
        </w:r>
        <w:r>
          <w:fldChar w:fldCharType="end"/>
        </w:r>
      </w:hyperlink>
    </w:p>
    <w:p>
      <w:pPr>
        <w:pStyle w:val="TOC2"/>
        <w:tabs>
          <w:tab w:val="right" w:leader="dot" w:pos="8306"/>
        </w:tabs>
      </w:pPr>
      <w:hyperlink w:anchor="_Toc26689" w:history="1">
        <w:r>
          <w:rPr>
            <w:rFonts w:ascii="仿宋" w:eastAsia="仿宋" w:hAnsi="仿宋" w:cs="仿宋" w:hint="eastAsia"/>
            <w:lang w:eastAsia="zh-CN"/>
          </w:rPr>
          <w:t>(一)、项目建设背景</w:t>
        </w:r>
        <w:r>
          <w:tab/>
        </w:r>
        <w:r>
          <w:fldChar w:fldCharType="begin"/>
        </w:r>
        <w:r>
          <w:instrText xml:space="preserve"> PAGEREF _Toc26689 \h </w:instrText>
        </w:r>
        <w:r>
          <w:fldChar w:fldCharType="separate"/>
        </w:r>
        <w:r>
          <w:t>3</w:t>
        </w:r>
        <w:r>
          <w:fldChar w:fldCharType="end"/>
        </w:r>
      </w:hyperlink>
    </w:p>
    <w:p>
      <w:pPr>
        <w:pStyle w:val="TOC2"/>
        <w:tabs>
          <w:tab w:val="right" w:leader="dot" w:pos="8306"/>
        </w:tabs>
      </w:pPr>
      <w:hyperlink w:anchor="_Toc2804" w:history="1">
        <w:r>
          <w:rPr>
            <w:rFonts w:ascii="仿宋" w:eastAsia="仿宋" w:hAnsi="仿宋" w:cs="仿宋" w:hint="eastAsia"/>
            <w:lang w:eastAsia="zh-CN"/>
          </w:rPr>
          <w:t>(二)、必要性分析</w:t>
        </w:r>
        <w:r>
          <w:tab/>
        </w:r>
        <w:r>
          <w:fldChar w:fldCharType="begin"/>
        </w:r>
        <w:r>
          <w:instrText xml:space="preserve"> PAGEREF _Toc2804 \h </w:instrText>
        </w:r>
        <w:r>
          <w:fldChar w:fldCharType="separate"/>
        </w:r>
        <w:r>
          <w:t>4</w:t>
        </w:r>
        <w:r>
          <w:fldChar w:fldCharType="end"/>
        </w:r>
      </w:hyperlink>
    </w:p>
    <w:p>
      <w:pPr>
        <w:pStyle w:val="TOC2"/>
        <w:tabs>
          <w:tab w:val="right" w:leader="dot" w:pos="8306"/>
        </w:tabs>
      </w:pPr>
      <w:hyperlink w:anchor="_Toc15448" w:history="1">
        <w:r>
          <w:rPr>
            <w:rFonts w:ascii="仿宋" w:eastAsia="仿宋" w:hAnsi="仿宋" w:cs="仿宋" w:hint="eastAsia"/>
            <w:lang w:eastAsia="zh-CN"/>
          </w:rPr>
          <w:t>(三)、项目建设有利条件</w:t>
        </w:r>
        <w:r>
          <w:tab/>
        </w:r>
        <w:r>
          <w:fldChar w:fldCharType="begin"/>
        </w:r>
        <w:r>
          <w:instrText xml:space="preserve"> PAGEREF _Toc15448 \h </w:instrText>
        </w:r>
        <w:r>
          <w:fldChar w:fldCharType="separate"/>
        </w:r>
        <w:r>
          <w:t>5</w:t>
        </w:r>
        <w:r>
          <w:fldChar w:fldCharType="end"/>
        </w:r>
      </w:hyperlink>
    </w:p>
    <w:p>
      <w:pPr>
        <w:pStyle w:val="TOC1"/>
        <w:tabs>
          <w:tab w:val="right" w:leader="dot" w:pos="8306"/>
        </w:tabs>
      </w:pPr>
      <w:hyperlink w:anchor="_Toc24743" w:history="1">
        <w:r>
          <w:rPr>
            <w:rFonts w:ascii="仿宋" w:eastAsia="仿宋" w:hAnsi="仿宋" w:cs="仿宋" w:hint="eastAsia"/>
            <w:lang w:eastAsia="zh-CN"/>
          </w:rPr>
          <w:t>二、财务管理与成本控制</w:t>
        </w:r>
        <w:r>
          <w:tab/>
        </w:r>
        <w:r>
          <w:fldChar w:fldCharType="begin"/>
        </w:r>
        <w:r>
          <w:instrText xml:space="preserve"> PAGEREF _Toc24743 \h </w:instrText>
        </w:r>
        <w:r>
          <w:fldChar w:fldCharType="separate"/>
        </w:r>
        <w:r>
          <w:t>7</w:t>
        </w:r>
        <w:r>
          <w:fldChar w:fldCharType="end"/>
        </w:r>
      </w:hyperlink>
    </w:p>
    <w:p>
      <w:pPr>
        <w:pStyle w:val="TOC2"/>
        <w:tabs>
          <w:tab w:val="right" w:leader="dot" w:pos="8306"/>
        </w:tabs>
      </w:pPr>
      <w:hyperlink w:anchor="_Toc31610" w:history="1">
        <w:r>
          <w:rPr>
            <w:rFonts w:ascii="仿宋" w:eastAsia="仿宋" w:hAnsi="仿宋" w:cs="仿宋" w:hint="eastAsia"/>
            <w:lang w:eastAsia="zh-CN"/>
          </w:rPr>
          <w:t>(一)、财务管理体系建设</w:t>
        </w:r>
        <w:r>
          <w:tab/>
        </w:r>
        <w:r>
          <w:fldChar w:fldCharType="begin"/>
        </w:r>
        <w:r>
          <w:instrText xml:space="preserve"> PAGEREF _Toc31610 \h </w:instrText>
        </w:r>
        <w:r>
          <w:fldChar w:fldCharType="separate"/>
        </w:r>
        <w:r>
          <w:t>7</w:t>
        </w:r>
        <w:r>
          <w:fldChar w:fldCharType="end"/>
        </w:r>
      </w:hyperlink>
    </w:p>
    <w:p>
      <w:pPr>
        <w:pStyle w:val="TOC2"/>
        <w:tabs>
          <w:tab w:val="right" w:leader="dot" w:pos="8306"/>
        </w:tabs>
      </w:pPr>
      <w:hyperlink w:anchor="_Toc16430" w:history="1">
        <w:r>
          <w:rPr>
            <w:rFonts w:ascii="仿宋" w:eastAsia="仿宋" w:hAnsi="仿宋" w:cs="仿宋" w:hint="eastAsia"/>
            <w:lang w:eastAsia="zh-CN"/>
          </w:rPr>
          <w:t>(二)、成本控制措施</w:t>
        </w:r>
        <w:r>
          <w:tab/>
        </w:r>
        <w:r>
          <w:fldChar w:fldCharType="begin"/>
        </w:r>
        <w:r>
          <w:instrText xml:space="preserve"> PAGEREF _Toc16430 \h </w:instrText>
        </w:r>
        <w:r>
          <w:fldChar w:fldCharType="separate"/>
        </w:r>
        <w:r>
          <w:t>8</w:t>
        </w:r>
        <w:r>
          <w:fldChar w:fldCharType="end"/>
        </w:r>
      </w:hyperlink>
    </w:p>
    <w:p>
      <w:pPr>
        <w:pStyle w:val="TOC1"/>
        <w:tabs>
          <w:tab w:val="right" w:leader="dot" w:pos="8306"/>
        </w:tabs>
      </w:pPr>
      <w:hyperlink w:anchor="_Toc27958" w:history="1">
        <w:r>
          <w:rPr>
            <w:rFonts w:ascii="仿宋" w:eastAsia="仿宋" w:hAnsi="仿宋" w:cs="仿宋" w:hint="eastAsia"/>
            <w:lang w:eastAsia="zh-CN"/>
          </w:rPr>
          <w:t>三、经济影响分析</w:t>
        </w:r>
        <w:r>
          <w:tab/>
        </w:r>
        <w:r>
          <w:fldChar w:fldCharType="begin"/>
        </w:r>
        <w:r>
          <w:instrText xml:space="preserve"> PAGEREF _Toc27958 \h </w:instrText>
        </w:r>
        <w:r>
          <w:fldChar w:fldCharType="separate"/>
        </w:r>
        <w:r>
          <w:t>9</w:t>
        </w:r>
        <w:r>
          <w:fldChar w:fldCharType="end"/>
        </w:r>
      </w:hyperlink>
    </w:p>
    <w:p>
      <w:pPr>
        <w:pStyle w:val="TOC2"/>
        <w:tabs>
          <w:tab w:val="right" w:leader="dot" w:pos="8306"/>
        </w:tabs>
      </w:pPr>
      <w:hyperlink w:anchor="_Toc1187" w:history="1">
        <w:r>
          <w:rPr>
            <w:rFonts w:ascii="仿宋" w:eastAsia="仿宋" w:hAnsi="仿宋" w:cs="仿宋" w:hint="eastAsia"/>
            <w:lang w:eastAsia="zh-CN"/>
          </w:rPr>
          <w:t>(一)、经济费用效益或费用效果分析</w:t>
        </w:r>
        <w:r>
          <w:tab/>
        </w:r>
        <w:r>
          <w:fldChar w:fldCharType="begin"/>
        </w:r>
        <w:r>
          <w:instrText xml:space="preserve"> PAGEREF _Toc1187 \h </w:instrText>
        </w:r>
        <w:r>
          <w:fldChar w:fldCharType="separate"/>
        </w:r>
        <w:r>
          <w:t>9</w:t>
        </w:r>
        <w:r>
          <w:fldChar w:fldCharType="end"/>
        </w:r>
      </w:hyperlink>
    </w:p>
    <w:p>
      <w:pPr>
        <w:pStyle w:val="TOC2"/>
        <w:tabs>
          <w:tab w:val="right" w:leader="dot" w:pos="8306"/>
        </w:tabs>
      </w:pPr>
      <w:hyperlink w:anchor="_Toc29434" w:history="1">
        <w:r>
          <w:rPr>
            <w:rFonts w:ascii="仿宋" w:eastAsia="仿宋" w:hAnsi="仿宋" w:cs="仿宋" w:hint="eastAsia"/>
            <w:lang w:eastAsia="zh-CN"/>
          </w:rPr>
          <w:t>(二)、行业影响分析</w:t>
        </w:r>
        <w:r>
          <w:tab/>
        </w:r>
        <w:r>
          <w:fldChar w:fldCharType="begin"/>
        </w:r>
        <w:r>
          <w:instrText xml:space="preserve"> PAGEREF _Toc29434 \h </w:instrText>
        </w:r>
        <w:r>
          <w:fldChar w:fldCharType="separate"/>
        </w:r>
        <w:r>
          <w:t>12</w:t>
        </w:r>
        <w:r>
          <w:fldChar w:fldCharType="end"/>
        </w:r>
      </w:hyperlink>
    </w:p>
    <w:p>
      <w:pPr>
        <w:pStyle w:val="TOC2"/>
        <w:tabs>
          <w:tab w:val="right" w:leader="dot" w:pos="8306"/>
        </w:tabs>
      </w:pPr>
      <w:hyperlink w:anchor="_Toc6543" w:history="1">
        <w:r>
          <w:rPr>
            <w:rFonts w:ascii="仿宋" w:eastAsia="仿宋" w:hAnsi="仿宋" w:cs="仿宋" w:hint="eastAsia"/>
            <w:lang w:eastAsia="zh-CN"/>
          </w:rPr>
          <w:t>(三)、区域经济影响分析</w:t>
        </w:r>
        <w:r>
          <w:tab/>
        </w:r>
        <w:r>
          <w:fldChar w:fldCharType="begin"/>
        </w:r>
        <w:r>
          <w:instrText xml:space="preserve"> PAGEREF _Toc6543 \h </w:instrText>
        </w:r>
        <w:r>
          <w:fldChar w:fldCharType="separate"/>
        </w:r>
        <w:r>
          <w:t>13</w:t>
        </w:r>
        <w:r>
          <w:fldChar w:fldCharType="end"/>
        </w:r>
      </w:hyperlink>
    </w:p>
    <w:p>
      <w:pPr>
        <w:pStyle w:val="TOC2"/>
        <w:tabs>
          <w:tab w:val="right" w:leader="dot" w:pos="8306"/>
        </w:tabs>
      </w:pPr>
      <w:hyperlink w:anchor="_Toc25268" w:history="1">
        <w:r>
          <w:rPr>
            <w:rFonts w:ascii="仿宋" w:eastAsia="仿宋" w:hAnsi="仿宋" w:cs="仿宋" w:hint="eastAsia"/>
            <w:lang w:eastAsia="zh-CN"/>
          </w:rPr>
          <w:t>(四)、宏观经济影响分析</w:t>
        </w:r>
        <w:r>
          <w:tab/>
        </w:r>
        <w:r>
          <w:fldChar w:fldCharType="begin"/>
        </w:r>
        <w:r>
          <w:instrText xml:space="preserve"> PAGEREF _Toc25268 \h </w:instrText>
        </w:r>
        <w:r>
          <w:fldChar w:fldCharType="separate"/>
        </w:r>
        <w:r>
          <w:t>14</w:t>
        </w:r>
        <w:r>
          <w:fldChar w:fldCharType="end"/>
        </w:r>
      </w:hyperlink>
    </w:p>
    <w:p>
      <w:pPr>
        <w:pStyle w:val="TOC1"/>
        <w:tabs>
          <w:tab w:val="right" w:leader="dot" w:pos="8306"/>
        </w:tabs>
      </w:pPr>
      <w:hyperlink w:anchor="_Toc23427" w:history="1">
        <w:r>
          <w:rPr>
            <w:rFonts w:ascii="仿宋" w:eastAsia="仿宋" w:hAnsi="仿宋" w:cs="仿宋" w:hint="eastAsia"/>
            <w:lang w:eastAsia="zh-CN"/>
          </w:rPr>
          <w:t>四、项目选址研究</w:t>
        </w:r>
        <w:r>
          <w:tab/>
        </w:r>
        <w:r>
          <w:fldChar w:fldCharType="begin"/>
        </w:r>
        <w:r>
          <w:instrText xml:space="preserve"> PAGEREF _Toc23427 \h </w:instrText>
        </w:r>
        <w:r>
          <w:fldChar w:fldCharType="separate"/>
        </w:r>
        <w:r>
          <w:t>16</w:t>
        </w:r>
        <w:r>
          <w:fldChar w:fldCharType="end"/>
        </w:r>
      </w:hyperlink>
    </w:p>
    <w:p>
      <w:pPr>
        <w:pStyle w:val="TOC2"/>
        <w:tabs>
          <w:tab w:val="right" w:leader="dot" w:pos="8306"/>
        </w:tabs>
      </w:pPr>
      <w:hyperlink w:anchor="_Toc5004" w:history="1">
        <w:r>
          <w:rPr>
            <w:rFonts w:ascii="仿宋" w:eastAsia="仿宋" w:hAnsi="仿宋" w:cs="仿宋" w:hint="eastAsia"/>
            <w:lang w:eastAsia="zh-CN"/>
          </w:rPr>
          <w:t>(一)、项目选址原则</w:t>
        </w:r>
        <w:r>
          <w:tab/>
        </w:r>
        <w:r>
          <w:fldChar w:fldCharType="begin"/>
        </w:r>
        <w:r>
          <w:instrText xml:space="preserve"> PAGEREF _Toc5004 \h </w:instrText>
        </w:r>
        <w:r>
          <w:fldChar w:fldCharType="separate"/>
        </w:r>
        <w:r>
          <w:t>16</w:t>
        </w:r>
        <w:r>
          <w:fldChar w:fldCharType="end"/>
        </w:r>
      </w:hyperlink>
    </w:p>
    <w:p>
      <w:pPr>
        <w:pStyle w:val="TOC2"/>
        <w:tabs>
          <w:tab w:val="right" w:leader="dot" w:pos="8306"/>
        </w:tabs>
      </w:pPr>
      <w:hyperlink w:anchor="_Toc26240" w:history="1">
        <w:r>
          <w:rPr>
            <w:rFonts w:ascii="仿宋" w:eastAsia="仿宋" w:hAnsi="仿宋" w:cs="仿宋" w:hint="eastAsia"/>
            <w:lang w:eastAsia="zh-CN"/>
          </w:rPr>
          <w:t>(二)、项目选址</w:t>
        </w:r>
        <w:r>
          <w:tab/>
        </w:r>
        <w:r>
          <w:fldChar w:fldCharType="begin"/>
        </w:r>
        <w:r>
          <w:instrText xml:space="preserve"> PAGEREF _Toc26240 \h </w:instrText>
        </w:r>
        <w:r>
          <w:fldChar w:fldCharType="separate"/>
        </w:r>
        <w:r>
          <w:t>19</w:t>
        </w:r>
        <w:r>
          <w:fldChar w:fldCharType="end"/>
        </w:r>
      </w:hyperlink>
    </w:p>
    <w:p>
      <w:pPr>
        <w:pStyle w:val="TOC2"/>
        <w:tabs>
          <w:tab w:val="right" w:leader="dot" w:pos="8306"/>
        </w:tabs>
      </w:pPr>
      <w:hyperlink w:anchor="_Toc5416" w:history="1">
        <w:r>
          <w:rPr>
            <w:rFonts w:ascii="仿宋" w:eastAsia="仿宋" w:hAnsi="仿宋" w:cs="仿宋" w:hint="eastAsia"/>
            <w:lang w:eastAsia="zh-CN"/>
          </w:rPr>
          <w:t>(三)、建设条件分析</w:t>
        </w:r>
        <w:r>
          <w:tab/>
        </w:r>
        <w:r>
          <w:fldChar w:fldCharType="begin"/>
        </w:r>
        <w:r>
          <w:instrText xml:space="preserve"> PAGEREF _Toc5416 \h </w:instrText>
        </w:r>
        <w:r>
          <w:fldChar w:fldCharType="separate"/>
        </w:r>
        <w:r>
          <w:t>21</w:t>
        </w:r>
        <w:r>
          <w:fldChar w:fldCharType="end"/>
        </w:r>
      </w:hyperlink>
    </w:p>
    <w:p>
      <w:pPr>
        <w:pStyle w:val="TOC2"/>
        <w:tabs>
          <w:tab w:val="right" w:leader="dot" w:pos="8306"/>
        </w:tabs>
      </w:pPr>
      <w:hyperlink w:anchor="_Toc2194" w:history="1">
        <w:r>
          <w:rPr>
            <w:rFonts w:ascii="仿宋" w:eastAsia="仿宋" w:hAnsi="仿宋" w:cs="仿宋" w:hint="eastAsia"/>
            <w:lang w:eastAsia="zh-CN"/>
          </w:rPr>
          <w:t>(四)、用地控制指标</w:t>
        </w:r>
        <w:r>
          <w:tab/>
        </w:r>
        <w:r>
          <w:fldChar w:fldCharType="begin"/>
        </w:r>
        <w:r>
          <w:instrText xml:space="preserve"> PAGEREF _Toc2194 \h </w:instrText>
        </w:r>
        <w:r>
          <w:fldChar w:fldCharType="separate"/>
        </w:r>
        <w:r>
          <w:t>22</w:t>
        </w:r>
        <w:r>
          <w:fldChar w:fldCharType="end"/>
        </w:r>
      </w:hyperlink>
    </w:p>
    <w:p>
      <w:pPr>
        <w:pStyle w:val="TOC2"/>
        <w:tabs>
          <w:tab w:val="right" w:leader="dot" w:pos="8306"/>
        </w:tabs>
      </w:pPr>
      <w:hyperlink w:anchor="_Toc3679" w:history="1">
        <w:r>
          <w:rPr>
            <w:rFonts w:ascii="仿宋" w:eastAsia="仿宋" w:hAnsi="仿宋" w:cs="仿宋" w:hint="eastAsia"/>
            <w:lang w:eastAsia="zh-CN"/>
          </w:rPr>
          <w:t>(五)、地总体要求</w:t>
        </w:r>
        <w:r>
          <w:tab/>
        </w:r>
        <w:r>
          <w:fldChar w:fldCharType="begin"/>
        </w:r>
        <w:r>
          <w:instrText xml:space="preserve"> PAGEREF _Toc3679 \h </w:instrText>
        </w:r>
        <w:r>
          <w:fldChar w:fldCharType="separate"/>
        </w:r>
        <w:r>
          <w:t>24</w:t>
        </w:r>
        <w:r>
          <w:fldChar w:fldCharType="end"/>
        </w:r>
      </w:hyperlink>
    </w:p>
    <w:p>
      <w:pPr>
        <w:pStyle w:val="TOC2"/>
        <w:tabs>
          <w:tab w:val="right" w:leader="dot" w:pos="8306"/>
        </w:tabs>
      </w:pPr>
      <w:hyperlink w:anchor="_Toc585" w:history="1">
        <w:r>
          <w:rPr>
            <w:rFonts w:ascii="仿宋" w:eastAsia="仿宋" w:hAnsi="仿宋" w:cs="仿宋" w:hint="eastAsia"/>
            <w:lang w:eastAsia="zh-CN"/>
          </w:rPr>
          <w:t>(六)、节约用地措施</w:t>
        </w:r>
        <w:r>
          <w:tab/>
        </w:r>
        <w:r>
          <w:fldChar w:fldCharType="begin"/>
        </w:r>
        <w:r>
          <w:instrText xml:space="preserve"> PAGEREF _Toc585 \h </w:instrText>
        </w:r>
        <w:r>
          <w:fldChar w:fldCharType="separate"/>
        </w:r>
        <w:r>
          <w:t>25</w:t>
        </w:r>
        <w:r>
          <w:fldChar w:fldCharType="end"/>
        </w:r>
      </w:hyperlink>
    </w:p>
    <w:p>
      <w:pPr>
        <w:pStyle w:val="TOC2"/>
        <w:tabs>
          <w:tab w:val="right" w:leader="dot" w:pos="8306"/>
        </w:tabs>
      </w:pPr>
      <w:hyperlink w:anchor="_Toc26187" w:history="1">
        <w:r>
          <w:rPr>
            <w:rFonts w:ascii="仿宋" w:eastAsia="仿宋" w:hAnsi="仿宋" w:cs="仿宋" w:hint="eastAsia"/>
            <w:lang w:eastAsia="zh-CN"/>
          </w:rPr>
          <w:t>(七)、选址综合评价</w:t>
        </w:r>
        <w:r>
          <w:tab/>
        </w:r>
        <w:r>
          <w:fldChar w:fldCharType="begin"/>
        </w:r>
        <w:r>
          <w:instrText xml:space="preserve"> PAGEREF _Toc26187 \h </w:instrText>
        </w:r>
        <w:r>
          <w:fldChar w:fldCharType="separate"/>
        </w:r>
        <w:r>
          <w:t>27</w:t>
        </w:r>
        <w:r>
          <w:fldChar w:fldCharType="end"/>
        </w:r>
      </w:hyperlink>
    </w:p>
    <w:p>
      <w:pPr>
        <w:pStyle w:val="TOC1"/>
        <w:tabs>
          <w:tab w:val="right" w:leader="dot" w:pos="8306"/>
        </w:tabs>
      </w:pPr>
      <w:hyperlink w:anchor="_Toc19445" w:history="1">
        <w:r>
          <w:rPr>
            <w:rFonts w:ascii="仿宋" w:eastAsia="仿宋" w:hAnsi="仿宋" w:cs="仿宋" w:hint="eastAsia"/>
            <w:lang w:eastAsia="zh-CN"/>
          </w:rPr>
          <w:t>五、发展规划、产业政策和行业准入分析</w:t>
        </w:r>
        <w:r>
          <w:tab/>
        </w:r>
        <w:r>
          <w:fldChar w:fldCharType="begin"/>
        </w:r>
        <w:r>
          <w:instrText xml:space="preserve"> PAGEREF _Toc19445 \h </w:instrText>
        </w:r>
        <w:r>
          <w:fldChar w:fldCharType="separate"/>
        </w:r>
        <w:r>
          <w:t>28</w:t>
        </w:r>
        <w:r>
          <w:fldChar w:fldCharType="end"/>
        </w:r>
      </w:hyperlink>
    </w:p>
    <w:p>
      <w:pPr>
        <w:pStyle w:val="TOC2"/>
        <w:tabs>
          <w:tab w:val="right" w:leader="dot" w:pos="8306"/>
        </w:tabs>
      </w:pPr>
      <w:hyperlink w:anchor="_Toc13076" w:history="1">
        <w:r>
          <w:rPr>
            <w:rFonts w:ascii="仿宋" w:eastAsia="仿宋" w:hAnsi="仿宋" w:cs="仿宋" w:hint="eastAsia"/>
            <w:lang w:eastAsia="zh-CN"/>
          </w:rPr>
          <w:t>(一)、发展规划分析</w:t>
        </w:r>
        <w:r>
          <w:tab/>
        </w:r>
        <w:r>
          <w:fldChar w:fldCharType="begin"/>
        </w:r>
        <w:r>
          <w:instrText xml:space="preserve"> PAGEREF _Toc13076 \h </w:instrText>
        </w:r>
        <w:r>
          <w:fldChar w:fldCharType="separate"/>
        </w:r>
        <w:r>
          <w:t>28</w:t>
        </w:r>
        <w:r>
          <w:fldChar w:fldCharType="end"/>
        </w:r>
      </w:hyperlink>
    </w:p>
    <w:p>
      <w:pPr>
        <w:pStyle w:val="TOC2"/>
        <w:tabs>
          <w:tab w:val="right" w:leader="dot" w:pos="8306"/>
        </w:tabs>
      </w:pPr>
      <w:hyperlink w:anchor="_Toc3539" w:history="1">
        <w:r>
          <w:rPr>
            <w:rFonts w:ascii="仿宋" w:eastAsia="仿宋" w:hAnsi="仿宋" w:cs="仿宋" w:hint="eastAsia"/>
            <w:lang w:eastAsia="zh-CN"/>
          </w:rPr>
          <w:t>(二)、产业政策分析</w:t>
        </w:r>
        <w:r>
          <w:tab/>
        </w:r>
        <w:r>
          <w:fldChar w:fldCharType="begin"/>
        </w:r>
        <w:r>
          <w:instrText xml:space="preserve"> PAGEREF _Toc3539 \h </w:instrText>
        </w:r>
        <w:r>
          <w:fldChar w:fldCharType="separate"/>
        </w:r>
        <w:r>
          <w:t>29</w:t>
        </w:r>
        <w:r>
          <w:fldChar w:fldCharType="end"/>
        </w:r>
      </w:hyperlink>
    </w:p>
    <w:p>
      <w:pPr>
        <w:pStyle w:val="TOC2"/>
        <w:tabs>
          <w:tab w:val="right" w:leader="dot" w:pos="8306"/>
        </w:tabs>
      </w:pPr>
      <w:hyperlink w:anchor="_Toc1005" w:history="1">
        <w:r>
          <w:rPr>
            <w:rFonts w:ascii="仿宋" w:eastAsia="仿宋" w:hAnsi="仿宋" w:cs="仿宋" w:hint="eastAsia"/>
            <w:lang w:eastAsia="zh-CN"/>
          </w:rPr>
          <w:t>(三)、行业准入分析</w:t>
        </w:r>
        <w:r>
          <w:tab/>
        </w:r>
        <w:r>
          <w:fldChar w:fldCharType="begin"/>
        </w:r>
        <w:r>
          <w:instrText xml:space="preserve"> PAGEREF _Toc1005 \h </w:instrText>
        </w:r>
        <w:r>
          <w:fldChar w:fldCharType="separate"/>
        </w:r>
        <w:r>
          <w:t>31</w:t>
        </w:r>
        <w:r>
          <w:fldChar w:fldCharType="end"/>
        </w:r>
      </w:hyperlink>
    </w:p>
    <w:p>
      <w:pPr>
        <w:pStyle w:val="TOC1"/>
        <w:tabs>
          <w:tab w:val="right" w:leader="dot" w:pos="8306"/>
        </w:tabs>
      </w:pPr>
      <w:hyperlink w:anchor="_Toc10893" w:history="1">
        <w:r>
          <w:rPr>
            <w:rFonts w:ascii="仿宋" w:eastAsia="仿宋" w:hAnsi="仿宋" w:cs="仿宋" w:hint="eastAsia"/>
            <w:lang w:eastAsia="zh-CN"/>
          </w:rPr>
          <w:t>六、项目监理与质量保证</w:t>
        </w:r>
        <w:r>
          <w:tab/>
        </w:r>
        <w:r>
          <w:fldChar w:fldCharType="begin"/>
        </w:r>
        <w:r>
          <w:instrText xml:space="preserve"> PAGEREF _Toc10893 \h </w:instrText>
        </w:r>
        <w:r>
          <w:fldChar w:fldCharType="separate"/>
        </w:r>
        <w:r>
          <w:t>32</w:t>
        </w:r>
        <w:r>
          <w:fldChar w:fldCharType="end"/>
        </w:r>
      </w:hyperlink>
    </w:p>
    <w:p>
      <w:pPr>
        <w:pStyle w:val="TOC2"/>
        <w:tabs>
          <w:tab w:val="right" w:leader="dot" w:pos="8306"/>
        </w:tabs>
      </w:pPr>
      <w:hyperlink w:anchor="_Toc2070" w:history="1">
        <w:r>
          <w:rPr>
            <w:rFonts w:ascii="仿宋" w:eastAsia="仿宋" w:hAnsi="仿宋" w:cs="仿宋" w:hint="eastAsia"/>
            <w:lang w:eastAsia="zh-CN"/>
          </w:rPr>
          <w:t>(一)、监理体系构建</w:t>
        </w:r>
        <w:r>
          <w:tab/>
        </w:r>
        <w:r>
          <w:fldChar w:fldCharType="begin"/>
        </w:r>
        <w:r>
          <w:instrText xml:space="preserve"> PAGEREF _Toc2070 \h </w:instrText>
        </w:r>
        <w:r>
          <w:fldChar w:fldCharType="separate"/>
        </w:r>
        <w:r>
          <w:t>32</w:t>
        </w:r>
        <w:r>
          <w:fldChar w:fldCharType="end"/>
        </w:r>
      </w:hyperlink>
    </w:p>
    <w:p>
      <w:pPr>
        <w:pStyle w:val="TOC2"/>
        <w:tabs>
          <w:tab w:val="right" w:leader="dot" w:pos="8306"/>
        </w:tabs>
      </w:pPr>
      <w:hyperlink w:anchor="_Toc30386" w:history="1">
        <w:r>
          <w:rPr>
            <w:rFonts w:ascii="仿宋" w:eastAsia="仿宋" w:hAnsi="仿宋" w:cs="仿宋" w:hint="eastAsia"/>
            <w:lang w:eastAsia="zh-CN"/>
          </w:rPr>
          <w:t>(二)、质量保证体系实施</w:t>
        </w:r>
        <w:r>
          <w:tab/>
        </w:r>
        <w:r>
          <w:fldChar w:fldCharType="begin"/>
        </w:r>
        <w:r>
          <w:instrText xml:space="preserve"> PAGEREF _Toc30386 \h </w:instrText>
        </w:r>
        <w:r>
          <w:fldChar w:fldCharType="separate"/>
        </w:r>
        <w:r>
          <w:t>33</w:t>
        </w:r>
        <w:r>
          <w:fldChar w:fldCharType="end"/>
        </w:r>
      </w:hyperlink>
    </w:p>
    <w:p>
      <w:pPr>
        <w:pStyle w:val="TOC2"/>
        <w:tabs>
          <w:tab w:val="right" w:leader="dot" w:pos="8306"/>
        </w:tabs>
      </w:pPr>
      <w:hyperlink w:anchor="_Toc25319" w:history="1">
        <w:r>
          <w:rPr>
            <w:rFonts w:ascii="仿宋" w:eastAsia="仿宋" w:hAnsi="仿宋" w:cs="仿宋" w:hint="eastAsia"/>
            <w:lang w:eastAsia="zh-CN"/>
          </w:rPr>
          <w:t>(三)、监理与质量控制流程</w:t>
        </w:r>
        <w:r>
          <w:tab/>
        </w:r>
        <w:r>
          <w:fldChar w:fldCharType="begin"/>
        </w:r>
        <w:r>
          <w:instrText xml:space="preserve"> PAGEREF _Toc25319 \h </w:instrText>
        </w:r>
        <w:r>
          <w:fldChar w:fldCharType="separate"/>
        </w:r>
        <w:r>
          <w:t>34</w:t>
        </w:r>
        <w:r>
          <w:fldChar w:fldCharType="end"/>
        </w:r>
      </w:hyperlink>
    </w:p>
    <w:p>
      <w:pPr>
        <w:pStyle w:val="TOC1"/>
        <w:tabs>
          <w:tab w:val="right" w:leader="dot" w:pos="8306"/>
        </w:tabs>
      </w:pPr>
      <w:hyperlink w:anchor="_Toc19742" w:history="1">
        <w:r>
          <w:rPr>
            <w:rFonts w:ascii="仿宋" w:eastAsia="仿宋" w:hAnsi="仿宋" w:cs="仿宋" w:hint="eastAsia"/>
            <w:lang w:eastAsia="zh-CN"/>
          </w:rPr>
          <w:t>七、安全与应急管理</w:t>
        </w:r>
        <w:r>
          <w:tab/>
        </w:r>
        <w:r>
          <w:fldChar w:fldCharType="begin"/>
        </w:r>
        <w:r>
          <w:instrText xml:space="preserve"> PAGEREF _Toc19742 \h </w:instrText>
        </w:r>
        <w:r>
          <w:fldChar w:fldCharType="separate"/>
        </w:r>
        <w:r>
          <w:t>34</w:t>
        </w:r>
        <w:r>
          <w:fldChar w:fldCharType="end"/>
        </w:r>
      </w:hyperlink>
    </w:p>
    <w:p>
      <w:pPr>
        <w:pStyle w:val="TOC2"/>
        <w:tabs>
          <w:tab w:val="right" w:leader="dot" w:pos="8306"/>
        </w:tabs>
      </w:pPr>
      <w:hyperlink w:anchor="_Toc15658" w:history="1">
        <w:r>
          <w:rPr>
            <w:rFonts w:ascii="仿宋" w:eastAsia="仿宋" w:hAnsi="仿宋" w:cs="仿宋" w:hint="eastAsia"/>
            <w:lang w:eastAsia="zh-CN"/>
          </w:rPr>
          <w:t>(一)、安全生产管理</w:t>
        </w:r>
        <w:r>
          <w:tab/>
        </w:r>
        <w:r>
          <w:fldChar w:fldCharType="begin"/>
        </w:r>
        <w:r>
          <w:instrText xml:space="preserve"> PAGEREF _Toc15658 \h </w:instrText>
        </w:r>
        <w:r>
          <w:fldChar w:fldCharType="separate"/>
        </w:r>
        <w:r>
          <w:t>34</w:t>
        </w:r>
        <w:r>
          <w:fldChar w:fldCharType="end"/>
        </w:r>
      </w:hyperlink>
    </w:p>
    <w:p>
      <w:pPr>
        <w:pStyle w:val="TOC2"/>
        <w:tabs>
          <w:tab w:val="right" w:leader="dot" w:pos="8306"/>
        </w:tabs>
      </w:pPr>
      <w:hyperlink w:anchor="_Toc28514" w:history="1">
        <w:r>
          <w:rPr>
            <w:rFonts w:ascii="仿宋" w:eastAsia="仿宋" w:hAnsi="仿宋" w:cs="仿宋" w:hint="eastAsia"/>
            <w:lang w:eastAsia="zh-CN"/>
          </w:rPr>
          <w:t>(二)、应急预案与响应</w:t>
        </w:r>
        <w:r>
          <w:tab/>
        </w:r>
        <w:r>
          <w:fldChar w:fldCharType="begin"/>
        </w:r>
        <w:r>
          <w:instrText xml:space="preserve"> PAGEREF _Toc28514 \h </w:instrText>
        </w:r>
        <w:r>
          <w:fldChar w:fldCharType="separate"/>
        </w:r>
        <w:r>
          <w:t>36</w:t>
        </w:r>
        <w:r>
          <w:fldChar w:fldCharType="end"/>
        </w:r>
      </w:hyperlink>
    </w:p>
    <w:p>
      <w:pPr>
        <w:pStyle w:val="TOC1"/>
        <w:tabs>
          <w:tab w:val="right" w:leader="dot" w:pos="8306"/>
        </w:tabs>
      </w:pPr>
      <w:hyperlink w:anchor="_Toc26192" w:history="1">
        <w:r>
          <w:rPr>
            <w:rFonts w:ascii="仿宋" w:eastAsia="仿宋" w:hAnsi="仿宋" w:cs="仿宋" w:hint="eastAsia"/>
            <w:lang w:eastAsia="zh-CN"/>
          </w:rPr>
          <w:t>八、项目变更管理</w:t>
        </w:r>
        <w:r>
          <w:tab/>
        </w:r>
        <w:r>
          <w:fldChar w:fldCharType="begin"/>
        </w:r>
        <w:r>
          <w:instrText xml:space="preserve"> PAGEREF _Toc26192 \h </w:instrText>
        </w:r>
        <w:r>
          <w:fldChar w:fldCharType="separate"/>
        </w:r>
        <w:r>
          <w:t>37</w:t>
        </w:r>
        <w:r>
          <w:fldChar w:fldCharType="end"/>
        </w:r>
      </w:hyperlink>
    </w:p>
    <w:p>
      <w:pPr>
        <w:pStyle w:val="TOC2"/>
        <w:tabs>
          <w:tab w:val="right" w:leader="dot" w:pos="8306"/>
        </w:tabs>
      </w:pPr>
      <w:hyperlink w:anchor="_Toc23216" w:history="1">
        <w:r>
          <w:rPr>
            <w:rFonts w:ascii="仿宋" w:eastAsia="仿宋" w:hAnsi="仿宋" w:cs="仿宋" w:hint="eastAsia"/>
            <w:lang w:eastAsia="zh-CN"/>
          </w:rPr>
          <w:t>(一)、变更控制流程</w:t>
        </w:r>
        <w:r>
          <w:tab/>
        </w:r>
        <w:r>
          <w:fldChar w:fldCharType="begin"/>
        </w:r>
        <w:r>
          <w:instrText xml:space="preserve"> PAGEREF _Toc23216 \h </w:instrText>
        </w:r>
        <w:r>
          <w:fldChar w:fldCharType="separate"/>
        </w:r>
        <w:r>
          <w:t>37</w:t>
        </w:r>
        <w:r>
          <w:fldChar w:fldCharType="end"/>
        </w:r>
      </w:hyperlink>
    </w:p>
    <w:p>
      <w:pPr>
        <w:pStyle w:val="TOC2"/>
        <w:tabs>
          <w:tab w:val="right" w:leader="dot" w:pos="8306"/>
        </w:tabs>
      </w:pPr>
      <w:hyperlink w:anchor="_Toc11335" w:history="1">
        <w:r>
          <w:rPr>
            <w:rFonts w:ascii="仿宋" w:eastAsia="仿宋" w:hAnsi="仿宋" w:cs="仿宋" w:hint="eastAsia"/>
            <w:lang w:eastAsia="zh-CN"/>
          </w:rPr>
          <w:t>(二)、影响评估与处理</w:t>
        </w:r>
        <w:r>
          <w:tab/>
        </w:r>
        <w:r>
          <w:fldChar w:fldCharType="begin"/>
        </w:r>
        <w:r>
          <w:instrText xml:space="preserve"> PAGEREF _Toc11335 \h </w:instrText>
        </w:r>
        <w:r>
          <w:fldChar w:fldCharType="separate"/>
        </w:r>
        <w:r>
          <w:t>38</w:t>
        </w:r>
        <w:r>
          <w:fldChar w:fldCharType="end"/>
        </w:r>
      </w:hyperlink>
    </w:p>
    <w:p>
      <w:pPr>
        <w:pStyle w:val="TOC2"/>
        <w:tabs>
          <w:tab w:val="right" w:leader="dot" w:pos="8306"/>
        </w:tabs>
      </w:pPr>
      <w:hyperlink w:anchor="_Toc15569" w:history="1">
        <w:r>
          <w:rPr>
            <w:rFonts w:ascii="仿宋" w:eastAsia="仿宋" w:hAnsi="仿宋" w:cs="仿宋" w:hint="eastAsia"/>
            <w:lang w:eastAsia="zh-CN"/>
          </w:rPr>
          <w:t>(三)、变更记录与追踪</w:t>
        </w:r>
        <w:r>
          <w:tab/>
        </w:r>
        <w:r>
          <w:fldChar w:fldCharType="begin"/>
        </w:r>
        <w:r>
          <w:instrText xml:space="preserve"> PAGEREF _Toc15569 \h </w:instrText>
        </w:r>
        <w:r>
          <w:fldChar w:fldCharType="separate"/>
        </w:r>
        <w:r>
          <w:t>40</w:t>
        </w:r>
        <w:r>
          <w:fldChar w:fldCharType="end"/>
        </w:r>
      </w:hyperlink>
    </w:p>
    <w:p>
      <w:pPr>
        <w:pStyle w:val="TOC2"/>
        <w:tabs>
          <w:tab w:val="right" w:leader="dot" w:pos="8306"/>
        </w:tabs>
      </w:pPr>
      <w:hyperlink w:anchor="_Toc1780" w:history="1">
        <w:r>
          <w:rPr>
            <w:rFonts w:ascii="仿宋" w:eastAsia="仿宋" w:hAnsi="仿宋" w:cs="仿宋" w:hint="eastAsia"/>
            <w:lang w:eastAsia="zh-CN"/>
          </w:rPr>
          <w:t>(四)、变更管理策略</w:t>
        </w:r>
        <w:r>
          <w:tab/>
        </w:r>
        <w:r>
          <w:fldChar w:fldCharType="begin"/>
        </w:r>
        <w:r>
          <w:instrText xml:space="preserve"> PAGEREF _Toc1780 \h </w:instrText>
        </w:r>
        <w:r>
          <w:fldChar w:fldCharType="separate"/>
        </w:r>
        <w:r>
          <w:t>41</w:t>
        </w:r>
        <w:r>
          <w:fldChar w:fldCharType="end"/>
        </w:r>
      </w:hyperlink>
    </w:p>
    <w:p>
      <w:pPr>
        <w:pStyle w:val="TOC1"/>
        <w:tabs>
          <w:tab w:val="right" w:leader="dot" w:pos="8306"/>
        </w:tabs>
      </w:pPr>
      <w:hyperlink w:anchor="_Toc21045" w:history="1">
        <w:r>
          <w:rPr>
            <w:rFonts w:ascii="仿宋" w:eastAsia="仿宋" w:hAnsi="仿宋" w:cs="仿宋" w:hint="eastAsia"/>
            <w:lang w:eastAsia="zh-CN"/>
          </w:rPr>
          <w:t>九、资金管理与财务规划</w:t>
        </w:r>
        <w:r>
          <w:tab/>
        </w:r>
        <w:r>
          <w:fldChar w:fldCharType="begin"/>
        </w:r>
        <w:r>
          <w:instrText xml:space="preserve"> PAGEREF _Toc21045 \h </w:instrText>
        </w:r>
        <w:r>
          <w:fldChar w:fldCharType="separate"/>
        </w:r>
        <w:r>
          <w:t>43</w:t>
        </w:r>
        <w:r>
          <w:fldChar w:fldCharType="end"/>
        </w:r>
      </w:hyperlink>
    </w:p>
    <w:p>
      <w:pPr>
        <w:pStyle w:val="TOC2"/>
        <w:tabs>
          <w:tab w:val="right" w:leader="dot" w:pos="8306"/>
        </w:tabs>
      </w:pPr>
      <w:hyperlink w:anchor="_Toc23719" w:history="1">
        <w:r>
          <w:rPr>
            <w:rFonts w:ascii="仿宋" w:eastAsia="仿宋" w:hAnsi="仿宋" w:cs="仿宋" w:hint="eastAsia"/>
            <w:lang w:eastAsia="zh-CN"/>
          </w:rPr>
          <w:t>(一)、项目资金来源与筹措</w:t>
        </w:r>
        <w:r>
          <w:tab/>
        </w:r>
        <w:r>
          <w:fldChar w:fldCharType="begin"/>
        </w:r>
        <w:r>
          <w:instrText xml:space="preserve"> PAGEREF _Toc23719 \h </w:instrText>
        </w:r>
        <w:r>
          <w:fldChar w:fldCharType="separate"/>
        </w:r>
        <w:r>
          <w:t>43</w:t>
        </w:r>
        <w:r>
          <w:fldChar w:fldCharType="end"/>
        </w:r>
      </w:hyperlink>
    </w:p>
    <w:p>
      <w:pPr>
        <w:pStyle w:val="TOC2"/>
        <w:tabs>
          <w:tab w:val="right" w:leader="dot" w:pos="8306"/>
        </w:tabs>
      </w:pPr>
      <w:hyperlink w:anchor="_Toc32030" w:history="1">
        <w:r>
          <w:rPr>
            <w:rFonts w:ascii="仿宋" w:eastAsia="仿宋" w:hAnsi="仿宋" w:cs="仿宋" w:hint="eastAsia"/>
            <w:lang w:eastAsia="zh-CN"/>
          </w:rPr>
          <w:t>(二)、资金使用与监管</w:t>
        </w:r>
        <w:r>
          <w:tab/>
        </w:r>
        <w:r>
          <w:fldChar w:fldCharType="begin"/>
        </w:r>
        <w:r>
          <w:instrText xml:space="preserve"> PAGEREF _Toc32030 \h </w:instrText>
        </w:r>
        <w:r>
          <w:fldChar w:fldCharType="separate"/>
        </w:r>
        <w:r>
          <w:t>45</w:t>
        </w:r>
        <w:r>
          <w:fldChar w:fldCharType="end"/>
        </w:r>
      </w:hyperlink>
    </w:p>
    <w:p>
      <w:pPr>
        <w:pStyle w:val="TOC2"/>
        <w:tabs>
          <w:tab w:val="right" w:leader="dot" w:pos="8306"/>
        </w:tabs>
      </w:pPr>
      <w:hyperlink w:anchor="_Toc3841" w:history="1">
        <w:r>
          <w:rPr>
            <w:rFonts w:ascii="仿宋" w:eastAsia="仿宋" w:hAnsi="仿宋" w:cs="仿宋" w:hint="eastAsia"/>
            <w:lang w:eastAsia="zh-CN"/>
          </w:rPr>
          <w:t>(三)、财务规划与预测</w:t>
        </w:r>
        <w:r>
          <w:tab/>
        </w:r>
        <w:r>
          <w:fldChar w:fldCharType="begin"/>
        </w:r>
        <w:r>
          <w:instrText xml:space="preserve"> PAGEREF _Toc3841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93" w:history="1">
        <w:r>
          <w:rPr>
            <w:rFonts w:ascii="仿宋" w:eastAsia="仿宋" w:hAnsi="仿宋" w:cs="仿宋" w:hint="eastAsia"/>
            <w:lang w:eastAsia="zh-CN"/>
          </w:rPr>
          <w:t>十、技术创新与产业升级</w:t>
        </w:r>
        <w:r>
          <w:tab/>
        </w:r>
        <w:r>
          <w:fldChar w:fldCharType="begin"/>
        </w:r>
        <w:r>
          <w:instrText xml:space="preserve"> PAGEREF _Toc10093 \h </w:instrText>
        </w:r>
        <w:r>
          <w:fldChar w:fldCharType="separate"/>
        </w:r>
        <w:r>
          <w:t>47</w:t>
        </w:r>
        <w:r>
          <w:fldChar w:fldCharType="end"/>
        </w:r>
      </w:hyperlink>
    </w:p>
    <w:p>
      <w:pPr>
        <w:pStyle w:val="TOC2"/>
        <w:tabs>
          <w:tab w:val="right" w:leader="dot" w:pos="8306"/>
        </w:tabs>
      </w:pPr>
      <w:hyperlink w:anchor="_Toc15390" w:history="1">
        <w:r>
          <w:rPr>
            <w:rFonts w:ascii="仿宋" w:eastAsia="仿宋" w:hAnsi="仿宋" w:cs="仿宋" w:hint="eastAsia"/>
            <w:lang w:eastAsia="zh-CN"/>
          </w:rPr>
          <w:t>(一)、技术创新方向与目标</w:t>
        </w:r>
        <w:r>
          <w:tab/>
        </w:r>
        <w:r>
          <w:fldChar w:fldCharType="begin"/>
        </w:r>
        <w:r>
          <w:instrText xml:space="preserve"> PAGEREF _Toc15390 \h </w:instrText>
        </w:r>
        <w:r>
          <w:fldChar w:fldCharType="separate"/>
        </w:r>
        <w:r>
          <w:t>47</w:t>
        </w:r>
        <w:r>
          <w:fldChar w:fldCharType="end"/>
        </w:r>
      </w:hyperlink>
    </w:p>
    <w:p>
      <w:pPr>
        <w:pStyle w:val="TOC2"/>
        <w:tabs>
          <w:tab w:val="right" w:leader="dot" w:pos="8306"/>
        </w:tabs>
      </w:pPr>
      <w:hyperlink w:anchor="_Toc19361" w:history="1">
        <w:r>
          <w:rPr>
            <w:rFonts w:ascii="仿宋" w:eastAsia="仿宋" w:hAnsi="仿宋" w:cs="仿宋" w:hint="eastAsia"/>
            <w:lang w:eastAsia="zh-CN"/>
          </w:rPr>
          <w:t>(二)、产业升级路径与措施</w:t>
        </w:r>
        <w:r>
          <w:tab/>
        </w:r>
        <w:r>
          <w:fldChar w:fldCharType="begin"/>
        </w:r>
        <w:r>
          <w:instrText xml:space="preserve"> PAGEREF _Toc19361 \h </w:instrText>
        </w:r>
        <w:r>
          <w:fldChar w:fldCharType="separate"/>
        </w:r>
        <w:r>
          <w:t>48</w:t>
        </w:r>
        <w:r>
          <w:fldChar w:fldCharType="end"/>
        </w:r>
      </w:hyperlink>
    </w:p>
    <w:p>
      <w:pPr>
        <w:pStyle w:val="TOC1"/>
        <w:tabs>
          <w:tab w:val="right" w:leader="dot" w:pos="8306"/>
        </w:tabs>
      </w:pPr>
      <w:hyperlink w:anchor="_Toc15876" w:history="1">
        <w:r>
          <w:rPr>
            <w:rFonts w:ascii="仿宋" w:eastAsia="仿宋" w:hAnsi="仿宋" w:cs="仿宋" w:hint="eastAsia"/>
            <w:lang w:eastAsia="zh-CN"/>
          </w:rPr>
          <w:t>十一、经济效益与社会效益优化</w:t>
        </w:r>
        <w:r>
          <w:tab/>
        </w:r>
        <w:r>
          <w:fldChar w:fldCharType="begin"/>
        </w:r>
        <w:r>
          <w:instrText xml:space="preserve"> PAGEREF _Toc15876 \h </w:instrText>
        </w:r>
        <w:r>
          <w:fldChar w:fldCharType="separate"/>
        </w:r>
        <w:r>
          <w:t>49</w:t>
        </w:r>
        <w:r>
          <w:fldChar w:fldCharType="end"/>
        </w:r>
      </w:hyperlink>
    </w:p>
    <w:p>
      <w:pPr>
        <w:pStyle w:val="TOC2"/>
        <w:tabs>
          <w:tab w:val="right" w:leader="dot" w:pos="8306"/>
        </w:tabs>
      </w:pPr>
      <w:hyperlink w:anchor="_Toc9991" w:history="1">
        <w:r>
          <w:rPr>
            <w:rFonts w:ascii="仿宋" w:eastAsia="仿宋" w:hAnsi="仿宋" w:cs="仿宋" w:hint="eastAsia"/>
            <w:lang w:eastAsia="zh-CN"/>
          </w:rPr>
          <w:t>(一)、经济效益提升策略</w:t>
        </w:r>
        <w:r>
          <w:tab/>
        </w:r>
        <w:r>
          <w:fldChar w:fldCharType="begin"/>
        </w:r>
        <w:r>
          <w:instrText xml:space="preserve"> PAGEREF _Toc9991 \h </w:instrText>
        </w:r>
        <w:r>
          <w:fldChar w:fldCharType="separate"/>
        </w:r>
        <w:r>
          <w:t>49</w:t>
        </w:r>
        <w:r>
          <w:fldChar w:fldCharType="end"/>
        </w:r>
      </w:hyperlink>
    </w:p>
    <w:p>
      <w:pPr>
        <w:pStyle w:val="TOC2"/>
        <w:tabs>
          <w:tab w:val="right" w:leader="dot" w:pos="8306"/>
        </w:tabs>
      </w:pPr>
      <w:hyperlink w:anchor="_Toc683" w:history="1">
        <w:r>
          <w:rPr>
            <w:rFonts w:ascii="仿宋" w:eastAsia="仿宋" w:hAnsi="仿宋" w:cs="仿宋" w:hint="eastAsia"/>
            <w:lang w:eastAsia="zh-CN"/>
          </w:rPr>
          <w:t>(二)、社会效益增强方案</w:t>
        </w:r>
        <w:r>
          <w:tab/>
        </w:r>
        <w:r>
          <w:fldChar w:fldCharType="begin"/>
        </w:r>
        <w:r>
          <w:instrText xml:space="preserve"> PAGEREF _Toc683 \h </w:instrText>
        </w:r>
        <w:r>
          <w:fldChar w:fldCharType="separate"/>
        </w:r>
        <w:r>
          <w:t>51</w:t>
        </w:r>
        <w:r>
          <w:fldChar w:fldCharType="end"/>
        </w:r>
      </w:hyperlink>
    </w:p>
    <w:p>
      <w:pPr>
        <w:pStyle w:val="TOC1"/>
        <w:tabs>
          <w:tab w:val="right" w:leader="dot" w:pos="8306"/>
        </w:tabs>
      </w:pPr>
      <w:hyperlink w:anchor="_Toc26155" w:history="1">
        <w:r>
          <w:rPr>
            <w:rFonts w:ascii="仿宋" w:eastAsia="仿宋" w:hAnsi="仿宋" w:cs="仿宋" w:hint="eastAsia"/>
            <w:lang w:eastAsia="zh-CN"/>
          </w:rPr>
          <w:t>十二、环境保护与治理方案</w:t>
        </w:r>
        <w:r>
          <w:tab/>
        </w:r>
        <w:r>
          <w:fldChar w:fldCharType="begin"/>
        </w:r>
        <w:r>
          <w:instrText xml:space="preserve"> PAGEREF _Toc26155 \h </w:instrText>
        </w:r>
        <w:r>
          <w:fldChar w:fldCharType="separate"/>
        </w:r>
        <w:r>
          <w:t>51</w:t>
        </w:r>
        <w:r>
          <w:fldChar w:fldCharType="end"/>
        </w:r>
      </w:hyperlink>
    </w:p>
    <w:p>
      <w:pPr>
        <w:pStyle w:val="TOC2"/>
        <w:tabs>
          <w:tab w:val="right" w:leader="dot" w:pos="8306"/>
        </w:tabs>
      </w:pPr>
      <w:hyperlink w:anchor="_Toc26900" w:history="1">
        <w:r>
          <w:rPr>
            <w:rFonts w:ascii="仿宋" w:eastAsia="仿宋" w:hAnsi="仿宋" w:cs="仿宋" w:hint="eastAsia"/>
            <w:lang w:eastAsia="zh-CN"/>
          </w:rPr>
          <w:t>(一)、项目环境影响评估</w:t>
        </w:r>
        <w:r>
          <w:tab/>
        </w:r>
        <w:r>
          <w:fldChar w:fldCharType="begin"/>
        </w:r>
        <w:r>
          <w:instrText xml:space="preserve"> PAGEREF _Toc26900 \h </w:instrText>
        </w:r>
        <w:r>
          <w:fldChar w:fldCharType="separate"/>
        </w:r>
        <w:r>
          <w:t>51</w:t>
        </w:r>
        <w:r>
          <w:fldChar w:fldCharType="end"/>
        </w:r>
      </w:hyperlink>
    </w:p>
    <w:p>
      <w:pPr>
        <w:pStyle w:val="TOC2"/>
        <w:tabs>
          <w:tab w:val="right" w:leader="dot" w:pos="8306"/>
        </w:tabs>
      </w:pPr>
      <w:hyperlink w:anchor="_Toc26121" w:history="1">
        <w:r>
          <w:rPr>
            <w:rFonts w:ascii="仿宋" w:eastAsia="仿宋" w:hAnsi="仿宋" w:cs="仿宋" w:hint="eastAsia"/>
            <w:lang w:eastAsia="zh-CN"/>
          </w:rPr>
          <w:t>(二)、环境保护措施与治理方案</w:t>
        </w:r>
        <w:r>
          <w:tab/>
        </w:r>
        <w:r>
          <w:fldChar w:fldCharType="begin"/>
        </w:r>
        <w:r>
          <w:instrText xml:space="preserve"> PAGEREF _Toc26121 \h </w:instrText>
        </w:r>
        <w:r>
          <w:fldChar w:fldCharType="separate"/>
        </w:r>
        <w:r>
          <w:t>52</w:t>
        </w:r>
        <w:r>
          <w:fldChar w:fldCharType="end"/>
        </w:r>
      </w:hyperlink>
    </w:p>
    <w:p>
      <w:pPr>
        <w:pStyle w:val="TOC1"/>
        <w:tabs>
          <w:tab w:val="right" w:leader="dot" w:pos="8306"/>
        </w:tabs>
      </w:pPr>
      <w:hyperlink w:anchor="_Toc29773" w:history="1">
        <w:r>
          <w:rPr>
            <w:rFonts w:ascii="仿宋" w:eastAsia="仿宋" w:hAnsi="仿宋" w:cs="仿宋" w:hint="eastAsia"/>
            <w:lang w:eastAsia="zh-CN"/>
          </w:rPr>
          <w:t>十三、创新驱动与持续发展</w:t>
        </w:r>
        <w:r>
          <w:tab/>
        </w:r>
        <w:r>
          <w:fldChar w:fldCharType="begin"/>
        </w:r>
        <w:r>
          <w:instrText xml:space="preserve"> PAGEREF _Toc29773 \h </w:instrText>
        </w:r>
        <w:r>
          <w:fldChar w:fldCharType="separate"/>
        </w:r>
        <w:r>
          <w:t>52</w:t>
        </w:r>
        <w:r>
          <w:fldChar w:fldCharType="end"/>
        </w:r>
      </w:hyperlink>
    </w:p>
    <w:p>
      <w:pPr>
        <w:pStyle w:val="TOC2"/>
        <w:tabs>
          <w:tab w:val="right" w:leader="dot" w:pos="8306"/>
        </w:tabs>
      </w:pPr>
      <w:hyperlink w:anchor="_Toc14223" w:history="1">
        <w:r>
          <w:rPr>
            <w:rFonts w:ascii="仿宋" w:eastAsia="仿宋" w:hAnsi="仿宋" w:cs="仿宋" w:hint="eastAsia"/>
            <w:lang w:eastAsia="zh-CN"/>
          </w:rPr>
          <w:t>(一)、创新驱动战略实施</w:t>
        </w:r>
        <w:r>
          <w:tab/>
        </w:r>
        <w:r>
          <w:fldChar w:fldCharType="begin"/>
        </w:r>
        <w:r>
          <w:instrText xml:space="preserve"> PAGEREF _Toc14223 \h </w:instrText>
        </w:r>
        <w:r>
          <w:fldChar w:fldCharType="separate"/>
        </w:r>
        <w:r>
          <w:t>52</w:t>
        </w:r>
        <w:r>
          <w:fldChar w:fldCharType="end"/>
        </w:r>
      </w:hyperlink>
    </w:p>
    <w:p>
      <w:pPr>
        <w:pStyle w:val="TOC2"/>
        <w:tabs>
          <w:tab w:val="right" w:leader="dot" w:pos="8306"/>
        </w:tabs>
      </w:pPr>
      <w:hyperlink w:anchor="_Toc27469" w:history="1">
        <w:r>
          <w:rPr>
            <w:rFonts w:ascii="仿宋" w:eastAsia="仿宋" w:hAnsi="仿宋" w:cs="仿宋" w:hint="eastAsia"/>
            <w:lang w:eastAsia="zh-CN"/>
          </w:rPr>
          <w:t>(二)、持续发展路径探索</w:t>
        </w:r>
        <w:r>
          <w:tab/>
        </w:r>
        <w:r>
          <w:fldChar w:fldCharType="begin"/>
        </w:r>
        <w:r>
          <w:instrText xml:space="preserve"> PAGEREF _Toc27469 \h </w:instrText>
        </w:r>
        <w:r>
          <w:fldChar w:fldCharType="separate"/>
        </w:r>
        <w:r>
          <w:t>54</w:t>
        </w:r>
        <w:r>
          <w:fldChar w:fldCharType="end"/>
        </w:r>
      </w:hyperlink>
    </w:p>
    <w:p>
      <w:pPr>
        <w:pStyle w:val="TOC1"/>
        <w:tabs>
          <w:tab w:val="right" w:leader="dot" w:pos="8306"/>
        </w:tabs>
      </w:pPr>
      <w:hyperlink w:anchor="_Toc16497" w:history="1">
        <w:r>
          <w:rPr>
            <w:rFonts w:ascii="仿宋" w:eastAsia="仿宋" w:hAnsi="仿宋" w:cs="仿宋" w:hint="eastAsia"/>
            <w:lang w:eastAsia="zh-CN"/>
          </w:rPr>
          <w:t>十四、合作与交流机制建立</w:t>
        </w:r>
        <w:r>
          <w:tab/>
        </w:r>
        <w:r>
          <w:fldChar w:fldCharType="begin"/>
        </w:r>
        <w:r>
          <w:instrText xml:space="preserve"> PAGEREF _Toc16497 \h </w:instrText>
        </w:r>
        <w:r>
          <w:fldChar w:fldCharType="separate"/>
        </w:r>
        <w:r>
          <w:t>58</w:t>
        </w:r>
        <w:r>
          <w:fldChar w:fldCharType="end"/>
        </w:r>
      </w:hyperlink>
    </w:p>
    <w:p>
      <w:pPr>
        <w:pStyle w:val="TOC2"/>
        <w:tabs>
          <w:tab w:val="right" w:leader="dot" w:pos="8306"/>
        </w:tabs>
      </w:pPr>
      <w:hyperlink w:anchor="_Toc29975" w:history="1">
        <w:r>
          <w:rPr>
            <w:rFonts w:ascii="仿宋" w:eastAsia="仿宋" w:hAnsi="仿宋" w:cs="仿宋" w:hint="eastAsia"/>
            <w:lang w:eastAsia="zh-CN"/>
          </w:rPr>
          <w:t>(一)、合作伙伴选择与合作方式</w:t>
        </w:r>
        <w:r>
          <w:tab/>
        </w:r>
        <w:r>
          <w:fldChar w:fldCharType="begin"/>
        </w:r>
        <w:r>
          <w:instrText xml:space="preserve"> PAGEREF _Toc29975 \h </w:instrText>
        </w:r>
        <w:r>
          <w:fldChar w:fldCharType="separate"/>
        </w:r>
        <w:r>
          <w:t>58</w:t>
        </w:r>
        <w:r>
          <w:fldChar w:fldCharType="end"/>
        </w:r>
      </w:hyperlink>
    </w:p>
    <w:p>
      <w:pPr>
        <w:pStyle w:val="TOC2"/>
        <w:tabs>
          <w:tab w:val="right" w:leader="dot" w:pos="8306"/>
        </w:tabs>
      </w:pPr>
      <w:hyperlink w:anchor="_Toc27489" w:history="1">
        <w:r>
          <w:rPr>
            <w:rFonts w:ascii="仿宋" w:eastAsia="仿宋" w:hAnsi="仿宋" w:cs="仿宋" w:hint="eastAsia"/>
            <w:lang w:eastAsia="zh-CN"/>
          </w:rPr>
          <w:t>(二)、交流与合作平台搭建</w:t>
        </w:r>
        <w:r>
          <w:tab/>
        </w:r>
        <w:r>
          <w:fldChar w:fldCharType="begin"/>
        </w:r>
        <w:r>
          <w:instrText xml:space="preserve"> PAGEREF _Toc27489 \h </w:instrText>
        </w:r>
        <w:r>
          <w:fldChar w:fldCharType="separate"/>
        </w:r>
        <w:r>
          <w:t>59</w:t>
        </w:r>
        <w:r>
          <w:fldChar w:fldCharType="end"/>
        </w:r>
      </w:hyperlink>
    </w:p>
    <w:p>
      <w:pPr>
        <w:pStyle w:val="TOC1"/>
        <w:tabs>
          <w:tab w:val="right" w:leader="dot" w:pos="8306"/>
        </w:tabs>
      </w:pPr>
      <w:hyperlink w:anchor="_Toc31361" w:history="1">
        <w:r>
          <w:rPr>
            <w:rFonts w:ascii="仿宋" w:eastAsia="仿宋" w:hAnsi="仿宋" w:cs="仿宋" w:hint="eastAsia"/>
            <w:lang w:eastAsia="zh-CN"/>
          </w:rPr>
          <w:t>十五、设施与设备管理</w:t>
        </w:r>
        <w:r>
          <w:tab/>
        </w:r>
        <w:r>
          <w:fldChar w:fldCharType="begin"/>
        </w:r>
        <w:r>
          <w:instrText xml:space="preserve"> PAGEREF _Toc31361 \h </w:instrText>
        </w:r>
        <w:r>
          <w:fldChar w:fldCharType="separate"/>
        </w:r>
        <w:r>
          <w:t>61</w:t>
        </w:r>
        <w:r>
          <w:fldChar w:fldCharType="end"/>
        </w:r>
      </w:hyperlink>
    </w:p>
    <w:p>
      <w:pPr>
        <w:pStyle w:val="TOC2"/>
        <w:tabs>
          <w:tab w:val="right" w:leader="dot" w:pos="8306"/>
        </w:tabs>
      </w:pPr>
      <w:hyperlink w:anchor="_Toc11036" w:history="1">
        <w:r>
          <w:rPr>
            <w:rFonts w:ascii="仿宋" w:eastAsia="仿宋" w:hAnsi="仿宋" w:cs="仿宋" w:hint="eastAsia"/>
            <w:lang w:eastAsia="zh-CN"/>
          </w:rPr>
          <w:t>(一)、设施规划与配置</w:t>
        </w:r>
        <w:r>
          <w:tab/>
        </w:r>
        <w:r>
          <w:fldChar w:fldCharType="begin"/>
        </w:r>
        <w:r>
          <w:instrText xml:space="preserve"> PAGEREF _Toc11036 \h </w:instrText>
        </w:r>
        <w:r>
          <w:fldChar w:fldCharType="separate"/>
        </w:r>
        <w:r>
          <w:t>61</w:t>
        </w:r>
        <w:r>
          <w:fldChar w:fldCharType="end"/>
        </w:r>
      </w:hyperlink>
    </w:p>
    <w:p>
      <w:pPr>
        <w:pStyle w:val="TOC2"/>
        <w:tabs>
          <w:tab w:val="right" w:leader="dot" w:pos="8306"/>
        </w:tabs>
      </w:pPr>
      <w:hyperlink w:anchor="_Toc9095" w:history="1">
        <w:r>
          <w:rPr>
            <w:rFonts w:ascii="仿宋" w:eastAsia="仿宋" w:hAnsi="仿宋" w:cs="仿宋" w:hint="eastAsia"/>
            <w:lang w:eastAsia="zh-CN"/>
          </w:rPr>
          <w:t>(二)、设备采购与维护管理</w:t>
        </w:r>
        <w:r>
          <w:tab/>
        </w:r>
        <w:r>
          <w:fldChar w:fldCharType="begin"/>
        </w:r>
        <w:r>
          <w:instrText xml:space="preserve"> PAGEREF _Toc9095 \h </w:instrText>
        </w:r>
        <w:r>
          <w:fldChar w:fldCharType="separate"/>
        </w:r>
        <w:r>
          <w:t>62</w:t>
        </w:r>
        <w:r>
          <w:fldChar w:fldCharType="end"/>
        </w:r>
      </w:hyperlink>
    </w:p>
    <w:p>
      <w:pPr>
        <w:pStyle w:val="TOC2"/>
        <w:tabs>
          <w:tab w:val="right" w:leader="dot" w:pos="8306"/>
        </w:tabs>
      </w:pPr>
      <w:hyperlink w:anchor="_Toc28413" w:history="1">
        <w:r>
          <w:rPr>
            <w:rFonts w:ascii="仿宋" w:eastAsia="仿宋" w:hAnsi="仿宋" w:cs="仿宋" w:hint="eastAsia"/>
            <w:lang w:eastAsia="zh-CN"/>
          </w:rPr>
          <w:t>(三)、设施设备升级策略</w:t>
        </w:r>
        <w:r>
          <w:tab/>
        </w:r>
        <w:r>
          <w:fldChar w:fldCharType="begin"/>
        </w:r>
        <w:r>
          <w:instrText xml:space="preserve"> PAGEREF _Toc28413 \h </w:instrText>
        </w:r>
        <w:r>
          <w:fldChar w:fldCharType="separate"/>
        </w:r>
        <w:r>
          <w:t>62</w:t>
        </w:r>
        <w:r>
          <w:fldChar w:fldCharType="end"/>
        </w:r>
      </w:hyperlink>
    </w:p>
    <w:p>
      <w:pPr>
        <w:pStyle w:val="TOC1"/>
        <w:tabs>
          <w:tab w:val="right" w:leader="dot" w:pos="8306"/>
        </w:tabs>
      </w:pPr>
      <w:hyperlink w:anchor="_Toc13353" w:history="1">
        <w:r>
          <w:rPr>
            <w:rFonts w:ascii="仿宋" w:eastAsia="仿宋" w:hAnsi="仿宋" w:cs="仿宋" w:hint="eastAsia"/>
            <w:lang w:eastAsia="zh-CN"/>
          </w:rPr>
          <w:t>十六、企业合规与伦理</w:t>
        </w:r>
        <w:r>
          <w:tab/>
        </w:r>
        <w:r>
          <w:fldChar w:fldCharType="begin"/>
        </w:r>
        <w:r>
          <w:instrText xml:space="preserve"> PAGEREF _Toc13353 \h </w:instrText>
        </w:r>
        <w:r>
          <w:fldChar w:fldCharType="separate"/>
        </w:r>
        <w:r>
          <w:t>63</w:t>
        </w:r>
        <w:r>
          <w:fldChar w:fldCharType="end"/>
        </w:r>
      </w:hyperlink>
    </w:p>
    <w:p>
      <w:pPr>
        <w:pStyle w:val="TOC2"/>
        <w:tabs>
          <w:tab w:val="right" w:leader="dot" w:pos="8306"/>
        </w:tabs>
      </w:pPr>
      <w:hyperlink w:anchor="_Toc23784" w:history="1">
        <w:r>
          <w:rPr>
            <w:rFonts w:ascii="仿宋" w:eastAsia="仿宋" w:hAnsi="仿宋" w:cs="仿宋" w:hint="eastAsia"/>
            <w:lang w:eastAsia="zh-CN"/>
          </w:rPr>
          <w:t>(一)、合规政策与程序</w:t>
        </w:r>
        <w:r>
          <w:tab/>
        </w:r>
        <w:r>
          <w:fldChar w:fldCharType="begin"/>
        </w:r>
        <w:r>
          <w:instrText xml:space="preserve"> PAGEREF _Toc23784 \h </w:instrText>
        </w:r>
        <w:r>
          <w:fldChar w:fldCharType="separate"/>
        </w:r>
        <w:r>
          <w:t>63</w:t>
        </w:r>
        <w:r>
          <w:fldChar w:fldCharType="end"/>
        </w:r>
      </w:hyperlink>
    </w:p>
    <w:p>
      <w:pPr>
        <w:pStyle w:val="TOC2"/>
        <w:tabs>
          <w:tab w:val="right" w:leader="dot" w:pos="8306"/>
        </w:tabs>
      </w:pPr>
      <w:hyperlink w:anchor="_Toc27924" w:history="1">
        <w:r>
          <w:rPr>
            <w:rFonts w:ascii="仿宋" w:eastAsia="仿宋" w:hAnsi="仿宋" w:cs="仿宋" w:hint="eastAsia"/>
            <w:lang w:eastAsia="zh-CN"/>
          </w:rPr>
          <w:t>(二)、伦理规范与培训</w:t>
        </w:r>
        <w:r>
          <w:tab/>
        </w:r>
        <w:r>
          <w:fldChar w:fldCharType="begin"/>
        </w:r>
        <w:r>
          <w:instrText xml:space="preserve"> PAGEREF _Toc27924 \h </w:instrText>
        </w:r>
        <w:r>
          <w:fldChar w:fldCharType="separate"/>
        </w:r>
        <w:r>
          <w:t>64</w:t>
        </w:r>
        <w:r>
          <w:fldChar w:fldCharType="end"/>
        </w:r>
      </w:hyperlink>
    </w:p>
    <w:p>
      <w:pPr>
        <w:pStyle w:val="TOC2"/>
        <w:tabs>
          <w:tab w:val="right" w:leader="dot" w:pos="8306"/>
        </w:tabs>
      </w:pPr>
      <w:hyperlink w:anchor="_Toc971" w:history="1">
        <w:r>
          <w:rPr>
            <w:rFonts w:ascii="仿宋" w:eastAsia="仿宋" w:hAnsi="仿宋" w:cs="仿宋" w:hint="eastAsia"/>
            <w:lang w:eastAsia="zh-CN"/>
          </w:rPr>
          <w:t>(三)、合规风险评估</w:t>
        </w:r>
        <w:r>
          <w:tab/>
        </w:r>
        <w:r>
          <w:fldChar w:fldCharType="begin"/>
        </w:r>
        <w:r>
          <w:instrText xml:space="preserve"> PAGEREF _Toc971 \h </w:instrText>
        </w:r>
        <w:r>
          <w:fldChar w:fldCharType="separate"/>
        </w:r>
        <w:r>
          <w:t>65</w:t>
        </w:r>
        <w:r>
          <w:fldChar w:fldCharType="end"/>
        </w:r>
      </w:hyperlink>
    </w:p>
    <w:p>
      <w:pPr>
        <w:pStyle w:val="TOC2"/>
        <w:tabs>
          <w:tab w:val="right" w:leader="dot" w:pos="8306"/>
        </w:tabs>
      </w:pPr>
      <w:hyperlink w:anchor="_Toc30370" w:history="1">
        <w:r>
          <w:rPr>
            <w:rFonts w:ascii="仿宋" w:eastAsia="仿宋" w:hAnsi="仿宋" w:cs="仿宋" w:hint="eastAsia"/>
            <w:lang w:eastAsia="zh-CN"/>
          </w:rPr>
          <w:t>(四)、合规监督与执行</w:t>
        </w:r>
        <w:r>
          <w:tab/>
        </w:r>
        <w:r>
          <w:fldChar w:fldCharType="begin"/>
        </w:r>
        <w:r>
          <w:instrText xml:space="preserve"> PAGEREF _Toc30370 \h </w:instrText>
        </w:r>
        <w:r>
          <w:fldChar w:fldCharType="separate"/>
        </w:r>
        <w:r>
          <w:t>67</w:t>
        </w:r>
        <w:r>
          <w:fldChar w:fldCharType="end"/>
        </w:r>
      </w:hyperlink>
    </w:p>
    <w:p>
      <w:pPr>
        <w:pStyle w:val="TOC1"/>
        <w:tabs>
          <w:tab w:val="right" w:leader="dot" w:pos="8306"/>
        </w:tabs>
      </w:pPr>
      <w:hyperlink w:anchor="_Toc4886" w:history="1">
        <w:r>
          <w:rPr>
            <w:rFonts w:ascii="仿宋" w:eastAsia="仿宋" w:hAnsi="仿宋" w:cs="仿宋" w:hint="eastAsia"/>
            <w:lang w:eastAsia="zh-CN"/>
          </w:rPr>
          <w:t>十七、成果转化与推广应用</w:t>
        </w:r>
        <w:r>
          <w:tab/>
        </w:r>
        <w:r>
          <w:fldChar w:fldCharType="begin"/>
        </w:r>
        <w:r>
          <w:instrText xml:space="preserve"> PAGEREF _Toc4886 \h </w:instrText>
        </w:r>
        <w:r>
          <w:fldChar w:fldCharType="separate"/>
        </w:r>
        <w:r>
          <w:t>67</w:t>
        </w:r>
        <w:r>
          <w:fldChar w:fldCharType="end"/>
        </w:r>
      </w:hyperlink>
    </w:p>
    <w:p>
      <w:pPr>
        <w:pStyle w:val="TOC2"/>
        <w:tabs>
          <w:tab w:val="right" w:leader="dot" w:pos="8306"/>
        </w:tabs>
      </w:pPr>
      <w:hyperlink w:anchor="_Toc20742" w:history="1">
        <w:r>
          <w:rPr>
            <w:rFonts w:ascii="仿宋" w:eastAsia="仿宋" w:hAnsi="仿宋" w:cs="仿宋" w:hint="eastAsia"/>
            <w:lang w:eastAsia="zh-CN"/>
          </w:rPr>
          <w:t>(一)、成果转化策略制定</w:t>
        </w:r>
        <w:r>
          <w:tab/>
        </w:r>
        <w:r>
          <w:fldChar w:fldCharType="begin"/>
        </w:r>
        <w:r>
          <w:instrText xml:space="preserve"> PAGEREF _Toc20742 \h </w:instrText>
        </w:r>
        <w:r>
          <w:fldChar w:fldCharType="separate"/>
        </w:r>
        <w:r>
          <w:t>67</w:t>
        </w:r>
        <w:r>
          <w:fldChar w:fldCharType="end"/>
        </w:r>
      </w:hyperlink>
    </w:p>
    <w:p>
      <w:pPr>
        <w:pStyle w:val="TOC2"/>
        <w:tabs>
          <w:tab w:val="right" w:leader="dot" w:pos="8306"/>
        </w:tabs>
      </w:pPr>
      <w:hyperlink w:anchor="_Toc18114" w:history="1">
        <w:r>
          <w:rPr>
            <w:rFonts w:ascii="仿宋" w:eastAsia="仿宋" w:hAnsi="仿宋" w:cs="仿宋" w:hint="eastAsia"/>
            <w:lang w:eastAsia="zh-CN"/>
          </w:rPr>
          <w:t>(二)、成果推广应用方案</w:t>
        </w:r>
        <w:r>
          <w:tab/>
        </w:r>
        <w:r>
          <w:fldChar w:fldCharType="begin"/>
        </w:r>
        <w:r>
          <w:instrText xml:space="preserve"> PAGEREF _Toc18114 \h </w:instrText>
        </w:r>
        <w:r>
          <w:fldChar w:fldCharType="separate"/>
        </w:r>
        <w:r>
          <w:t>69</w:t>
        </w:r>
        <w:r>
          <w:fldChar w:fldCharType="end"/>
        </w:r>
      </w:hyperlink>
    </w:p>
    <w:p>
      <w:pPr>
        <w:pStyle w:val="TOC1"/>
        <w:tabs>
          <w:tab w:val="right" w:leader="dot" w:pos="8306"/>
        </w:tabs>
      </w:pPr>
      <w:hyperlink w:anchor="_Toc23190" w:history="1">
        <w:r>
          <w:rPr>
            <w:rFonts w:ascii="仿宋" w:eastAsia="仿宋" w:hAnsi="仿宋" w:cs="仿宋" w:hint="eastAsia"/>
            <w:lang w:eastAsia="zh-CN"/>
          </w:rPr>
          <w:t>十八、法律法规与政策遵循</w:t>
        </w:r>
        <w:r>
          <w:tab/>
        </w:r>
        <w:r>
          <w:fldChar w:fldCharType="begin"/>
        </w:r>
        <w:r>
          <w:instrText xml:space="preserve"> PAGEREF _Toc23190 \h </w:instrText>
        </w:r>
        <w:r>
          <w:fldChar w:fldCharType="separate"/>
        </w:r>
        <w:r>
          <w:t>70</w:t>
        </w:r>
        <w:r>
          <w:fldChar w:fldCharType="end"/>
        </w:r>
      </w:hyperlink>
    </w:p>
    <w:p>
      <w:pPr>
        <w:pStyle w:val="TOC2"/>
        <w:tabs>
          <w:tab w:val="right" w:leader="dot" w:pos="8306"/>
        </w:tabs>
      </w:pPr>
      <w:hyperlink w:anchor="_Toc29938" w:history="1">
        <w:r>
          <w:rPr>
            <w:rFonts w:ascii="仿宋" w:eastAsia="仿宋" w:hAnsi="仿宋" w:cs="仿宋" w:hint="eastAsia"/>
            <w:lang w:eastAsia="zh-CN"/>
          </w:rPr>
          <w:t>(一)、法律法规遵守</w:t>
        </w:r>
        <w:r>
          <w:tab/>
        </w:r>
        <w:r>
          <w:fldChar w:fldCharType="begin"/>
        </w:r>
        <w:r>
          <w:instrText xml:space="preserve"> PAGEREF _Toc29938 \h </w:instrText>
        </w:r>
        <w:r>
          <w:fldChar w:fldCharType="separate"/>
        </w:r>
        <w:r>
          <w:t>70</w:t>
        </w:r>
        <w:r>
          <w:fldChar w:fldCharType="end"/>
        </w:r>
      </w:hyperlink>
    </w:p>
    <w:p>
      <w:pPr>
        <w:pStyle w:val="TOC2"/>
        <w:tabs>
          <w:tab w:val="right" w:leader="dot" w:pos="8306"/>
        </w:tabs>
      </w:pPr>
      <w:hyperlink w:anchor="_Toc17802" w:history="1">
        <w:r>
          <w:rPr>
            <w:rFonts w:ascii="仿宋" w:eastAsia="仿宋" w:hAnsi="仿宋" w:cs="仿宋" w:hint="eastAsia"/>
            <w:lang w:eastAsia="zh-CN"/>
          </w:rPr>
          <w:t>(二)、政策导向与利用</w:t>
        </w:r>
        <w:r>
          <w:tab/>
        </w:r>
        <w:r>
          <w:fldChar w:fldCharType="begin"/>
        </w:r>
        <w:r>
          <w:instrText xml:space="preserve"> PAGEREF _Toc17802 \h </w:instrText>
        </w:r>
        <w:r>
          <w:fldChar w:fldCharType="separate"/>
        </w:r>
        <w:r>
          <w:t>71</w:t>
        </w:r>
        <w:r>
          <w:fldChar w:fldCharType="end"/>
        </w:r>
      </w:hyperlink>
    </w:p>
    <w:p>
      <w:pPr>
        <w:pStyle w:val="TOC1"/>
        <w:tabs>
          <w:tab w:val="right" w:leader="dot" w:pos="8306"/>
        </w:tabs>
      </w:pPr>
      <w:hyperlink w:anchor="_Toc20779" w:history="1">
        <w:r>
          <w:rPr>
            <w:rFonts w:ascii="仿宋" w:eastAsia="仿宋" w:hAnsi="仿宋" w:cs="仿宋" w:hint="eastAsia"/>
            <w:lang w:eastAsia="zh-CN"/>
          </w:rPr>
          <w:t>十九、产业协同与集群发展</w:t>
        </w:r>
        <w:r>
          <w:tab/>
        </w:r>
        <w:r>
          <w:fldChar w:fldCharType="begin"/>
        </w:r>
        <w:r>
          <w:instrText xml:space="preserve"> PAGEREF _Toc20779 \h </w:instrText>
        </w:r>
        <w:r>
          <w:fldChar w:fldCharType="separate"/>
        </w:r>
        <w:r>
          <w:t>72</w:t>
        </w:r>
        <w:r>
          <w:fldChar w:fldCharType="end"/>
        </w:r>
      </w:hyperlink>
    </w:p>
    <w:p>
      <w:pPr>
        <w:pStyle w:val="TOC2"/>
        <w:tabs>
          <w:tab w:val="right" w:leader="dot" w:pos="8306"/>
        </w:tabs>
      </w:pPr>
      <w:hyperlink w:anchor="_Toc24760" w:history="1">
        <w:r>
          <w:rPr>
            <w:rFonts w:ascii="仿宋" w:eastAsia="仿宋" w:hAnsi="仿宋" w:cs="仿宋" w:hint="eastAsia"/>
            <w:lang w:eastAsia="zh-CN"/>
          </w:rPr>
          <w:t>(一)、产业协同机制建设</w:t>
        </w:r>
        <w:r>
          <w:tab/>
        </w:r>
        <w:r>
          <w:fldChar w:fldCharType="begin"/>
        </w:r>
        <w:r>
          <w:instrText xml:space="preserve"> PAGEREF _Toc24760 \h </w:instrText>
        </w:r>
        <w:r>
          <w:fldChar w:fldCharType="separate"/>
        </w:r>
        <w:r>
          <w:t>72</w:t>
        </w:r>
        <w:r>
          <w:fldChar w:fldCharType="end"/>
        </w:r>
      </w:hyperlink>
    </w:p>
    <w:p>
      <w:pPr>
        <w:pStyle w:val="TOC2"/>
        <w:tabs>
          <w:tab w:val="right" w:leader="dot" w:pos="8306"/>
        </w:tabs>
      </w:pPr>
      <w:hyperlink w:anchor="_Toc23221" w:history="1">
        <w:r>
          <w:rPr>
            <w:rFonts w:ascii="仿宋" w:eastAsia="仿宋" w:hAnsi="仿宋" w:cs="仿宋" w:hint="eastAsia"/>
            <w:lang w:eastAsia="zh-CN"/>
          </w:rPr>
          <w:t>(二)、产业集群培育与发展</w:t>
        </w:r>
        <w:r>
          <w:tab/>
        </w:r>
        <w:r>
          <w:fldChar w:fldCharType="begin"/>
        </w:r>
        <w:r>
          <w:instrText xml:space="preserve"> PAGEREF _Toc23221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81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668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卡车客车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卡车客车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80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在全球经济快速发展和科技日新月异的今天，市场对创新技术和环保解决方案的需求日益增长。卡车客车项目恰好聚焦于这一趋势，提供涵盖人工智能、大数据分析和可持续能源等领域的高效、先进产品和服务。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卡车客车项目在其专注的领域内，特别是在人工智能和数据科学方面，有望推动显著的技术革新。项目的研发活动不仅有望孕育出改变行业运作方式的新技术，还可能在长远中影响整个技术生态系统。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卡车客车项目还致力于提升当地居民的技能和就业能力，通过与当地教育机构合作提供培训和教育机会，从而提高社区整体的生活水平和社会福祉。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卡车客车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544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卡车客车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卡车客车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474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161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卡车客车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643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7958"/>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1187"/>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直接收益：假设卡车客车项目的产品或服务年销售收入为XX万元。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https://d.book118.com/836001221225010054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5B7055"/>
    <w:rsid w:val="325B70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6001221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2024-02-20T07:07:00Z</dcterms:created>
  <dcterms:modified xsi:type="dcterms:W3CDTF">2024-02-20T07:07:38Z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FC497AF6C8D347C09FAD3DA2BD2ABAE1_11</vt:lpwstr>
  </property>
  <property fmtid="{D5CDD505-2E9C-101B-9397-08002B2CF9AE}" pid="3" name="KSOProductBuildVer">
    <vt:lpwstr>2052-12.1.0.16250</vt:lpwstr>
  </property>
</Properties>
</file>