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62E8" w14:paraId="45DB09CE" w14:textId="77777777">
      <w:pPr>
        <w:widowControl/>
        <w:jc w:val="left"/>
        <w:rPr>
          <w:rFonts w:ascii="仿宋" w:eastAsia="仿宋" w:hAnsi="仿宋"/>
          <w:b/>
          <w:sz w:val="40"/>
        </w:rPr>
      </w:pPr>
    </w:p>
    <w:p w:rsidR="005362E8" w14:paraId="3ECF124F" w14:textId="77777777">
      <w:pPr>
        <w:widowControl/>
        <w:jc w:val="left"/>
        <w:rPr>
          <w:rFonts w:ascii="仿宋" w:eastAsia="仿宋" w:hAnsi="仿宋"/>
          <w:b/>
          <w:sz w:val="40"/>
        </w:rPr>
      </w:pPr>
    </w:p>
    <w:p w:rsidR="005362E8" w14:paraId="3E4078F9" w14:textId="77777777">
      <w:pPr>
        <w:widowControl/>
        <w:jc w:val="left"/>
        <w:rPr>
          <w:rFonts w:ascii="仿宋" w:eastAsia="仿宋" w:hAnsi="仿宋"/>
          <w:b/>
          <w:sz w:val="40"/>
        </w:rPr>
      </w:pPr>
    </w:p>
    <w:p w:rsidR="005362E8" w:rsidRPr="005362E8" w14:paraId="0475BAD4" w14:textId="6051263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62E8">
        <w:rPr>
          <w:rFonts w:ascii="宋体" w:eastAsia="宋体" w:hAnsi="宋体" w:hint="eastAsia"/>
          <w:b/>
          <w:sz w:val="60"/>
        </w:rPr>
        <w:t>超净高纯试剂项目招商引资风险评估报告</w:t>
      </w:r>
    </w:p>
    <w:p w:rsidR="005362E8" w:rsidP="005362E8" w14:paraId="42E14F11" w14:textId="32AF26F1">
      <w:pPr>
        <w:widowControl/>
        <w:jc w:val="center"/>
        <w:rPr>
          <w:rFonts w:ascii="仿宋" w:eastAsia="仿宋" w:hAnsi="仿宋" w:hint="eastAsia"/>
          <w:b/>
          <w:sz w:val="40"/>
        </w:rPr>
      </w:pPr>
      <w:r w:rsidRPr="005362E8">
        <w:rPr>
          <w:rFonts w:ascii="仿宋" w:eastAsia="仿宋" w:hAnsi="仿宋" w:hint="eastAsia"/>
          <w:b/>
          <w:sz w:val="40"/>
        </w:rPr>
        <w:t>目录</w:t>
      </w:r>
    </w:p>
    <w:p w:rsidR="005362E8" w14:paraId="612619AC" w14:textId="59DEA82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_Toc154875286 \h </w:instrText>
      </w:r>
      <w:r>
        <w:rPr>
          <w:noProof/>
        </w:rPr>
        <w:fldChar w:fldCharType="separate"/>
      </w:r>
      <w:r>
        <w:rPr>
          <w:noProof/>
        </w:rPr>
        <w:t>3</w:t>
      </w:r>
      <w:r>
        <w:rPr>
          <w:noProof/>
        </w:rPr>
        <w:fldChar w:fldCharType="end"/>
      </w:r>
    </w:p>
    <w:p w:rsidR="005362E8" w14:paraId="0DB3BF4B" w14:textId="61F424E7">
      <w:pPr>
        <w:pStyle w:val="TOC1"/>
        <w:tabs>
          <w:tab w:val="right" w:leader="dot" w:pos="8296"/>
        </w:tabs>
        <w:rPr>
          <w:noProof/>
        </w:rPr>
      </w:pPr>
      <w:r>
        <w:rPr>
          <w:noProof/>
        </w:rPr>
        <w:t>一、超净高纯试剂项目选址研究</w:t>
      </w:r>
      <w:r>
        <w:rPr>
          <w:noProof/>
        </w:rPr>
        <w:tab/>
      </w:r>
      <w:r>
        <w:rPr>
          <w:noProof/>
        </w:rPr>
        <w:fldChar w:fldCharType="begin"/>
      </w:r>
      <w:r>
        <w:rPr>
          <w:noProof/>
        </w:rPr>
        <w:instrText xml:space="preserve"> PAGEREF _Toc154875287 \h </w:instrText>
      </w:r>
      <w:r>
        <w:rPr>
          <w:noProof/>
        </w:rPr>
        <w:fldChar w:fldCharType="separate"/>
      </w:r>
      <w:r>
        <w:rPr>
          <w:noProof/>
        </w:rPr>
        <w:t>3</w:t>
      </w:r>
      <w:r>
        <w:rPr>
          <w:noProof/>
        </w:rPr>
        <w:fldChar w:fldCharType="end"/>
      </w:r>
    </w:p>
    <w:p w:rsidR="005362E8" w14:paraId="43BE51A0" w14:textId="7D0CD96D">
      <w:pPr>
        <w:pStyle w:val="TOC2"/>
        <w:tabs>
          <w:tab w:val="right" w:leader="dot" w:pos="8296"/>
        </w:tabs>
        <w:rPr>
          <w:noProof/>
        </w:rPr>
      </w:pPr>
      <w:r>
        <w:rPr>
          <w:noProof/>
        </w:rPr>
        <w:t>(一)、超净高纯试剂项目选址的指导原则</w:t>
      </w:r>
      <w:r>
        <w:rPr>
          <w:noProof/>
        </w:rPr>
        <w:tab/>
      </w:r>
      <w:r>
        <w:rPr>
          <w:noProof/>
        </w:rPr>
        <w:fldChar w:fldCharType="begin"/>
      </w:r>
      <w:r>
        <w:rPr>
          <w:noProof/>
        </w:rPr>
        <w:instrText xml:space="preserve"> PAGEREF _Toc154875288 \h </w:instrText>
      </w:r>
      <w:r>
        <w:rPr>
          <w:noProof/>
        </w:rPr>
        <w:fldChar w:fldCharType="separate"/>
      </w:r>
      <w:r>
        <w:rPr>
          <w:noProof/>
        </w:rPr>
        <w:t>3</w:t>
      </w:r>
      <w:r>
        <w:rPr>
          <w:noProof/>
        </w:rPr>
        <w:fldChar w:fldCharType="end"/>
      </w:r>
    </w:p>
    <w:p w:rsidR="005362E8" w14:paraId="774E357F" w14:textId="3345671F">
      <w:pPr>
        <w:pStyle w:val="TOC2"/>
        <w:tabs>
          <w:tab w:val="right" w:leader="dot" w:pos="8296"/>
        </w:tabs>
        <w:rPr>
          <w:noProof/>
        </w:rPr>
      </w:pPr>
      <w:r>
        <w:rPr>
          <w:noProof/>
        </w:rPr>
        <w:t>(二)、超净高纯试剂项目选址</w:t>
      </w:r>
      <w:r>
        <w:rPr>
          <w:noProof/>
        </w:rPr>
        <w:tab/>
      </w:r>
      <w:r>
        <w:rPr>
          <w:noProof/>
        </w:rPr>
        <w:fldChar w:fldCharType="begin"/>
      </w:r>
      <w:r>
        <w:rPr>
          <w:noProof/>
        </w:rPr>
        <w:instrText xml:space="preserve"> PAGEREF _Toc154875289 \h </w:instrText>
      </w:r>
      <w:r>
        <w:rPr>
          <w:noProof/>
        </w:rPr>
        <w:fldChar w:fldCharType="separate"/>
      </w:r>
      <w:r>
        <w:rPr>
          <w:noProof/>
        </w:rPr>
        <w:t>4</w:t>
      </w:r>
      <w:r>
        <w:rPr>
          <w:noProof/>
        </w:rPr>
        <w:fldChar w:fldCharType="end"/>
      </w:r>
    </w:p>
    <w:p w:rsidR="005362E8" w14:paraId="0E674931" w14:textId="56588084">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_Toc154875290 \h </w:instrText>
      </w:r>
      <w:r>
        <w:rPr>
          <w:noProof/>
        </w:rPr>
        <w:fldChar w:fldCharType="separate"/>
      </w:r>
      <w:r>
        <w:rPr>
          <w:noProof/>
        </w:rPr>
        <w:t>5</w:t>
      </w:r>
      <w:r>
        <w:rPr>
          <w:noProof/>
        </w:rPr>
        <w:fldChar w:fldCharType="end"/>
      </w:r>
    </w:p>
    <w:p w:rsidR="005362E8" w14:paraId="2B6FA09D" w14:textId="73B32765">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_Toc154875291 \h </w:instrText>
      </w:r>
      <w:r>
        <w:rPr>
          <w:noProof/>
        </w:rPr>
        <w:fldChar w:fldCharType="separate"/>
      </w:r>
      <w:r>
        <w:rPr>
          <w:noProof/>
        </w:rPr>
        <w:t>5</w:t>
      </w:r>
      <w:r>
        <w:rPr>
          <w:noProof/>
        </w:rPr>
        <w:fldChar w:fldCharType="end"/>
      </w:r>
    </w:p>
    <w:p w:rsidR="005362E8" w14:paraId="74716945" w14:textId="62BF9B00">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_Toc154875292 \h </w:instrText>
      </w:r>
      <w:r>
        <w:rPr>
          <w:noProof/>
        </w:rPr>
        <w:fldChar w:fldCharType="separate"/>
      </w:r>
      <w:r>
        <w:rPr>
          <w:noProof/>
        </w:rPr>
        <w:t>5</w:t>
      </w:r>
      <w:r>
        <w:rPr>
          <w:noProof/>
        </w:rPr>
        <w:fldChar w:fldCharType="end"/>
      </w:r>
    </w:p>
    <w:p w:rsidR="005362E8" w14:paraId="3DE06BC9" w14:textId="7EB16224">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_Toc154875293 \h </w:instrText>
      </w:r>
      <w:r>
        <w:rPr>
          <w:noProof/>
        </w:rPr>
        <w:fldChar w:fldCharType="separate"/>
      </w:r>
      <w:r>
        <w:rPr>
          <w:noProof/>
        </w:rPr>
        <w:t>6</w:t>
      </w:r>
      <w:r>
        <w:rPr>
          <w:noProof/>
        </w:rPr>
        <w:fldChar w:fldCharType="end"/>
      </w:r>
    </w:p>
    <w:p w:rsidR="005362E8" w14:paraId="6593D143" w14:textId="691A6F69">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_Toc154875294 \h </w:instrText>
      </w:r>
      <w:r>
        <w:rPr>
          <w:noProof/>
        </w:rPr>
        <w:fldChar w:fldCharType="separate"/>
      </w:r>
      <w:r>
        <w:rPr>
          <w:noProof/>
        </w:rPr>
        <w:t>6</w:t>
      </w:r>
      <w:r>
        <w:rPr>
          <w:noProof/>
        </w:rPr>
        <w:fldChar w:fldCharType="end"/>
      </w:r>
    </w:p>
    <w:p w:rsidR="005362E8" w14:paraId="72CFEFF9" w14:textId="166500DB">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_Toc154875295 \h </w:instrText>
      </w:r>
      <w:r>
        <w:rPr>
          <w:noProof/>
        </w:rPr>
        <w:fldChar w:fldCharType="separate"/>
      </w:r>
      <w:r>
        <w:rPr>
          <w:noProof/>
        </w:rPr>
        <w:t>8</w:t>
      </w:r>
      <w:r>
        <w:rPr>
          <w:noProof/>
        </w:rPr>
        <w:fldChar w:fldCharType="end"/>
      </w:r>
    </w:p>
    <w:p w:rsidR="005362E8" w14:paraId="2E360E3B" w14:textId="68E15B71">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_Toc154875296 \h </w:instrText>
      </w:r>
      <w:r>
        <w:rPr>
          <w:noProof/>
        </w:rPr>
        <w:fldChar w:fldCharType="separate"/>
      </w:r>
      <w:r>
        <w:rPr>
          <w:noProof/>
        </w:rPr>
        <w:t>9</w:t>
      </w:r>
      <w:r>
        <w:rPr>
          <w:noProof/>
        </w:rPr>
        <w:fldChar w:fldCharType="end"/>
      </w:r>
    </w:p>
    <w:p w:rsidR="005362E8" w14:paraId="6ACCC120" w14:textId="0F86D15C">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_Toc154875297 \h </w:instrText>
      </w:r>
      <w:r>
        <w:rPr>
          <w:noProof/>
        </w:rPr>
        <w:fldChar w:fldCharType="separate"/>
      </w:r>
      <w:r>
        <w:rPr>
          <w:noProof/>
        </w:rPr>
        <w:t>10</w:t>
      </w:r>
      <w:r>
        <w:rPr>
          <w:noProof/>
        </w:rPr>
        <w:fldChar w:fldCharType="end"/>
      </w:r>
    </w:p>
    <w:p w:rsidR="005362E8" w14:paraId="4C19E4B5" w14:textId="52A5ABF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_Toc154875298 \h </w:instrText>
      </w:r>
      <w:r>
        <w:rPr>
          <w:noProof/>
        </w:rPr>
        <w:fldChar w:fldCharType="separate"/>
      </w:r>
      <w:r>
        <w:rPr>
          <w:noProof/>
        </w:rPr>
        <w:t>10</w:t>
      </w:r>
      <w:r>
        <w:rPr>
          <w:noProof/>
        </w:rPr>
        <w:fldChar w:fldCharType="end"/>
      </w:r>
    </w:p>
    <w:p w:rsidR="005362E8" w14:paraId="1867C5CE" w14:textId="1E6DED6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_Toc154875299 \h </w:instrText>
      </w:r>
      <w:r>
        <w:rPr>
          <w:noProof/>
        </w:rPr>
        <w:fldChar w:fldCharType="separate"/>
      </w:r>
      <w:r>
        <w:rPr>
          <w:noProof/>
        </w:rPr>
        <w:t>11</w:t>
      </w:r>
      <w:r>
        <w:rPr>
          <w:noProof/>
        </w:rPr>
        <w:fldChar w:fldCharType="end"/>
      </w:r>
    </w:p>
    <w:p w:rsidR="005362E8" w14:paraId="601C1F57" w14:textId="30D08EE3">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_Toc154875300 \h </w:instrText>
      </w:r>
      <w:r>
        <w:rPr>
          <w:noProof/>
        </w:rPr>
        <w:fldChar w:fldCharType="separate"/>
      </w:r>
      <w:r>
        <w:rPr>
          <w:noProof/>
        </w:rPr>
        <w:t>12</w:t>
      </w:r>
      <w:r>
        <w:rPr>
          <w:noProof/>
        </w:rPr>
        <w:fldChar w:fldCharType="end"/>
      </w:r>
    </w:p>
    <w:p w:rsidR="005362E8" w14:paraId="31EB2C97" w14:textId="257CD3A2">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_Toc154875301 \h </w:instrText>
      </w:r>
      <w:r>
        <w:rPr>
          <w:noProof/>
        </w:rPr>
        <w:fldChar w:fldCharType="separate"/>
      </w:r>
      <w:r>
        <w:rPr>
          <w:noProof/>
        </w:rPr>
        <w:t>12</w:t>
      </w:r>
      <w:r>
        <w:rPr>
          <w:noProof/>
        </w:rPr>
        <w:fldChar w:fldCharType="end"/>
      </w:r>
    </w:p>
    <w:p w:rsidR="005362E8" w14:paraId="261A6A7C" w14:textId="48C6E474">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_Toc154875302 \h </w:instrText>
      </w:r>
      <w:r>
        <w:rPr>
          <w:noProof/>
        </w:rPr>
        <w:fldChar w:fldCharType="separate"/>
      </w:r>
      <w:r>
        <w:rPr>
          <w:noProof/>
        </w:rPr>
        <w:t>15</w:t>
      </w:r>
      <w:r>
        <w:rPr>
          <w:noProof/>
        </w:rPr>
        <w:fldChar w:fldCharType="end"/>
      </w:r>
    </w:p>
    <w:p w:rsidR="005362E8" w14:paraId="5E73D16A" w14:textId="30EC75F2">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_Toc154875303 \h </w:instrText>
      </w:r>
      <w:r>
        <w:rPr>
          <w:noProof/>
        </w:rPr>
        <w:fldChar w:fldCharType="separate"/>
      </w:r>
      <w:r>
        <w:rPr>
          <w:noProof/>
        </w:rPr>
        <w:t>16</w:t>
      </w:r>
      <w:r>
        <w:rPr>
          <w:noProof/>
        </w:rPr>
        <w:fldChar w:fldCharType="end"/>
      </w:r>
    </w:p>
    <w:p w:rsidR="005362E8" w14:paraId="1C35BC75" w14:textId="218AA06E">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_Toc154875304 \h </w:instrText>
      </w:r>
      <w:r>
        <w:rPr>
          <w:noProof/>
        </w:rPr>
        <w:fldChar w:fldCharType="separate"/>
      </w:r>
      <w:r>
        <w:rPr>
          <w:noProof/>
        </w:rPr>
        <w:t>19</w:t>
      </w:r>
      <w:r>
        <w:rPr>
          <w:noProof/>
        </w:rPr>
        <w:fldChar w:fldCharType="end"/>
      </w:r>
    </w:p>
    <w:p w:rsidR="005362E8" w14:paraId="548B8C06" w14:textId="7F44035B">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_Toc154875305 \h </w:instrText>
      </w:r>
      <w:r>
        <w:rPr>
          <w:noProof/>
        </w:rPr>
        <w:fldChar w:fldCharType="separate"/>
      </w:r>
      <w:r>
        <w:rPr>
          <w:noProof/>
        </w:rPr>
        <w:t>20</w:t>
      </w:r>
      <w:r>
        <w:rPr>
          <w:noProof/>
        </w:rPr>
        <w:fldChar w:fldCharType="end"/>
      </w:r>
    </w:p>
    <w:p w:rsidR="005362E8" w14:paraId="0887B2E0" w14:textId="4C750B1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(一)、建设区域环境质量现状及影响评估</w:t>
      </w:r>
      <w:r>
        <w:rPr>
          <w:noProof/>
        </w:rPr>
        <w:tab/>
      </w:r>
      <w:r>
        <w:rPr>
          <w:noProof/>
        </w:rPr>
        <w:fldChar w:fldCharType="begin"/>
      </w:r>
      <w:r>
        <w:rPr>
          <w:noProof/>
        </w:rPr>
        <w:instrText xml:space="preserve"> PAGEREF _Toc154875306 \h </w:instrText>
      </w:r>
      <w:r>
        <w:rPr>
          <w:noProof/>
        </w:rPr>
        <w:fldChar w:fldCharType="separate"/>
      </w:r>
      <w:r>
        <w:rPr>
          <w:noProof/>
        </w:rPr>
        <w:t>20</w:t>
      </w:r>
      <w:r>
        <w:rPr>
          <w:noProof/>
        </w:rPr>
        <w:fldChar w:fldCharType="end"/>
      </w:r>
    </w:p>
    <w:p w:rsidR="005362E8" w14:paraId="58E5F60B" w14:textId="60625781">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_Toc154875307 \h </w:instrText>
      </w:r>
      <w:r>
        <w:rPr>
          <w:noProof/>
        </w:rPr>
        <w:fldChar w:fldCharType="separate"/>
      </w:r>
      <w:r>
        <w:rPr>
          <w:noProof/>
        </w:rPr>
        <w:t>22</w:t>
      </w:r>
      <w:r>
        <w:rPr>
          <w:noProof/>
        </w:rPr>
        <w:fldChar w:fldCharType="end"/>
      </w:r>
    </w:p>
    <w:p w:rsidR="005362E8" w14:paraId="091CE675" w14:textId="52C68955">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_Toc154875308 \h </w:instrText>
      </w:r>
      <w:r>
        <w:rPr>
          <w:noProof/>
        </w:rPr>
        <w:fldChar w:fldCharType="separate"/>
      </w:r>
      <w:r>
        <w:rPr>
          <w:noProof/>
        </w:rPr>
        <w:t>23</w:t>
      </w:r>
      <w:r>
        <w:rPr>
          <w:noProof/>
        </w:rPr>
        <w:fldChar w:fldCharType="end"/>
      </w:r>
    </w:p>
    <w:p w:rsidR="005362E8" w14:paraId="34C1BD8B" w14:textId="10408FD4">
      <w:pPr>
        <w:pStyle w:val="TOC2"/>
        <w:tabs>
          <w:tab w:val="right" w:leader="dot" w:pos="8296"/>
        </w:tabs>
        <w:rPr>
          <w:noProof/>
        </w:rPr>
      </w:pPr>
      <w:r>
        <w:rPr>
          <w:noProof/>
        </w:rPr>
        <w:t>(四)、超净高纯试剂项目建设对区域经济的短期与长期影响</w:t>
      </w:r>
      <w:r>
        <w:rPr>
          <w:noProof/>
        </w:rPr>
        <w:tab/>
      </w:r>
      <w:r>
        <w:rPr>
          <w:noProof/>
        </w:rPr>
        <w:fldChar w:fldCharType="begin"/>
      </w:r>
      <w:r>
        <w:rPr>
          <w:noProof/>
        </w:rPr>
        <w:instrText xml:space="preserve"> PAGEREF _Toc154875309 \h </w:instrText>
      </w:r>
      <w:r>
        <w:rPr>
          <w:noProof/>
        </w:rPr>
        <w:fldChar w:fldCharType="separate"/>
      </w:r>
      <w:r>
        <w:rPr>
          <w:noProof/>
        </w:rPr>
        <w:t>25</w:t>
      </w:r>
      <w:r>
        <w:rPr>
          <w:noProof/>
        </w:rPr>
        <w:fldChar w:fldCharType="end"/>
      </w:r>
    </w:p>
    <w:p w:rsidR="005362E8" w14:paraId="07914954" w14:textId="6EEA4919">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_Toc154875310 \h </w:instrText>
      </w:r>
      <w:r>
        <w:rPr>
          <w:noProof/>
        </w:rPr>
        <w:fldChar w:fldCharType="separate"/>
      </w:r>
      <w:r>
        <w:rPr>
          <w:noProof/>
        </w:rPr>
        <w:t>26</w:t>
      </w:r>
      <w:r>
        <w:rPr>
          <w:noProof/>
        </w:rPr>
        <w:fldChar w:fldCharType="end"/>
      </w:r>
    </w:p>
    <w:p w:rsidR="005362E8" w14:paraId="6BB6C818" w14:textId="76C5637C">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_Toc154875311 \h </w:instrText>
      </w:r>
      <w:r>
        <w:rPr>
          <w:noProof/>
        </w:rPr>
        <w:fldChar w:fldCharType="separate"/>
      </w:r>
      <w:r>
        <w:rPr>
          <w:noProof/>
        </w:rPr>
        <w:t>27</w:t>
      </w:r>
      <w:r>
        <w:rPr>
          <w:noProof/>
        </w:rPr>
        <w:fldChar w:fldCharType="end"/>
      </w:r>
    </w:p>
    <w:p w:rsidR="005362E8" w14:paraId="5E2743D7" w14:textId="3D7A5FEF">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_Toc154875312 \h </w:instrText>
      </w:r>
      <w:r>
        <w:rPr>
          <w:noProof/>
        </w:rPr>
        <w:fldChar w:fldCharType="separate"/>
      </w:r>
      <w:r>
        <w:rPr>
          <w:noProof/>
        </w:rPr>
        <w:t>29</w:t>
      </w:r>
      <w:r>
        <w:rPr>
          <w:noProof/>
        </w:rPr>
        <w:fldChar w:fldCharType="end"/>
      </w:r>
    </w:p>
    <w:p w:rsidR="005362E8" w14:paraId="23628A84" w14:textId="13C7C8CA">
      <w:pPr>
        <w:pStyle w:val="TOC2"/>
        <w:tabs>
          <w:tab w:val="right" w:leader="dot" w:pos="8296"/>
        </w:tabs>
        <w:rPr>
          <w:noProof/>
        </w:rPr>
      </w:pPr>
      <w:r>
        <w:rPr>
          <w:noProof/>
        </w:rPr>
        <w:t>(八)、超净高纯试剂项目建设的经济效益与环境效益权衡分析</w:t>
      </w:r>
      <w:r>
        <w:rPr>
          <w:noProof/>
        </w:rPr>
        <w:tab/>
      </w:r>
      <w:r>
        <w:rPr>
          <w:noProof/>
        </w:rPr>
        <w:fldChar w:fldCharType="begin"/>
      </w:r>
      <w:r>
        <w:rPr>
          <w:noProof/>
        </w:rPr>
        <w:instrText xml:space="preserve"> PAGEREF _Toc154875313 \h </w:instrText>
      </w:r>
      <w:r>
        <w:rPr>
          <w:noProof/>
        </w:rPr>
        <w:fldChar w:fldCharType="separate"/>
      </w:r>
      <w:r>
        <w:rPr>
          <w:noProof/>
        </w:rPr>
        <w:t>30</w:t>
      </w:r>
      <w:r>
        <w:rPr>
          <w:noProof/>
        </w:rPr>
        <w:fldChar w:fldCharType="end"/>
      </w:r>
    </w:p>
    <w:p w:rsidR="005362E8" w14:paraId="1668A3A7" w14:textId="7E444DD2">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_Toc154875314 \h </w:instrText>
      </w:r>
      <w:r>
        <w:rPr>
          <w:noProof/>
        </w:rPr>
        <w:fldChar w:fldCharType="separate"/>
      </w:r>
      <w:r>
        <w:rPr>
          <w:noProof/>
        </w:rPr>
        <w:t>31</w:t>
      </w:r>
      <w:r>
        <w:rPr>
          <w:noProof/>
        </w:rPr>
        <w:fldChar w:fldCharType="end"/>
      </w:r>
    </w:p>
    <w:p w:rsidR="005362E8" w14:paraId="475AEBE6" w14:textId="0F8CF209">
      <w:pPr>
        <w:pStyle w:val="TOC1"/>
        <w:tabs>
          <w:tab w:val="right" w:leader="dot" w:pos="8296"/>
        </w:tabs>
        <w:rPr>
          <w:noProof/>
        </w:rPr>
      </w:pPr>
      <w:r>
        <w:rPr>
          <w:noProof/>
        </w:rPr>
        <w:t>五、经济效益分析</w:t>
      </w:r>
      <w:r>
        <w:rPr>
          <w:noProof/>
        </w:rPr>
        <w:tab/>
      </w:r>
      <w:r>
        <w:rPr>
          <w:noProof/>
        </w:rPr>
        <w:fldChar w:fldCharType="begin"/>
      </w:r>
      <w:r>
        <w:rPr>
          <w:noProof/>
        </w:rPr>
        <w:instrText xml:space="preserve"> PAGEREF _Toc154875315 \h </w:instrText>
      </w:r>
      <w:r>
        <w:rPr>
          <w:noProof/>
        </w:rPr>
        <w:fldChar w:fldCharType="separate"/>
      </w:r>
      <w:r>
        <w:rPr>
          <w:noProof/>
        </w:rPr>
        <w:t>33</w:t>
      </w:r>
      <w:r>
        <w:rPr>
          <w:noProof/>
        </w:rPr>
        <w:fldChar w:fldCharType="end"/>
      </w:r>
    </w:p>
    <w:p w:rsidR="005362E8" w14:paraId="0618B32B" w14:textId="7455403D">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_Toc154875316 \h </w:instrText>
      </w:r>
      <w:r>
        <w:rPr>
          <w:noProof/>
        </w:rPr>
        <w:fldChar w:fldCharType="separate"/>
      </w:r>
      <w:r>
        <w:rPr>
          <w:noProof/>
        </w:rPr>
        <w:t>33</w:t>
      </w:r>
      <w:r>
        <w:rPr>
          <w:noProof/>
        </w:rPr>
        <w:fldChar w:fldCharType="end"/>
      </w:r>
    </w:p>
    <w:p w:rsidR="005362E8" w14:paraId="7C9E3F93" w14:textId="3B0A339B">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_Toc154875317 \h </w:instrText>
      </w:r>
      <w:r>
        <w:rPr>
          <w:noProof/>
        </w:rPr>
        <w:fldChar w:fldCharType="separate"/>
      </w:r>
      <w:r>
        <w:rPr>
          <w:noProof/>
        </w:rPr>
        <w:t>34</w:t>
      </w:r>
      <w:r>
        <w:rPr>
          <w:noProof/>
        </w:rPr>
        <w:fldChar w:fldCharType="end"/>
      </w:r>
    </w:p>
    <w:p w:rsidR="005362E8" w14:paraId="5DF9EB21" w14:textId="505E239C">
      <w:pPr>
        <w:pStyle w:val="TOC2"/>
        <w:tabs>
          <w:tab w:val="right" w:leader="dot" w:pos="8296"/>
        </w:tabs>
        <w:rPr>
          <w:noProof/>
        </w:rPr>
      </w:pPr>
      <w:r>
        <w:rPr>
          <w:noProof/>
        </w:rPr>
        <w:t>(三)、超净高纯试剂项目盈利能力分析</w:t>
      </w:r>
      <w:r>
        <w:rPr>
          <w:noProof/>
        </w:rPr>
        <w:tab/>
      </w:r>
      <w:r>
        <w:rPr>
          <w:noProof/>
        </w:rPr>
        <w:fldChar w:fldCharType="begin"/>
      </w:r>
      <w:r>
        <w:rPr>
          <w:noProof/>
        </w:rPr>
        <w:instrText xml:space="preserve"> PAGEREF _Toc154875318 \h </w:instrText>
      </w:r>
      <w:r>
        <w:rPr>
          <w:noProof/>
        </w:rPr>
        <w:fldChar w:fldCharType="separate"/>
      </w:r>
      <w:r>
        <w:rPr>
          <w:noProof/>
        </w:rPr>
        <w:t>36</w:t>
      </w:r>
      <w:r>
        <w:rPr>
          <w:noProof/>
        </w:rPr>
        <w:fldChar w:fldCharType="end"/>
      </w:r>
    </w:p>
    <w:p w:rsidR="005362E8" w14:paraId="57BE2D39" w14:textId="681DEE36">
      <w:pPr>
        <w:pStyle w:val="TOC1"/>
        <w:tabs>
          <w:tab w:val="right" w:leader="dot" w:pos="8296"/>
        </w:tabs>
        <w:rPr>
          <w:noProof/>
        </w:rPr>
      </w:pPr>
      <w:r>
        <w:rPr>
          <w:noProof/>
        </w:rPr>
        <w:t>六、节能情况分析</w:t>
      </w:r>
      <w:r>
        <w:rPr>
          <w:noProof/>
        </w:rPr>
        <w:tab/>
      </w:r>
      <w:r>
        <w:rPr>
          <w:noProof/>
        </w:rPr>
        <w:fldChar w:fldCharType="begin"/>
      </w:r>
      <w:r>
        <w:rPr>
          <w:noProof/>
        </w:rPr>
        <w:instrText xml:space="preserve"> PAGEREF _Toc154875319 \h </w:instrText>
      </w:r>
      <w:r>
        <w:rPr>
          <w:noProof/>
        </w:rPr>
        <w:fldChar w:fldCharType="separate"/>
      </w:r>
      <w:r>
        <w:rPr>
          <w:noProof/>
        </w:rPr>
        <w:t>36</w:t>
      </w:r>
      <w:r>
        <w:rPr>
          <w:noProof/>
        </w:rPr>
        <w:fldChar w:fldCharType="end"/>
      </w:r>
    </w:p>
    <w:p w:rsidR="005362E8" w14:paraId="35D9D48D" w14:textId="0D29081F">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_Toc154875320 \h </w:instrText>
      </w:r>
      <w:r>
        <w:rPr>
          <w:noProof/>
        </w:rPr>
        <w:fldChar w:fldCharType="separate"/>
      </w:r>
      <w:r>
        <w:rPr>
          <w:noProof/>
        </w:rPr>
        <w:t>36</w:t>
      </w:r>
      <w:r>
        <w:rPr>
          <w:noProof/>
        </w:rPr>
        <w:fldChar w:fldCharType="end"/>
      </w:r>
    </w:p>
    <w:p w:rsidR="005362E8" w14:paraId="00BBEDD5" w14:textId="30E1CBFE">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_Toc154875321 \h </w:instrText>
      </w:r>
      <w:r>
        <w:rPr>
          <w:noProof/>
        </w:rPr>
        <w:fldChar w:fldCharType="separate"/>
      </w:r>
      <w:r>
        <w:rPr>
          <w:noProof/>
        </w:rPr>
        <w:t>37</w:t>
      </w:r>
      <w:r>
        <w:rPr>
          <w:noProof/>
        </w:rPr>
        <w:fldChar w:fldCharType="end"/>
      </w:r>
    </w:p>
    <w:p w:rsidR="005362E8" w14:paraId="449FB83B" w14:textId="541A412F">
      <w:pPr>
        <w:pStyle w:val="TOC2"/>
        <w:tabs>
          <w:tab w:val="right" w:leader="dot" w:pos="8296"/>
        </w:tabs>
        <w:rPr>
          <w:noProof/>
        </w:rPr>
      </w:pPr>
      <w:r>
        <w:rPr>
          <w:noProof/>
        </w:rPr>
        <w:t>(三)、超净高纯试剂项目地能源消耗与供应状况</w:t>
      </w:r>
      <w:r>
        <w:rPr>
          <w:noProof/>
        </w:rPr>
        <w:tab/>
      </w:r>
      <w:r>
        <w:rPr>
          <w:noProof/>
        </w:rPr>
        <w:fldChar w:fldCharType="begin"/>
      </w:r>
      <w:r>
        <w:rPr>
          <w:noProof/>
        </w:rPr>
        <w:instrText xml:space="preserve"> PAGEREF _Toc154875322 \h </w:instrText>
      </w:r>
      <w:r>
        <w:rPr>
          <w:noProof/>
        </w:rPr>
        <w:fldChar w:fldCharType="separate"/>
      </w:r>
      <w:r>
        <w:rPr>
          <w:noProof/>
        </w:rPr>
        <w:t>37</w:t>
      </w:r>
      <w:r>
        <w:rPr>
          <w:noProof/>
        </w:rPr>
        <w:fldChar w:fldCharType="end"/>
      </w:r>
    </w:p>
    <w:p w:rsidR="005362E8" w14:paraId="3E6B7D96" w14:textId="676D5448">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_Toc154875323 \h </w:instrText>
      </w:r>
      <w:r>
        <w:rPr>
          <w:noProof/>
        </w:rPr>
        <w:fldChar w:fldCharType="separate"/>
      </w:r>
      <w:r>
        <w:rPr>
          <w:noProof/>
        </w:rPr>
        <w:t>38</w:t>
      </w:r>
      <w:r>
        <w:rPr>
          <w:noProof/>
        </w:rPr>
        <w:fldChar w:fldCharType="end"/>
      </w:r>
    </w:p>
    <w:p w:rsidR="005362E8" w14:paraId="3CBDB3BE" w14:textId="0DF8C17E">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_Toc154875324 \h </w:instrText>
      </w:r>
      <w:r>
        <w:rPr>
          <w:noProof/>
        </w:rPr>
        <w:fldChar w:fldCharType="separate"/>
      </w:r>
      <w:r>
        <w:rPr>
          <w:noProof/>
        </w:rPr>
        <w:t>39</w:t>
      </w:r>
      <w:r>
        <w:rPr>
          <w:noProof/>
        </w:rPr>
        <w:fldChar w:fldCharType="end"/>
      </w:r>
    </w:p>
    <w:p w:rsidR="005362E8" w14:paraId="54A5481B" w14:textId="525EC80A">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_Toc154875325 \h </w:instrText>
      </w:r>
      <w:r>
        <w:rPr>
          <w:noProof/>
        </w:rPr>
        <w:fldChar w:fldCharType="separate"/>
      </w:r>
      <w:r>
        <w:rPr>
          <w:noProof/>
        </w:rPr>
        <w:t>39</w:t>
      </w:r>
      <w:r>
        <w:rPr>
          <w:noProof/>
        </w:rPr>
        <w:fldChar w:fldCharType="end"/>
      </w:r>
    </w:p>
    <w:p w:rsidR="005362E8" w14:paraId="63CC039B" w14:textId="56107F5E">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_Toc154875326 \h </w:instrText>
      </w:r>
      <w:r>
        <w:rPr>
          <w:noProof/>
        </w:rPr>
        <w:fldChar w:fldCharType="separate"/>
      </w:r>
      <w:r>
        <w:rPr>
          <w:noProof/>
        </w:rPr>
        <w:t>40</w:t>
      </w:r>
      <w:r>
        <w:rPr>
          <w:noProof/>
        </w:rPr>
        <w:fldChar w:fldCharType="end"/>
      </w:r>
    </w:p>
    <w:p w:rsidR="005362E8" w14:paraId="24B33C4F" w14:textId="26AAA4E6">
      <w:pPr>
        <w:pStyle w:val="TOC1"/>
        <w:tabs>
          <w:tab w:val="right" w:leader="dot" w:pos="8296"/>
        </w:tabs>
        <w:rPr>
          <w:noProof/>
        </w:rPr>
      </w:pPr>
      <w:r>
        <w:rPr>
          <w:noProof/>
        </w:rPr>
        <w:t>七、超净高纯试剂项目实施进度</w:t>
      </w:r>
      <w:r>
        <w:rPr>
          <w:noProof/>
        </w:rPr>
        <w:tab/>
      </w:r>
      <w:r>
        <w:rPr>
          <w:noProof/>
        </w:rPr>
        <w:fldChar w:fldCharType="begin"/>
      </w:r>
      <w:r>
        <w:rPr>
          <w:noProof/>
        </w:rPr>
        <w:instrText xml:space="preserve"> PAGEREF _Toc154875327 \h </w:instrText>
      </w:r>
      <w:r>
        <w:rPr>
          <w:noProof/>
        </w:rPr>
        <w:fldChar w:fldCharType="separate"/>
      </w:r>
      <w:r>
        <w:rPr>
          <w:noProof/>
        </w:rPr>
        <w:t>42</w:t>
      </w:r>
      <w:r>
        <w:rPr>
          <w:noProof/>
        </w:rPr>
        <w:fldChar w:fldCharType="end"/>
      </w:r>
    </w:p>
    <w:p w:rsidR="005362E8" w14:paraId="0B1D64DD" w14:textId="33B9BEE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_Toc154875328 \h </w:instrText>
      </w:r>
      <w:r>
        <w:rPr>
          <w:noProof/>
        </w:rPr>
        <w:fldChar w:fldCharType="separate"/>
      </w:r>
      <w:r>
        <w:rPr>
          <w:noProof/>
        </w:rPr>
        <w:t>42</w:t>
      </w:r>
      <w:r>
        <w:rPr>
          <w:noProof/>
        </w:rPr>
        <w:fldChar w:fldCharType="end"/>
      </w:r>
    </w:p>
    <w:p w:rsidR="005362E8" w14:paraId="01B334AD" w14:textId="75396EBA">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_Toc154875329 \h </w:instrText>
      </w:r>
      <w:r>
        <w:rPr>
          <w:noProof/>
        </w:rPr>
        <w:fldChar w:fldCharType="separate"/>
      </w:r>
      <w:r>
        <w:rPr>
          <w:noProof/>
        </w:rPr>
        <w:t>43</w:t>
      </w:r>
      <w:r>
        <w:rPr>
          <w:noProof/>
        </w:rPr>
        <w:fldChar w:fldCharType="end"/>
      </w:r>
    </w:p>
    <w:p w:rsidR="005362E8" w14:paraId="52F881C6" w14:textId="28DBFC9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_Toc154875330 \h </w:instrText>
      </w:r>
      <w:r>
        <w:rPr>
          <w:noProof/>
        </w:rPr>
        <w:fldChar w:fldCharType="separate"/>
      </w:r>
      <w:r>
        <w:rPr>
          <w:noProof/>
        </w:rPr>
        <w:t>43</w:t>
      </w:r>
      <w:r>
        <w:rPr>
          <w:noProof/>
        </w:rPr>
        <w:fldChar w:fldCharType="end"/>
      </w:r>
    </w:p>
    <w:p w:rsidR="005362E8" w14:paraId="22977A3A" w14:textId="751BBAA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_Toc154875331 \h </w:instrText>
      </w:r>
      <w:r>
        <w:rPr>
          <w:noProof/>
        </w:rPr>
        <w:fldChar w:fldCharType="separate"/>
      </w:r>
      <w:r>
        <w:rPr>
          <w:noProof/>
        </w:rPr>
        <w:t>44</w:t>
      </w:r>
      <w:r>
        <w:rPr>
          <w:noProof/>
        </w:rPr>
        <w:fldChar w:fldCharType="end"/>
      </w:r>
    </w:p>
    <w:p w:rsidR="005362E8" w14:paraId="2838BFC4" w14:textId="14B3F40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_Toc154875332 \h </w:instrText>
      </w:r>
      <w:r>
        <w:rPr>
          <w:noProof/>
        </w:rPr>
        <w:fldChar w:fldCharType="separate"/>
      </w:r>
      <w:r>
        <w:rPr>
          <w:noProof/>
        </w:rPr>
        <w:t>45</w:t>
      </w:r>
      <w:r>
        <w:rPr>
          <w:noProof/>
        </w:rPr>
        <w:fldChar w:fldCharType="end"/>
      </w:r>
    </w:p>
    <w:p w:rsidR="005362E8" w14:paraId="24217AA0" w14:textId="2BD74178">
      <w:pPr>
        <w:pStyle w:val="TOC2"/>
        <w:tabs>
          <w:tab w:val="right" w:leader="dot" w:pos="8296"/>
        </w:tabs>
        <w:rPr>
          <w:noProof/>
        </w:rPr>
      </w:pPr>
      <w:r>
        <w:rPr>
          <w:noProof/>
        </w:rPr>
        <w:t>(六)、超净高纯试剂项目实施保障</w:t>
      </w:r>
      <w:r>
        <w:rPr>
          <w:noProof/>
        </w:rPr>
        <w:tab/>
      </w:r>
      <w:r>
        <w:rPr>
          <w:noProof/>
        </w:rPr>
        <w:fldChar w:fldCharType="begin"/>
      </w:r>
      <w:r>
        <w:rPr>
          <w:noProof/>
        </w:rPr>
        <w:instrText xml:space="preserve"> PAGEREF _Toc154875333 \h </w:instrText>
      </w:r>
      <w:r>
        <w:rPr>
          <w:noProof/>
        </w:rPr>
        <w:fldChar w:fldCharType="separate"/>
      </w:r>
      <w:r>
        <w:rPr>
          <w:noProof/>
        </w:rPr>
        <w:t>46</w:t>
      </w:r>
      <w:r>
        <w:rPr>
          <w:noProof/>
        </w:rPr>
        <w:fldChar w:fldCharType="end"/>
      </w:r>
    </w:p>
    <w:p w:rsidR="005362E8" w14:paraId="336A1D59" w14:textId="2D6FCEA6">
      <w:pPr>
        <w:pStyle w:val="TOC1"/>
        <w:tabs>
          <w:tab w:val="right" w:leader="dot" w:pos="8296"/>
        </w:tabs>
        <w:rPr>
          <w:noProof/>
        </w:rPr>
      </w:pPr>
      <w:r>
        <w:rPr>
          <w:noProof/>
        </w:rPr>
        <w:t>八、工艺原则</w:t>
      </w:r>
      <w:r>
        <w:rPr>
          <w:noProof/>
        </w:rPr>
        <w:tab/>
      </w:r>
      <w:r>
        <w:rPr>
          <w:noProof/>
        </w:rPr>
        <w:fldChar w:fldCharType="begin"/>
      </w:r>
      <w:r>
        <w:rPr>
          <w:noProof/>
        </w:rPr>
        <w:instrText xml:space="preserve"> PAGEREF _Toc154875334 \h </w:instrText>
      </w:r>
      <w:r>
        <w:rPr>
          <w:noProof/>
        </w:rPr>
        <w:fldChar w:fldCharType="separate"/>
      </w:r>
      <w:r>
        <w:rPr>
          <w:noProof/>
        </w:rPr>
        <w:t>47</w:t>
      </w:r>
      <w:r>
        <w:rPr>
          <w:noProof/>
        </w:rPr>
        <w:fldChar w:fldCharType="end"/>
      </w:r>
    </w:p>
    <w:p w:rsidR="005362E8" w14:paraId="08F4B547" w14:textId="4FA8B16D">
      <w:pPr>
        <w:pStyle w:val="TOC2"/>
        <w:tabs>
          <w:tab w:val="right" w:leader="dot" w:pos="8296"/>
        </w:tabs>
        <w:rPr>
          <w:noProof/>
        </w:rPr>
      </w:pPr>
      <w:r>
        <w:rPr>
          <w:noProof/>
        </w:rPr>
        <w:t>(一)、超净高纯试剂项目建设期的原材料及辅助材料供应概述</w:t>
      </w:r>
      <w:r>
        <w:rPr>
          <w:noProof/>
        </w:rPr>
        <w:tab/>
      </w:r>
      <w:r>
        <w:rPr>
          <w:noProof/>
        </w:rPr>
        <w:fldChar w:fldCharType="begin"/>
      </w:r>
      <w:r>
        <w:rPr>
          <w:noProof/>
        </w:rPr>
        <w:instrText xml:space="preserve"> PAGEREF _Toc154875335 \h </w:instrText>
      </w:r>
      <w:r>
        <w:rPr>
          <w:noProof/>
        </w:rPr>
        <w:fldChar w:fldCharType="separate"/>
      </w:r>
      <w:r>
        <w:rPr>
          <w:noProof/>
        </w:rPr>
        <w:t>47</w:t>
      </w:r>
      <w:r>
        <w:rPr>
          <w:noProof/>
        </w:rPr>
        <w:fldChar w:fldCharType="end"/>
      </w:r>
    </w:p>
    <w:p w:rsidR="005362E8" w14:paraId="2EDB2562" w14:textId="2D66081F">
      <w:pPr>
        <w:pStyle w:val="TOC2"/>
        <w:tabs>
          <w:tab w:val="right" w:leader="dot" w:pos="8296"/>
        </w:tabs>
        <w:rPr>
          <w:noProof/>
        </w:rPr>
      </w:pPr>
      <w:r>
        <w:rPr>
          <w:noProof/>
        </w:rPr>
        <w:t>(二)、超净高纯试剂项目运营期原辅材料采购及管理</w:t>
      </w:r>
      <w:r>
        <w:rPr>
          <w:noProof/>
        </w:rPr>
        <w:tab/>
      </w:r>
      <w:r>
        <w:rPr>
          <w:noProof/>
        </w:rPr>
        <w:fldChar w:fldCharType="begin"/>
      </w:r>
      <w:r>
        <w:rPr>
          <w:noProof/>
        </w:rPr>
        <w:instrText xml:space="preserve"> PAGEREF _Toc154875336 \h </w:instrText>
      </w:r>
      <w:r>
        <w:rPr>
          <w:noProof/>
        </w:rPr>
        <w:fldChar w:fldCharType="separate"/>
      </w:r>
      <w:r>
        <w:rPr>
          <w:noProof/>
        </w:rPr>
        <w:t>48</w:t>
      </w:r>
      <w:r>
        <w:rPr>
          <w:noProof/>
        </w:rPr>
        <w:fldChar w:fldCharType="end"/>
      </w:r>
    </w:p>
    <w:p w:rsidR="005362E8" w14:paraId="2835EA1C" w14:textId="36FA3BAF">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_Toc154875337 \h </w:instrText>
      </w:r>
      <w:r>
        <w:rPr>
          <w:noProof/>
        </w:rPr>
        <w:fldChar w:fldCharType="separate"/>
      </w:r>
      <w:r>
        <w:rPr>
          <w:noProof/>
        </w:rPr>
        <w:t>49</w:t>
      </w:r>
      <w:r>
        <w:rPr>
          <w:noProof/>
        </w:rPr>
        <w:fldChar w:fldCharType="end"/>
      </w:r>
    </w:p>
    <w:p w:rsidR="005362E8" w14:paraId="3762EEEB" w14:textId="76B187F6">
      <w:pPr>
        <w:pStyle w:val="TOC2"/>
        <w:tabs>
          <w:tab w:val="right" w:leader="dot" w:pos="8296"/>
        </w:tabs>
        <w:rPr>
          <w:noProof/>
        </w:rPr>
      </w:pPr>
      <w:r>
        <w:rPr>
          <w:noProof/>
        </w:rPr>
        <w:t>(四)、超净高纯试剂项目工艺技术设计方案</w:t>
      </w:r>
      <w:r>
        <w:rPr>
          <w:noProof/>
        </w:rPr>
        <w:tab/>
      </w:r>
      <w:r>
        <w:rPr>
          <w:noProof/>
        </w:rPr>
        <w:fldChar w:fldCharType="begin"/>
      </w:r>
      <w:r>
        <w:rPr>
          <w:noProof/>
        </w:rPr>
        <w:instrText xml:space="preserve"> PAGEREF _Toc154875338 \h </w:instrText>
      </w:r>
      <w:r>
        <w:rPr>
          <w:noProof/>
        </w:rPr>
        <w:fldChar w:fldCharType="separate"/>
      </w:r>
      <w:r>
        <w:rPr>
          <w:noProof/>
        </w:rPr>
        <w:t>50</w:t>
      </w:r>
      <w:r>
        <w:rPr>
          <w:noProof/>
        </w:rPr>
        <w:fldChar w:fldCharType="end"/>
      </w:r>
    </w:p>
    <w:p w:rsidR="005362E8" w14:paraId="6974706E" w14:textId="6130CFD3">
      <w:pPr>
        <w:pStyle w:val="TOC2"/>
        <w:tabs>
          <w:tab w:val="right" w:leader="dot" w:pos="8296"/>
        </w:tabs>
        <w:rPr>
          <w:noProof/>
        </w:rPr>
      </w:pPr>
      <w:r>
        <w:rPr>
          <w:noProof/>
        </w:rPr>
        <w:t>(五)、超净高纯试剂项目设备选型及配置方案</w:t>
      </w:r>
      <w:r>
        <w:rPr>
          <w:noProof/>
        </w:rPr>
        <w:tab/>
      </w:r>
      <w:r>
        <w:rPr>
          <w:noProof/>
        </w:rPr>
        <w:fldChar w:fldCharType="begin"/>
      </w:r>
      <w:r>
        <w:rPr>
          <w:noProof/>
        </w:rPr>
        <w:instrText xml:space="preserve"> PAGEREF _Toc154875339 \h </w:instrText>
      </w:r>
      <w:r>
        <w:rPr>
          <w:noProof/>
        </w:rPr>
        <w:fldChar w:fldCharType="separate"/>
      </w:r>
      <w:r>
        <w:rPr>
          <w:noProof/>
        </w:rPr>
        <w:t>52</w:t>
      </w:r>
      <w:r>
        <w:rPr>
          <w:noProof/>
        </w:rPr>
        <w:fldChar w:fldCharType="end"/>
      </w:r>
    </w:p>
    <w:p w:rsidR="005362E8" w14:paraId="330A1B9B" w14:textId="0D09CB67">
      <w:pPr>
        <w:pStyle w:val="TOC1"/>
        <w:tabs>
          <w:tab w:val="right" w:leader="dot" w:pos="8296"/>
        </w:tabs>
        <w:rPr>
          <w:noProof/>
        </w:rPr>
      </w:pPr>
      <w:r>
        <w:rPr>
          <w:noProof/>
        </w:rPr>
        <w:t>九、超净高纯试剂项目招投标方案</w:t>
      </w:r>
      <w:r>
        <w:rPr>
          <w:noProof/>
        </w:rPr>
        <w:tab/>
      </w:r>
      <w:r>
        <w:rPr>
          <w:noProof/>
        </w:rPr>
        <w:fldChar w:fldCharType="begin"/>
      </w:r>
      <w:r>
        <w:rPr>
          <w:noProof/>
        </w:rPr>
        <w:instrText xml:space="preserve"> PAGEREF _Toc154875340 \h </w:instrText>
      </w:r>
      <w:r>
        <w:rPr>
          <w:noProof/>
        </w:rPr>
        <w:fldChar w:fldCharType="separate"/>
      </w:r>
      <w:r>
        <w:rPr>
          <w:noProof/>
        </w:rPr>
        <w:t>54</w:t>
      </w:r>
      <w:r>
        <w:rPr>
          <w:noProof/>
        </w:rPr>
        <w:fldChar w:fldCharType="end"/>
      </w:r>
    </w:p>
    <w:p w:rsidR="005362E8" w14:paraId="25D1D583" w14:textId="14F6BA9C">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_Toc154875341 \h </w:instrText>
      </w:r>
      <w:r>
        <w:rPr>
          <w:noProof/>
        </w:rPr>
        <w:fldChar w:fldCharType="separate"/>
      </w:r>
      <w:r>
        <w:rPr>
          <w:noProof/>
        </w:rPr>
        <w:t>54</w:t>
      </w:r>
      <w:r>
        <w:rPr>
          <w:noProof/>
        </w:rPr>
        <w:fldChar w:fldCharType="end"/>
      </w:r>
    </w:p>
    <w:p w:rsidR="005362E8" w14:paraId="7DF8D203" w14:textId="746D2147">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_Toc154875342 \h </w:instrText>
      </w:r>
      <w:r>
        <w:rPr>
          <w:noProof/>
        </w:rPr>
        <w:fldChar w:fldCharType="separate"/>
      </w:r>
      <w:r>
        <w:rPr>
          <w:noProof/>
        </w:rPr>
        <w:t>55</w:t>
      </w:r>
      <w:r>
        <w:rPr>
          <w:noProof/>
        </w:rPr>
        <w:fldChar w:fldCharType="end"/>
      </w:r>
    </w:p>
    <w:p w:rsidR="005362E8" w14:paraId="4D9DAB9C" w14:textId="67E5E7D8">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_Toc154875343 \h </w:instrText>
      </w:r>
      <w:r>
        <w:rPr>
          <w:noProof/>
        </w:rPr>
        <w:fldChar w:fldCharType="separate"/>
      </w:r>
      <w:r>
        <w:rPr>
          <w:noProof/>
        </w:rPr>
        <w:t>56</w:t>
      </w:r>
      <w:r>
        <w:rPr>
          <w:noProof/>
        </w:rPr>
        <w:fldChar w:fldCharType="end"/>
      </w:r>
    </w:p>
    <w:p w:rsidR="005362E8" w14:paraId="34CD5684" w14:textId="6BFA42B2">
      <w:pPr>
        <w:pStyle w:val="TOC2"/>
        <w:tabs>
          <w:tab w:val="right" w:leader="dot" w:pos="8296"/>
        </w:tabs>
        <w:rPr>
          <w:noProof/>
        </w:rPr>
      </w:pPr>
      <w:r>
        <w:rPr>
          <w:noProof/>
        </w:rPr>
        <w:t>(四)、超净高纯试剂项目招投标要求</w:t>
      </w:r>
      <w:r>
        <w:rPr>
          <w:noProof/>
        </w:rPr>
        <w:tab/>
      </w:r>
      <w:r>
        <w:rPr>
          <w:noProof/>
        </w:rPr>
        <w:fldChar w:fldCharType="begin"/>
      </w:r>
      <w:r>
        <w:rPr>
          <w:noProof/>
        </w:rPr>
        <w:instrText xml:space="preserve"> PAGEREF _Toc154875344 \h </w:instrText>
      </w:r>
      <w:r>
        <w:rPr>
          <w:noProof/>
        </w:rPr>
        <w:fldChar w:fldCharType="separate"/>
      </w:r>
      <w:r>
        <w:rPr>
          <w:noProof/>
        </w:rPr>
        <w:t>57</w:t>
      </w:r>
      <w:r>
        <w:rPr>
          <w:noProof/>
        </w:rPr>
        <w:fldChar w:fldCharType="end"/>
      </w:r>
    </w:p>
    <w:p w:rsidR="005362E8" w14:paraId="447CCD6F" w14:textId="2E9F4AD8">
      <w:pPr>
        <w:pStyle w:val="TOC2"/>
        <w:tabs>
          <w:tab w:val="right" w:leader="dot" w:pos="8296"/>
        </w:tabs>
        <w:rPr>
          <w:noProof/>
        </w:rPr>
      </w:pPr>
      <w:r>
        <w:rPr>
          <w:noProof/>
        </w:rPr>
        <w:t>(五)、超净高纯试剂项目招标方式和招标程序</w:t>
      </w:r>
      <w:r>
        <w:rPr>
          <w:noProof/>
        </w:rPr>
        <w:tab/>
      </w:r>
      <w:r>
        <w:rPr>
          <w:noProof/>
        </w:rPr>
        <w:fldChar w:fldCharType="begin"/>
      </w:r>
      <w:r>
        <w:rPr>
          <w:noProof/>
        </w:rPr>
        <w:instrText xml:space="preserve"> PAGEREF _Toc154875345 \h </w:instrText>
      </w:r>
      <w:r>
        <w:rPr>
          <w:noProof/>
        </w:rPr>
        <w:fldChar w:fldCharType="separate"/>
      </w:r>
      <w:r>
        <w:rPr>
          <w:noProof/>
        </w:rPr>
        <w:t>58</w:t>
      </w:r>
      <w:r>
        <w:rPr>
          <w:noProof/>
        </w:rPr>
        <w:fldChar w:fldCharType="end"/>
      </w:r>
    </w:p>
    <w:p w:rsidR="005362E8" w14:paraId="02E2001B" w14:textId="077F1E04">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_Toc154875346 \h </w:instrText>
      </w:r>
      <w:r>
        <w:rPr>
          <w:noProof/>
        </w:rPr>
        <w:fldChar w:fldCharType="separate"/>
      </w:r>
      <w:r>
        <w:rPr>
          <w:noProof/>
        </w:rPr>
        <w:t>60</w:t>
      </w:r>
      <w:r>
        <w:rPr>
          <w:noProof/>
        </w:rPr>
        <w:fldChar w:fldCharType="end"/>
      </w:r>
    </w:p>
    <w:p w:rsidR="005362E8" w:rsidP="005362E8" w14:paraId="527D5FDF" w14:textId="332ACB0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362E8" w:rsidP="005362E8" w14:paraId="4CAB6DBF" w14:textId="78258572">
      <w:pPr>
        <w:pStyle w:val="Heading1"/>
        <w:jc w:val="center"/>
        <w:rPr>
          <w:rFonts w:hint="eastAsia"/>
        </w:rPr>
      </w:pPr>
      <w:bookmarkStart w:id="0" w:name="_Toc154875286"/>
      <w:r w:rsidRPr="005362E8">
        <w:rPr>
          <w:rFonts w:hint="eastAsia"/>
        </w:rPr>
        <w:t>序言</w:t>
      </w:r>
      <w:bookmarkEnd w:id="0"/>
    </w:p>
    <w:p w:rsidR="005362E8" w:rsidP="005362E8" w14:paraId="68980805" w14:textId="2B78900B">
      <w:pPr>
        <w:ind w:firstLine="560" w:firstLineChars="200"/>
        <w:rPr>
          <w:rFonts w:ascii="仿宋" w:eastAsia="仿宋" w:hAnsi="仿宋" w:hint="eastAsia"/>
          <w:sz w:val="28"/>
        </w:rPr>
      </w:pPr>
      <w:r w:rsidRPr="005362E8">
        <w:rPr>
          <w:rFonts w:ascii="仿宋" w:eastAsia="仿宋" w:hAnsi="仿宋" w:hint="eastAsia"/>
          <w:sz w:val="28"/>
        </w:rPr>
        <w:t>欢迎阅读本文档，介绍超净高纯试剂项目的招商引资。项目超净高纯试剂是一项具有巨大市场潜力的创业项目，专注于某一特定行业的技术创新和发展。本文档将详细展示项目超净高纯试剂的市场前景、核心竞争力以及预期收益，同时提供全面的风险评估和合作条件。请注意，此文档仅供学习交流，不可用于商业目的，投资者请谨慎参考。</w:t>
      </w:r>
    </w:p>
    <w:p w:rsidR="005362E8" w:rsidP="005362E8" w14:paraId="2852CCCA" w14:textId="0B872AD1">
      <w:pPr>
        <w:pStyle w:val="Heading1"/>
        <w:rPr>
          <w:rFonts w:hint="eastAsia"/>
        </w:rPr>
      </w:pPr>
      <w:bookmarkStart w:id="1" w:name="_Toc154875287"/>
      <w:r w:rsidRPr="005362E8">
        <w:rPr>
          <w:rFonts w:hint="eastAsia"/>
        </w:rPr>
        <w:t>一、超净高纯试剂项目选址研究</w:t>
      </w:r>
      <w:bookmarkEnd w:id="1"/>
    </w:p>
    <w:p w:rsidR="005362E8" w:rsidP="005362E8" w14:paraId="30058B93" w14:textId="5FC84F4E">
      <w:pPr>
        <w:pStyle w:val="Heading2"/>
      </w:pPr>
      <w:bookmarkStart w:id="2" w:name="_Toc154875288"/>
      <w:r w:rsidRPr="005362E8">
        <w:t>(一)、超净高纯试剂项目选址的指导原则</w:t>
      </w:r>
      <w:bookmarkEnd w:id="2"/>
    </w:p>
    <w:p w:rsidR="005362E8" w:rsidRPr="005362E8" w:rsidP="005362E8" w14:paraId="6E67858C" w14:textId="77777777">
      <w:pPr>
        <w:ind w:firstLine="560" w:firstLineChars="200"/>
        <w:rPr>
          <w:rFonts w:ascii="仿宋" w:eastAsia="仿宋" w:hAnsi="仿宋"/>
          <w:sz w:val="28"/>
        </w:rPr>
      </w:pPr>
      <w:r w:rsidRPr="005362E8">
        <w:rPr>
          <w:rFonts w:ascii="仿宋" w:eastAsia="仿宋" w:hAnsi="仿宋" w:hint="eastAsia"/>
          <w:sz w:val="28"/>
        </w:rPr>
        <w:t>超净高纯试剂项目建设方案应当在满足超净高纯试剂项目生产和安全要求的前提下，尽量整合建筑布局，并充分利用周边自然空间。此举旨在兼顾土地资源的有效使用，并切实遵循国家土地政策。具体而言，超净高纯试剂项目策划需遵循以下原则：</w:t>
      </w:r>
    </w:p>
    <w:p w:rsidR="005362E8" w:rsidRPr="005362E8" w:rsidP="005362E8" w14:paraId="543C8BF2" w14:textId="77777777">
      <w:pPr>
        <w:ind w:firstLine="560" w:firstLineChars="200"/>
        <w:rPr>
          <w:rFonts w:ascii="仿宋" w:eastAsia="仿宋" w:hAnsi="仿宋"/>
          <w:sz w:val="28"/>
        </w:rPr>
      </w:pPr>
      <w:r w:rsidRPr="005362E8">
        <w:rPr>
          <w:rFonts w:ascii="仿宋" w:eastAsia="仿宋" w:hAnsi="仿宋"/>
          <w:sz w:val="28"/>
        </w:rPr>
        <w:t>1. 优化建筑布局：力求将建筑设施合并，以减少土地占用面积。这或许需要采用多功能或多层次建筑的设计，以提高土地利用率。</w:t>
      </w:r>
    </w:p>
    <w:p w:rsidR="005362E8" w:rsidRPr="005362E8" w:rsidP="005362E8" w14:paraId="51800965" w14:textId="77777777">
      <w:pPr>
        <w:ind w:firstLine="560" w:firstLineChars="200"/>
        <w:rPr>
          <w:rFonts w:ascii="仿宋" w:eastAsia="仿宋" w:hAnsi="仿宋"/>
          <w:sz w:val="28"/>
        </w:rPr>
      </w:pPr>
      <w:r w:rsidRPr="005362E8">
        <w:rPr>
          <w:rFonts w:ascii="仿宋" w:eastAsia="仿宋" w:hAnsi="仿宋"/>
          <w:sz w:val="28"/>
        </w:rPr>
        <w:t>2. 充分利用自然环境：必须充分考虑周围的自然资源，如绿地、水体等自然元素，以减少对生态环境的干扰。</w:t>
      </w:r>
    </w:p>
    <w:p w:rsidR="005362E8" w:rsidRPr="005362E8" w:rsidP="005362E8" w14:paraId="50E89866" w14:textId="77777777">
      <w:pPr>
        <w:ind w:firstLine="560" w:firstLineChars="200"/>
        <w:rPr>
          <w:rFonts w:ascii="仿宋" w:eastAsia="仿宋" w:hAnsi="仿宋"/>
          <w:sz w:val="28"/>
        </w:rPr>
      </w:pPr>
      <w:r w:rsidRPr="005362E8">
        <w:rPr>
          <w:rFonts w:ascii="仿宋" w:eastAsia="仿宋" w:hAnsi="仿宋"/>
          <w:sz w:val="28"/>
        </w:rPr>
        <w:t>3. 遵守国家政策：超净高纯试剂项目选址和建设必须遵守国家土地管理政</w:t>
      </w:r>
      <w:r w:rsidRPr="005362E8">
        <w:rPr>
          <w:rFonts w:ascii="仿宋" w:eastAsia="仿宋" w:hAnsi="仿宋" w:hint="eastAsia"/>
          <w:sz w:val="28"/>
        </w:rPr>
        <w:t>策，确保与规划和法规保持一致。</w:t>
      </w:r>
    </w:p>
    <w:p w:rsidR="005362E8" w:rsidRPr="005362E8" w:rsidP="005362E8" w14:paraId="4A309F0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362E8">
        <w:rPr>
          <w:rFonts w:ascii="仿宋" w:eastAsia="仿宋" w:hAnsi="仿宋"/>
          <w:sz w:val="28"/>
        </w:rPr>
        <w:t>4.</w:t>
      </w:r>
    </w:p>
    <w:p w:rsidR="005362E8" w:rsidRPr="005362E8" w:rsidP="005362E8" w14:textId="77777777">
      <w:pPr>
        <w:ind w:firstLine="560" w:firstLineChars="200"/>
        <w:rPr>
          <w:rFonts w:ascii="仿宋" w:eastAsia="仿宋" w:hAnsi="仿宋"/>
          <w:sz w:val="28"/>
        </w:rPr>
      </w:pPr>
      <w:r w:rsidRPr="005362E8">
        <w:rPr>
          <w:rFonts w:ascii="仿宋" w:eastAsia="仿宋" w:hAnsi="仿宋"/>
          <w:sz w:val="28"/>
        </w:rPr>
        <w:t xml:space="preserve"> 标准化布局：超净高纯试剂项目的规划应遵循标准化要求，包括生产工艺流程和设施布局，以提高生产效率和产品质量。</w:t>
      </w:r>
    </w:p>
    <w:p w:rsidR="005362E8" w:rsidRPr="005362E8" w:rsidP="005362E8" w14:paraId="2828DC58" w14:textId="77777777">
      <w:pPr>
        <w:ind w:firstLine="560" w:firstLineChars="200"/>
        <w:rPr>
          <w:rFonts w:ascii="仿宋" w:eastAsia="仿宋" w:hAnsi="仿宋"/>
          <w:sz w:val="28"/>
        </w:rPr>
      </w:pPr>
      <w:r w:rsidRPr="005362E8">
        <w:rPr>
          <w:rFonts w:ascii="仿宋" w:eastAsia="仿宋" w:hAnsi="仿宋"/>
          <w:sz w:val="28"/>
        </w:rPr>
        <w:t>5. 综合环保：超净高纯试剂项目选址和建设过程中，应全面考虑环境因素，包括采用环保设施、可持续资源利用和减少环境影响。</w:t>
      </w:r>
    </w:p>
    <w:p w:rsidR="005362E8" w:rsidRPr="005362E8" w:rsidP="005362E8" w14:paraId="22677233" w14:textId="77777777">
      <w:pPr>
        <w:ind w:firstLine="560" w:firstLineChars="200"/>
        <w:rPr>
          <w:rFonts w:ascii="仿宋" w:eastAsia="仿宋" w:hAnsi="仿宋"/>
          <w:sz w:val="28"/>
        </w:rPr>
      </w:pPr>
      <w:r w:rsidRPr="005362E8">
        <w:rPr>
          <w:rFonts w:ascii="仿宋" w:eastAsia="仿宋" w:hAnsi="仿宋"/>
          <w:sz w:val="28"/>
        </w:rPr>
        <w:t>6. 地理优势：根据超净高纯试剂项目选址的地理位置，需合理规划，以减少运营成本，并确保物流便捷。</w:t>
      </w:r>
    </w:p>
    <w:p w:rsidR="005362E8" w:rsidRPr="005362E8" w:rsidP="005362E8" w14:paraId="69647531" w14:textId="77777777">
      <w:pPr>
        <w:ind w:firstLine="560" w:firstLineChars="200"/>
        <w:rPr>
          <w:rFonts w:ascii="仿宋" w:eastAsia="仿宋" w:hAnsi="仿宋"/>
          <w:sz w:val="28"/>
        </w:rPr>
      </w:pPr>
      <w:r w:rsidRPr="005362E8">
        <w:rPr>
          <w:rFonts w:ascii="仿宋" w:eastAsia="仿宋" w:hAnsi="仿宋"/>
          <w:sz w:val="28"/>
        </w:rPr>
        <w:t>7. 社会责任：超净高纯试剂项目规划需充分考虑对当地社区和社会的影响，采取措施确保超净高纯试剂项目对当地社群和环境有积极贡献。</w:t>
      </w:r>
    </w:p>
    <w:p w:rsidR="005362E8" w:rsidP="005362E8" w14:paraId="234E6844" w14:textId="2BF58AB5">
      <w:pPr>
        <w:ind w:firstLine="560" w:firstLineChars="200"/>
        <w:rPr>
          <w:rFonts w:ascii="仿宋" w:eastAsia="仿宋" w:hAnsi="仿宋" w:hint="eastAsia"/>
          <w:sz w:val="28"/>
        </w:rPr>
      </w:pPr>
      <w:r w:rsidRPr="005362E8">
        <w:rPr>
          <w:rFonts w:ascii="仿宋" w:eastAsia="仿宋" w:hAnsi="仿宋" w:hint="eastAsia"/>
          <w:sz w:val="28"/>
        </w:rPr>
        <w:t>这些原则的目标是在不牺牲生产要求的前提下，综合考虑经济效益、生产需求和环境保护，以确保超净高纯试剂项目的可持续发展并符合国家政策法规。超净高纯试剂项目规划的具体细节应根据超净高纯试剂项目需求和环境条件进行调整，以维护超净高纯试剂项目的可持续性，并确保与国家政策法规的一致性。</w:t>
      </w:r>
    </w:p>
    <w:p w:rsidR="005362E8" w:rsidP="005362E8" w14:paraId="289AE445" w14:textId="59340428">
      <w:pPr>
        <w:pStyle w:val="Heading2"/>
      </w:pPr>
      <w:bookmarkStart w:id="3" w:name="_Toc154875289"/>
      <w:r w:rsidRPr="005362E8">
        <w:t>(二)、超净高纯试剂项目选址</w:t>
      </w:r>
      <w:bookmarkEnd w:id="3"/>
    </w:p>
    <w:p w:rsidR="005362E8" w:rsidRPr="005362E8" w:rsidP="005362E8" w14:paraId="0FD042BA" w14:textId="77777777">
      <w:pPr>
        <w:ind w:firstLine="560" w:firstLineChars="200"/>
        <w:rPr>
          <w:rFonts w:ascii="仿宋" w:eastAsia="仿宋" w:hAnsi="仿宋"/>
          <w:sz w:val="28"/>
        </w:rPr>
      </w:pPr>
      <w:r w:rsidRPr="005362E8">
        <w:rPr>
          <w:rFonts w:ascii="仿宋" w:eastAsia="仿宋" w:hAnsi="仿宋" w:hint="eastAsia"/>
          <w:sz w:val="28"/>
        </w:rPr>
        <w:t>本超净高纯试剂项目选址于</w:t>
      </w:r>
      <w:r w:rsidRPr="005362E8">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5362E8" w:rsidP="005362E8" w14:paraId="29A38C20" w14:textId="439C986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362E8" w:rsidP="005362E8" w14:textId="439C986F">
      <w:pPr>
        <w:ind w:firstLine="560" w:firstLineChars="200"/>
        <w:rPr>
          <w:rFonts w:ascii="仿宋" w:eastAsia="仿宋" w:hAnsi="仿宋" w:hint="eastAsia"/>
          <w:sz w:val="28"/>
        </w:rPr>
      </w:pPr>
      <w:r w:rsidRPr="005362E8">
        <w:rPr>
          <w:rFonts w:ascii="仿宋" w:eastAsia="仿宋" w:hAnsi="仿宋" w:hint="eastAsia"/>
          <w:sz w:val="28"/>
        </w:rPr>
        <w:t>这一示范区不仅地理位置优越，而且基础设施完备，配套设施齐全，交通便捷。</w:t>
      </w:r>
    </w:p>
    <w:p w:rsidR="005362E8" w:rsidP="005362E8" w14:paraId="71A406AC" w14:textId="3CA0FBA8">
      <w:pPr>
        <w:pStyle w:val="Heading2"/>
      </w:pPr>
      <w:bookmarkStart w:id="4" w:name="_Toc154875290"/>
      <w:r w:rsidRPr="005362E8">
        <w:t>(三)、建设环境与条件分析</w:t>
      </w:r>
      <w:bookmarkEnd w:id="4"/>
    </w:p>
    <w:p w:rsidR="005362E8" w:rsidRPr="005362E8" w:rsidP="005362E8" w14:paraId="7ED60A3D" w14:textId="77777777">
      <w:pPr>
        <w:ind w:firstLine="560" w:firstLineChars="200"/>
        <w:rPr>
          <w:rFonts w:ascii="仿宋" w:eastAsia="仿宋" w:hAnsi="仿宋"/>
          <w:sz w:val="28"/>
        </w:rPr>
      </w:pPr>
      <w:r w:rsidRPr="005362E8">
        <w:rPr>
          <w:rFonts w:ascii="仿宋" w:eastAsia="仿宋" w:hAnsi="仿宋" w:hint="eastAsia"/>
          <w:sz w:val="28"/>
        </w:rPr>
        <w:t>产品品牌的竞争优势明显。品牌在现代商业中扮演着至关重要的角色，它是企业无形资产的一部分。随着超净高纯试剂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5362E8" w:rsidP="005362E8" w14:paraId="53BF12E4" w14:textId="7453BBCB">
      <w:pPr>
        <w:ind w:firstLine="560" w:firstLineChars="200"/>
        <w:rPr>
          <w:rFonts w:ascii="仿宋" w:eastAsia="仿宋" w:hAnsi="仿宋" w:hint="eastAsia"/>
          <w:sz w:val="28"/>
        </w:rPr>
      </w:pPr>
      <w:r w:rsidRPr="005362E8">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5362E8" w:rsidP="005362E8" w14:paraId="18AE6221" w14:textId="74F74A7A">
      <w:pPr>
        <w:pStyle w:val="Heading2"/>
      </w:pPr>
      <w:bookmarkStart w:id="5" w:name="_Toc154875291"/>
      <w:r w:rsidRPr="005362E8">
        <w:t>(四)、土地使用控制标准</w:t>
      </w:r>
      <w:bookmarkEnd w:id="5"/>
    </w:p>
    <w:p w:rsidR="005362E8" w:rsidRPr="005362E8" w:rsidP="005362E8" w14:paraId="28C3D5A0" w14:textId="77777777">
      <w:pPr>
        <w:ind w:firstLine="560" w:firstLineChars="200"/>
        <w:rPr>
          <w:rFonts w:ascii="仿宋" w:eastAsia="仿宋" w:hAnsi="仿宋"/>
          <w:sz w:val="28"/>
        </w:rPr>
      </w:pPr>
      <w:r w:rsidRPr="005362E8">
        <w:rPr>
          <w:rFonts w:ascii="仿宋" w:eastAsia="仿宋" w:hAnsi="仿宋" w:hint="eastAsia"/>
          <w:sz w:val="28"/>
        </w:rPr>
        <w:t>根据测算，投资超净高纯试剂项目建筑系数符合产品制造行业建筑系</w:t>
      </w:r>
      <w:r w:rsidRPr="005362E8">
        <w:rPr>
          <w:rFonts w:ascii="仿宋" w:eastAsia="仿宋" w:hAnsi="仿宋"/>
          <w:sz w:val="28"/>
        </w:rPr>
        <w:t xml:space="preserve"> 数≥30.00%的规定；同时，满足超净高纯试剂项目建设地确定的“建筑系数≥40.00%”</w:t>
      </w:r>
    </w:p>
    <w:p w:rsidR="005362E8" w:rsidP="005362E8" w14:paraId="35080A50" w14:textId="7BE718F0">
      <w:pPr>
        <w:ind w:firstLine="560" w:firstLineChars="200"/>
        <w:rPr>
          <w:rFonts w:ascii="仿宋" w:eastAsia="仿宋" w:hAnsi="仿宋" w:hint="eastAsia"/>
          <w:sz w:val="28"/>
        </w:rPr>
      </w:pPr>
      <w:r w:rsidRPr="005362E8">
        <w:rPr>
          <w:rFonts w:ascii="仿宋" w:eastAsia="仿宋" w:hAnsi="仿宋" w:hint="eastAsia"/>
          <w:sz w:val="28"/>
        </w:rPr>
        <w:t>的具体要求。</w:t>
      </w:r>
    </w:p>
    <w:p w:rsidR="005362E8" w:rsidP="005362E8" w14:paraId="0CE1CAB4" w14:textId="4D2A10AA">
      <w:pPr>
        <w:pStyle w:val="Heading2"/>
      </w:pPr>
      <w:bookmarkStart w:id="6" w:name="_Toc154875292"/>
      <w:r w:rsidRPr="005362E8">
        <w:t>(五)、土地利用的总体需求</w:t>
      </w:r>
      <w:bookmarkEnd w:id="6"/>
    </w:p>
    <w:p w:rsidR="005362E8" w:rsidP="005362E8" w14:paraId="3D100C8E" w14:textId="4579F4CC">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62E8">
        <w:rPr>
          <w:rFonts w:ascii="仿宋" w:eastAsia="仿宋" w:hAnsi="仿宋" w:hint="eastAsia"/>
          <w:sz w:val="28"/>
        </w:rPr>
        <w:t>本期工程超净高纯试剂项目的建设规划建筑系数为</w:t>
      </w:r>
    </w:p>
    <w:p w:rsidR="005362E8" w:rsidP="005362E8" w14:textId="4579F4CC">
      <w:pPr>
        <w:ind w:firstLine="560" w:firstLineChars="200"/>
        <w:rPr>
          <w:rFonts w:ascii="仿宋" w:eastAsia="仿宋" w:hAnsi="仿宋"/>
          <w:sz w:val="28"/>
        </w:rPr>
      </w:pPr>
      <w:r w:rsidRPr="005362E8">
        <w:rPr>
          <w:rFonts w:ascii="仿宋" w:eastAsia="仿宋" w:hAnsi="仿宋"/>
          <w:sz w:val="28"/>
        </w:rPr>
        <w:t>XX.XX%，建筑容积率为XX.XX，建设区域绿化覆盖率达到XX.XX%，固定资产投资强度为每亩XX万元。这些规划参数反映了超净高纯试剂项目在土地利用、建筑布局和环境保护方面的充分考虑，以确保超净高纯试剂项</w:t>
      </w:r>
      <w:r w:rsidRPr="005362E8">
        <w:rPr>
          <w:rFonts w:ascii="仿宋" w:eastAsia="仿宋" w:hAnsi="仿宋"/>
          <w:sz w:val="28"/>
        </w:rPr>
        <w:t>目的可持续发展并兼顾生态环境的保护。超净高纯试剂项目的规划与布局将有助于最大限度地发挥土地资源，提高经济效益，同时保护生态环境，达到双赢的目标。</w:t>
      </w:r>
    </w:p>
    <w:p w:rsidR="005362E8" w:rsidP="005362E8" w14:paraId="0C4ADFA3" w14:textId="2F721DD9">
      <w:pPr>
        <w:pStyle w:val="Heading2"/>
      </w:pPr>
      <w:bookmarkStart w:id="7" w:name="_Toc154875293"/>
      <w:r w:rsidRPr="005362E8">
        <w:t>(六)、用地效率提升策略</w:t>
      </w:r>
      <w:bookmarkEnd w:id="7"/>
    </w:p>
    <w:p w:rsidR="005362E8" w:rsidP="005362E8" w14:paraId="5766FC60" w14:textId="24ECC63E">
      <w:pPr>
        <w:ind w:firstLine="560" w:firstLineChars="200"/>
        <w:rPr>
          <w:rFonts w:ascii="仿宋" w:eastAsia="仿宋" w:hAnsi="仿宋" w:hint="eastAsia"/>
          <w:sz w:val="28"/>
        </w:rPr>
      </w:pPr>
      <w:r w:rsidRPr="005362E8">
        <w:rPr>
          <w:rFonts w:ascii="仿宋" w:eastAsia="仿宋" w:hAnsi="仿宋" w:hint="eastAsia"/>
          <w:sz w:val="28"/>
        </w:rPr>
        <w:t>该投资超净高纯试剂项目在施工过程中坚决坚守专业化生产的原则。超净高纯试剂项目承办单位自行负责主要的生产过程和关键工序的实施，确保了产品的质量和核心技术的自主掌握。与此同时，超净高纯试剂项目还采用了外协和外购的方式来获取其他次要商品，以降低资源的重复投入。这一策略不仅有助于节省投资资金，还有助于有效利用资源，减少能源和土地资源的浪费，提高超净高纯试剂项目的整体经济效益。</w:t>
      </w:r>
    </w:p>
    <w:p w:rsidR="005362E8" w:rsidP="005362E8" w14:paraId="4062992A" w14:textId="219AC87C">
      <w:pPr>
        <w:pStyle w:val="Heading2"/>
      </w:pPr>
      <w:bookmarkStart w:id="8" w:name="_Toc154875294"/>
      <w:r w:rsidRPr="005362E8">
        <w:t>(七)、总体布局与规划方案</w:t>
      </w:r>
      <w:bookmarkEnd w:id="8"/>
    </w:p>
    <w:p w:rsidR="005362E8" w:rsidRPr="005362E8" w:rsidP="005362E8" w14:paraId="70C7D2F4" w14:textId="77777777">
      <w:pPr>
        <w:ind w:firstLine="560" w:firstLineChars="200"/>
        <w:rPr>
          <w:rFonts w:ascii="仿宋" w:eastAsia="仿宋" w:hAnsi="仿宋"/>
          <w:sz w:val="28"/>
        </w:rPr>
      </w:pPr>
      <w:r w:rsidRPr="005362E8">
        <w:rPr>
          <w:rFonts w:ascii="仿宋" w:eastAsia="仿宋" w:hAnsi="仿宋"/>
          <w:sz w:val="28"/>
        </w:rPr>
        <w:t>(一) 平面布置整体设计原则</w:t>
      </w:r>
    </w:p>
    <w:p w:rsidR="005362E8" w:rsidRPr="005362E8" w:rsidP="005362E8" w14:paraId="3456996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62E8">
        <w:rPr>
          <w:rFonts w:ascii="仿宋" w:eastAsia="仿宋" w:hAnsi="仿宋" w:hint="eastAsia"/>
          <w:sz w:val="28"/>
        </w:rPr>
        <w:t>在超净高纯试剂项目的平面布置中，应综合考虑用地紧缺、施工成本控制以及环境美化的要求。除了规划超净高纯试剂项目建设区域，还要重点关注场区的周边环境。为了改善生产环境，超净高纯试剂项目场区的围墙、沿街道路和可用空地可以用于绿化工作。这包括种植各类花卉、树木、草坪和常绿植被，以提高场区的美观度，增强员工的工作满意度，同时也有益于城市绿化的发展。</w:t>
      </w:r>
    </w:p>
    <w:p w:rsidR="005362E8" w:rsidRPr="005362E8" w:rsidP="005362E8" w14:paraId="036F0692" w14:textId="77777777">
      <w:pPr>
        <w:ind w:firstLine="560" w:firstLineChars="200"/>
        <w:rPr>
          <w:rFonts w:ascii="仿宋" w:eastAsia="仿宋" w:hAnsi="仿宋"/>
          <w:sz w:val="28"/>
        </w:rPr>
      </w:pPr>
      <w:r w:rsidRPr="005362E8">
        <w:rPr>
          <w:rFonts w:ascii="仿宋" w:eastAsia="仿宋" w:hAnsi="仿宋"/>
          <w:sz w:val="28"/>
        </w:rPr>
        <w:t>(二) 主要工程布局设计要求</w:t>
      </w:r>
    </w:p>
    <w:p w:rsidR="005362E8" w:rsidRPr="005362E8" w:rsidP="005362E8" w14:paraId="44D5595D" w14:textId="77777777">
      <w:pPr>
        <w:ind w:firstLine="560" w:firstLineChars="200"/>
        <w:rPr>
          <w:rFonts w:ascii="仿宋" w:eastAsia="仿宋" w:hAnsi="仿宋"/>
          <w:sz w:val="28"/>
        </w:rPr>
      </w:pPr>
      <w:r w:rsidRPr="005362E8">
        <w:rPr>
          <w:rFonts w:ascii="仿宋" w:eastAsia="仿宋" w:hAnsi="仿宋" w:hint="eastAsia"/>
          <w:sz w:val="28"/>
        </w:rPr>
        <w:t>超净高纯试剂项目场区的主干道宽度定为</w:t>
      </w:r>
      <w:r w:rsidRPr="005362E8">
        <w:rPr>
          <w:rFonts w:ascii="仿宋" w:eastAsia="仿宋" w:hAnsi="仿宋"/>
          <w:sz w:val="28"/>
        </w:rPr>
        <w:t>XX米，次干道宽度为XX米，人行道宽度维持在XX米。道路的设计应充分考虑</w:t>
      </w:r>
      <w:r w:rsidRPr="005362E8">
        <w:rPr>
          <w:rFonts w:ascii="仿宋" w:eastAsia="仿宋" w:hAnsi="仿宋" w:hint="eastAsia"/>
          <w:sz w:val="28"/>
        </w:rPr>
        <w:t>转弯半径，以确保消防车辆可以顺畅通行，这通常需要</w:t>
      </w:r>
      <w:r w:rsidRPr="005362E8">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5362E8" w:rsidRPr="005362E8" w:rsidP="005362E8" w14:paraId="62863673" w14:textId="77777777">
      <w:pPr>
        <w:ind w:firstLine="560" w:firstLineChars="200"/>
        <w:rPr>
          <w:rFonts w:ascii="仿宋" w:eastAsia="仿宋" w:hAnsi="仿宋"/>
          <w:sz w:val="28"/>
        </w:rPr>
      </w:pPr>
      <w:r w:rsidRPr="005362E8">
        <w:rPr>
          <w:rFonts w:ascii="仿宋" w:eastAsia="仿宋" w:hAnsi="仿宋"/>
          <w:sz w:val="28"/>
        </w:rPr>
        <w:t>(三) 绿化设计</w:t>
      </w:r>
    </w:p>
    <w:p w:rsidR="005362E8" w:rsidRPr="005362E8" w:rsidP="005362E8" w14:paraId="0293660B" w14:textId="77777777">
      <w:pPr>
        <w:ind w:firstLine="560" w:firstLineChars="200"/>
        <w:rPr>
          <w:rFonts w:ascii="仿宋" w:eastAsia="仿宋" w:hAnsi="仿宋"/>
          <w:sz w:val="28"/>
        </w:rPr>
      </w:pPr>
      <w:r w:rsidRPr="005362E8">
        <w:rPr>
          <w:rFonts w:ascii="仿宋" w:eastAsia="仿宋" w:hAnsi="仿宋" w:hint="eastAsia"/>
          <w:sz w:val="28"/>
        </w:rPr>
        <w:t>绿化设计是超净高纯试剂项目建设中的重要组成部分，旨在改善和美化生产环境。超净高纯试剂项目绿化应注重以下原则：</w:t>
      </w:r>
    </w:p>
    <w:p w:rsidR="005362E8" w:rsidRPr="005362E8" w:rsidP="005362E8" w14:paraId="026F0051" w14:textId="77777777">
      <w:pPr>
        <w:ind w:firstLine="560" w:firstLineChars="200"/>
        <w:rPr>
          <w:rFonts w:ascii="仿宋" w:eastAsia="仿宋" w:hAnsi="仿宋"/>
          <w:sz w:val="28"/>
        </w:rPr>
      </w:pPr>
      <w:r w:rsidRPr="005362E8">
        <w:rPr>
          <w:rFonts w:ascii="仿宋" w:eastAsia="仿宋" w:hAnsi="仿宋"/>
          <w:sz w:val="28"/>
        </w:rPr>
        <w:t>1. 物种多样性：选择各类花卉、树木、草坪和常绿植物，以增加植被的多样性，提供更好的生态效益。</w:t>
      </w:r>
    </w:p>
    <w:p w:rsidR="005362E8" w:rsidRPr="005362E8" w:rsidP="005362E8" w14:paraId="48A4BCBB" w14:textId="77777777">
      <w:pPr>
        <w:ind w:firstLine="560" w:firstLineChars="200"/>
        <w:rPr>
          <w:rFonts w:ascii="仿宋" w:eastAsia="仿宋" w:hAnsi="仿宋"/>
          <w:sz w:val="28"/>
        </w:rPr>
      </w:pPr>
      <w:r w:rsidRPr="005362E8">
        <w:rPr>
          <w:rFonts w:ascii="仿宋" w:eastAsia="仿宋" w:hAnsi="仿宋"/>
          <w:sz w:val="28"/>
        </w:rPr>
        <w:t>2. 生长适应性：优先选择适应当地气候和土壤条件的植</w:t>
      </w:r>
      <w:r w:rsidRPr="005362E8">
        <w:rPr>
          <w:rFonts w:ascii="仿宋" w:eastAsia="仿宋" w:hAnsi="仿宋" w:hint="eastAsia"/>
          <w:sz w:val="28"/>
        </w:rPr>
        <w:t>物，以确保植物的生长健康。</w:t>
      </w:r>
    </w:p>
    <w:p w:rsidR="005362E8" w:rsidRPr="005362E8" w:rsidP="005362E8" w14:paraId="78EA5DF3" w14:textId="77777777">
      <w:pPr>
        <w:ind w:firstLine="560" w:firstLineChars="200"/>
        <w:rPr>
          <w:rFonts w:ascii="仿宋" w:eastAsia="仿宋" w:hAnsi="仿宋"/>
          <w:sz w:val="28"/>
        </w:rPr>
      </w:pPr>
      <w:r w:rsidRPr="005362E8">
        <w:rPr>
          <w:rFonts w:ascii="仿宋" w:eastAsia="仿宋" w:hAnsi="仿宋"/>
          <w:sz w:val="28"/>
        </w:rPr>
        <w:t>3. 美化景观：通过精心设计和布局，创建宜人的景观，为员工提供休息和休闲的场所。</w:t>
      </w:r>
    </w:p>
    <w:p w:rsidR="005362E8" w:rsidRPr="005362E8" w:rsidP="005362E8" w14:paraId="28C8E678" w14:textId="77777777">
      <w:pPr>
        <w:ind w:firstLine="560" w:firstLineChars="200"/>
        <w:rPr>
          <w:rFonts w:ascii="仿宋" w:eastAsia="仿宋" w:hAnsi="仿宋"/>
          <w:sz w:val="28"/>
        </w:rPr>
      </w:pPr>
      <w:r w:rsidRPr="005362E8">
        <w:rPr>
          <w:rFonts w:ascii="仿宋" w:eastAsia="仿宋" w:hAnsi="仿宋"/>
          <w:sz w:val="28"/>
        </w:rPr>
        <w:t>4. 生态保护：合理布置绿化，避免对周围自然生态系统产生负面影响。</w:t>
      </w:r>
    </w:p>
    <w:p w:rsidR="005362E8" w:rsidRPr="005362E8" w:rsidP="005362E8" w14:paraId="7A318E3A" w14:textId="77777777">
      <w:pPr>
        <w:ind w:firstLine="560" w:firstLineChars="200"/>
        <w:rPr>
          <w:rFonts w:ascii="仿宋" w:eastAsia="仿宋" w:hAnsi="仿宋"/>
          <w:sz w:val="28"/>
        </w:rPr>
      </w:pPr>
      <w:r w:rsidRPr="005362E8">
        <w:rPr>
          <w:rFonts w:ascii="仿宋" w:eastAsia="仿宋" w:hAnsi="仿宋"/>
          <w:sz w:val="28"/>
        </w:rPr>
        <w:t>(四) 辅助工程设计</w:t>
      </w:r>
    </w:p>
    <w:p w:rsidR="005362E8" w:rsidRPr="005362E8" w:rsidP="005362E8" w14:paraId="72F01D17" w14:textId="77777777">
      <w:pPr>
        <w:ind w:firstLine="560" w:firstLineChars="200"/>
        <w:rPr>
          <w:rFonts w:ascii="仿宋" w:eastAsia="仿宋" w:hAnsi="仿宋"/>
          <w:sz w:val="28"/>
        </w:rPr>
      </w:pPr>
      <w:r w:rsidRPr="005362E8">
        <w:rPr>
          <w:rFonts w:ascii="仿宋" w:eastAsia="仿宋" w:hAnsi="仿宋" w:hint="eastAsia"/>
          <w:sz w:val="28"/>
        </w:rPr>
        <w:t>辅助工程的设计是确保超净高纯试剂项目建设运转顺利的关键。以下是辅助工程设计的要求：</w:t>
      </w:r>
    </w:p>
    <w:p w:rsidR="005362E8" w:rsidRPr="005362E8" w:rsidP="005362E8" w14:paraId="08592A4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62E8">
        <w:rPr>
          <w:rFonts w:ascii="仿宋" w:eastAsia="仿宋" w:hAnsi="仿宋"/>
          <w:sz w:val="28"/>
        </w:rPr>
        <w:t>1.</w:t>
      </w:r>
    </w:p>
    <w:p w:rsidR="005362E8" w:rsidRPr="005362E8" w:rsidP="005362E8" w14:textId="77777777">
      <w:pPr>
        <w:ind w:firstLine="560" w:firstLineChars="200"/>
        <w:rPr>
          <w:rFonts w:ascii="仿宋" w:eastAsia="仿宋" w:hAnsi="仿宋"/>
          <w:sz w:val="28"/>
        </w:rPr>
      </w:pPr>
      <w:r w:rsidRPr="005362E8">
        <w:rPr>
          <w:rFonts w:ascii="仿宋" w:eastAsia="仿宋" w:hAnsi="仿宋"/>
          <w:sz w:val="28"/>
        </w:rPr>
        <w:t xml:space="preserve"> 道路设计：主干道和次干道应满足一定宽度标准，道路路缘石和转弯半径要符合安全和通行要求。</w:t>
      </w:r>
    </w:p>
    <w:p w:rsidR="005362E8" w:rsidRPr="005362E8" w:rsidP="005362E8" w14:paraId="46F7F9AE" w14:textId="77777777">
      <w:pPr>
        <w:ind w:firstLine="560" w:firstLineChars="200"/>
        <w:rPr>
          <w:rFonts w:ascii="仿宋" w:eastAsia="仿宋" w:hAnsi="仿宋"/>
          <w:sz w:val="28"/>
        </w:rPr>
      </w:pPr>
      <w:r w:rsidRPr="005362E8">
        <w:rPr>
          <w:rFonts w:ascii="仿宋" w:eastAsia="仿宋" w:hAnsi="仿宋"/>
          <w:sz w:val="28"/>
        </w:rPr>
        <w:t>2. 基础设施：确保基础设施的严格按照城市标准和要求建设，以满足超净高纯试剂项目的用水、供电、通讯等需求。</w:t>
      </w:r>
    </w:p>
    <w:p w:rsidR="005362E8" w:rsidRPr="005362E8" w:rsidP="005362E8" w14:paraId="78DEF3EA" w14:textId="77777777">
      <w:pPr>
        <w:ind w:firstLine="560" w:firstLineChars="200"/>
        <w:rPr>
          <w:rFonts w:ascii="仿宋" w:eastAsia="仿宋" w:hAnsi="仿宋"/>
          <w:sz w:val="28"/>
        </w:rPr>
      </w:pPr>
      <w:r w:rsidRPr="005362E8">
        <w:rPr>
          <w:rFonts w:ascii="仿宋" w:eastAsia="仿宋" w:hAnsi="仿宋"/>
          <w:sz w:val="28"/>
        </w:rPr>
        <w:t>3. 安全设施：在超净高</w:t>
      </w:r>
      <w:r w:rsidRPr="005362E8">
        <w:rPr>
          <w:rFonts w:ascii="仿宋" w:eastAsia="仿宋" w:hAnsi="仿宋" w:hint="eastAsia"/>
          <w:sz w:val="28"/>
        </w:rPr>
        <w:t>纯试剂项目场区内设置必要的安全设施，如消防设备、紧急出口、疏散通道等，以确保员工的安全。</w:t>
      </w:r>
    </w:p>
    <w:p w:rsidR="005362E8" w:rsidP="005362E8" w14:paraId="7E2B8A82" w14:textId="1C405D3C">
      <w:pPr>
        <w:ind w:firstLine="560" w:firstLineChars="200"/>
        <w:rPr>
          <w:rFonts w:ascii="仿宋" w:eastAsia="仿宋" w:hAnsi="仿宋"/>
          <w:sz w:val="28"/>
        </w:rPr>
      </w:pPr>
      <w:r w:rsidRPr="005362E8">
        <w:rPr>
          <w:rFonts w:ascii="仿宋" w:eastAsia="仿宋" w:hAnsi="仿宋"/>
          <w:sz w:val="28"/>
        </w:rPr>
        <w:t>4. 环保设施：采取措施确保超净高纯试剂项目的环保合规，包括废物处理设施、污水处理设备等，以减少对环境的负面影响。</w:t>
      </w:r>
    </w:p>
    <w:p w:rsidR="005362E8" w:rsidP="005362E8" w14:paraId="403723B0" w14:textId="1E60F62C">
      <w:pPr>
        <w:pStyle w:val="Heading2"/>
      </w:pPr>
      <w:bookmarkStart w:id="9" w:name="_Toc154875295"/>
      <w:r w:rsidRPr="005362E8">
        <w:t>(八)、物流与运输系统设计</w:t>
      </w:r>
      <w:bookmarkEnd w:id="9"/>
    </w:p>
    <w:p w:rsidR="005362E8" w:rsidRPr="005362E8" w:rsidP="005362E8" w14:paraId="38F1D280" w14:textId="77777777">
      <w:pPr>
        <w:ind w:firstLine="560" w:firstLineChars="200"/>
        <w:rPr>
          <w:rFonts w:ascii="仿宋" w:eastAsia="仿宋" w:hAnsi="仿宋"/>
          <w:sz w:val="28"/>
        </w:rPr>
      </w:pPr>
      <w:r w:rsidRPr="005362E8">
        <w:rPr>
          <w:rFonts w:ascii="仿宋" w:eastAsia="仿宋" w:hAnsi="仿宋" w:hint="eastAsia"/>
          <w:sz w:val="28"/>
        </w:rPr>
        <w:t>物流与运输系统的设计对于超净高纯试剂项目的成功运营至关重要。以下是物流与运输系统设计的关键考虑因素：</w:t>
      </w:r>
    </w:p>
    <w:p w:rsidR="005362E8" w:rsidRPr="005362E8" w:rsidP="005362E8" w14:paraId="211FB8F0" w14:textId="77777777">
      <w:pPr>
        <w:ind w:firstLine="560" w:firstLineChars="200"/>
        <w:rPr>
          <w:rFonts w:ascii="仿宋" w:eastAsia="仿宋" w:hAnsi="仿宋"/>
          <w:sz w:val="28"/>
        </w:rPr>
      </w:pPr>
      <w:r w:rsidRPr="005362E8">
        <w:rPr>
          <w:rFonts w:ascii="仿宋" w:eastAsia="仿宋" w:hAnsi="仿宋"/>
          <w:sz w:val="28"/>
        </w:rPr>
        <w:t>1. 仓储和货物管理：建立合理的仓储系统，确保货物妥善存放、分类和管理。采用现代的库存管理技术，以降低库存成本和提高库存周转率。</w:t>
      </w:r>
    </w:p>
    <w:p w:rsidR="005362E8" w:rsidRPr="005362E8" w:rsidP="005362E8" w14:paraId="6BA1307A" w14:textId="77777777">
      <w:pPr>
        <w:ind w:firstLine="560" w:firstLineChars="200"/>
        <w:rPr>
          <w:rFonts w:ascii="仿宋" w:eastAsia="仿宋" w:hAnsi="仿宋"/>
          <w:sz w:val="28"/>
        </w:rPr>
      </w:pPr>
      <w:r w:rsidRPr="005362E8">
        <w:rPr>
          <w:rFonts w:ascii="仿宋" w:eastAsia="仿宋" w:hAnsi="仿宋"/>
          <w:sz w:val="28"/>
        </w:rPr>
        <w:t>2. 运输网络规划：设计适当的运输网络，包括道路、铁路、航空和水路等多种运输方式。优化运输路线，降低物流成本。</w:t>
      </w:r>
    </w:p>
    <w:p w:rsidR="005362E8" w:rsidRPr="005362E8" w:rsidP="005362E8" w14:paraId="69CB59D7" w14:textId="77777777">
      <w:pPr>
        <w:ind w:firstLine="560" w:firstLineChars="200"/>
        <w:rPr>
          <w:rFonts w:ascii="仿宋" w:eastAsia="仿宋" w:hAnsi="仿宋"/>
          <w:sz w:val="28"/>
        </w:rPr>
      </w:pPr>
      <w:r w:rsidRPr="005362E8">
        <w:rPr>
          <w:rFonts w:ascii="仿宋" w:eastAsia="仿宋" w:hAnsi="仿宋"/>
          <w:sz w:val="28"/>
        </w:rPr>
        <w:t>3. 物流信息系统：建立高效的物流信息系统，用于跟踪货物的流动、库存状况和订单处理。通过信息系统提高运营的可见性和透明度。</w:t>
      </w:r>
    </w:p>
    <w:p w:rsidR="005362E8" w:rsidRPr="005362E8" w:rsidP="005362E8" w14:paraId="3F57A043" w14:textId="77777777">
      <w:pPr>
        <w:ind w:firstLine="560" w:firstLineChars="200"/>
        <w:rPr>
          <w:rFonts w:ascii="仿宋" w:eastAsia="仿宋" w:hAnsi="仿宋"/>
          <w:sz w:val="28"/>
        </w:rPr>
      </w:pPr>
      <w:r w:rsidRPr="005362E8">
        <w:rPr>
          <w:rFonts w:ascii="仿宋" w:eastAsia="仿宋" w:hAnsi="仿宋"/>
          <w:sz w:val="28"/>
        </w:rPr>
        <w:t>4. 配送策略：制定灵活的配送策略，以满足</w:t>
      </w:r>
      <w:r w:rsidRPr="005362E8">
        <w:rPr>
          <w:rFonts w:ascii="仿宋" w:eastAsia="仿宋" w:hAnsi="仿宋" w:hint="eastAsia"/>
          <w:sz w:val="28"/>
        </w:rPr>
        <w:t>客户需求。考虑最后一英里配送，以提供快速、可靠的送货服务。</w:t>
      </w:r>
    </w:p>
    <w:p w:rsidR="005362E8" w:rsidRPr="005362E8" w:rsidP="005362E8" w14:paraId="26DB36D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62E8">
        <w:rPr>
          <w:rFonts w:ascii="仿宋" w:eastAsia="仿宋" w:hAnsi="仿宋"/>
          <w:sz w:val="28"/>
        </w:rPr>
        <w:t>5.</w:t>
      </w:r>
    </w:p>
    <w:p w:rsidR="005362E8" w:rsidRPr="005362E8" w:rsidP="005362E8" w14:textId="77777777">
      <w:pPr>
        <w:ind w:firstLine="560" w:firstLineChars="200"/>
        <w:rPr>
          <w:rFonts w:ascii="仿宋" w:eastAsia="仿宋" w:hAnsi="仿宋"/>
          <w:sz w:val="28"/>
        </w:rPr>
      </w:pPr>
      <w:r w:rsidRPr="005362E8">
        <w:rPr>
          <w:rFonts w:ascii="仿宋" w:eastAsia="仿宋" w:hAnsi="仿宋"/>
          <w:sz w:val="28"/>
        </w:rPr>
        <w:t xml:space="preserve"> 货物包装和装卸：选择适当的货物包装方式，以确保货物在运输过程中不受损坏。实施高效的装卸操作，提高装卸效率。</w:t>
      </w:r>
    </w:p>
    <w:p w:rsidR="005362E8" w:rsidRPr="005362E8" w:rsidP="005362E8" w14:paraId="63BA8F1D" w14:textId="77777777">
      <w:pPr>
        <w:ind w:firstLine="560" w:firstLineChars="200"/>
        <w:rPr>
          <w:rFonts w:ascii="仿宋" w:eastAsia="仿宋" w:hAnsi="仿宋"/>
          <w:sz w:val="28"/>
        </w:rPr>
      </w:pPr>
      <w:r w:rsidRPr="005362E8">
        <w:rPr>
          <w:rFonts w:ascii="仿宋" w:eastAsia="仿宋" w:hAnsi="仿宋"/>
          <w:sz w:val="28"/>
        </w:rPr>
        <w:t>6. 安全和风险管理：采取措施确保货物在运输和仓储过程中的安全。建立应急计划，处理可能出现的风险和突发事件。</w:t>
      </w:r>
    </w:p>
    <w:p w:rsidR="005362E8" w:rsidRPr="005362E8" w:rsidP="005362E8" w14:paraId="3C431277" w14:textId="77777777">
      <w:pPr>
        <w:ind w:firstLine="560" w:firstLineChars="200"/>
        <w:rPr>
          <w:rFonts w:ascii="仿宋" w:eastAsia="仿宋" w:hAnsi="仿宋"/>
          <w:sz w:val="28"/>
        </w:rPr>
      </w:pPr>
      <w:r w:rsidRPr="005362E8">
        <w:rPr>
          <w:rFonts w:ascii="仿宋" w:eastAsia="仿宋" w:hAnsi="仿宋"/>
          <w:sz w:val="28"/>
        </w:rPr>
        <w:t>7. 环保和可持续性：考虑减少碳排放和环境影响的策略，采用环保的运输方式和包装材料，推动可持续发展。</w:t>
      </w:r>
    </w:p>
    <w:p w:rsidR="005362E8" w:rsidRPr="005362E8" w:rsidP="005362E8" w14:paraId="4395B691" w14:textId="77777777">
      <w:pPr>
        <w:ind w:firstLine="560" w:firstLineChars="200"/>
        <w:rPr>
          <w:rFonts w:ascii="仿宋" w:eastAsia="仿宋" w:hAnsi="仿宋"/>
          <w:sz w:val="28"/>
        </w:rPr>
      </w:pPr>
      <w:r w:rsidRPr="005362E8">
        <w:rPr>
          <w:rFonts w:ascii="仿宋" w:eastAsia="仿宋" w:hAnsi="仿宋"/>
          <w:sz w:val="28"/>
        </w:rPr>
        <w:t>8. 运输合同和供应商管理：建立稳定的运输合同和供应商关系，确保供应链的稳定性和可靠性。</w:t>
      </w:r>
    </w:p>
    <w:p w:rsidR="005362E8" w:rsidRPr="005362E8" w:rsidP="005362E8" w14:paraId="1D5CFF30" w14:textId="77777777">
      <w:pPr>
        <w:ind w:firstLine="560" w:firstLineChars="200"/>
        <w:rPr>
          <w:rFonts w:ascii="仿宋" w:eastAsia="仿宋" w:hAnsi="仿宋"/>
          <w:sz w:val="28"/>
        </w:rPr>
      </w:pPr>
      <w:r w:rsidRPr="005362E8">
        <w:rPr>
          <w:rFonts w:ascii="仿宋" w:eastAsia="仿宋" w:hAnsi="仿宋"/>
          <w:sz w:val="28"/>
        </w:rPr>
        <w:t>9. 成本控制：通过合理的成本分析</w:t>
      </w:r>
      <w:r w:rsidRPr="005362E8">
        <w:rPr>
          <w:rFonts w:ascii="仿宋" w:eastAsia="仿宋" w:hAnsi="仿宋" w:hint="eastAsia"/>
          <w:sz w:val="28"/>
        </w:rPr>
        <w:t>和管理，降低物流和运输的成本，提高超净高纯试剂项目的竞争力。</w:t>
      </w:r>
    </w:p>
    <w:p w:rsidR="005362E8" w:rsidRPr="005362E8" w:rsidP="005362E8" w14:paraId="5D9FC122" w14:textId="77777777">
      <w:pPr>
        <w:ind w:firstLine="560" w:firstLineChars="200"/>
        <w:rPr>
          <w:rFonts w:ascii="仿宋" w:eastAsia="仿宋" w:hAnsi="仿宋"/>
          <w:sz w:val="28"/>
        </w:rPr>
      </w:pPr>
      <w:r w:rsidRPr="005362E8">
        <w:rPr>
          <w:rFonts w:ascii="仿宋" w:eastAsia="仿宋" w:hAnsi="仿宋"/>
          <w:sz w:val="28"/>
        </w:rPr>
        <w:t>10. 运输技术和装备：采用现代的运输技术和装备，提高运输效率和安全性。不断更新和维护运输设施，确保其正常运行。</w:t>
      </w:r>
    </w:p>
    <w:p w:rsidR="005362E8" w:rsidP="005362E8" w14:paraId="4CFB4C3F" w14:textId="54C124FE">
      <w:pPr>
        <w:ind w:firstLine="560" w:firstLineChars="200"/>
        <w:rPr>
          <w:rFonts w:ascii="仿宋" w:eastAsia="仿宋" w:hAnsi="仿宋" w:hint="eastAsia"/>
          <w:sz w:val="28"/>
        </w:rPr>
      </w:pPr>
      <w:r w:rsidRPr="005362E8">
        <w:rPr>
          <w:rFonts w:ascii="仿宋" w:eastAsia="仿宋" w:hAnsi="仿宋" w:hint="eastAsia"/>
          <w:sz w:val="28"/>
        </w:rPr>
        <w:t>综合考虑这些因素，设计一个高效、安全和可持续的物流与运输系统，将有助于超净高纯试剂项目的成功实施和运营。</w:t>
      </w:r>
    </w:p>
    <w:p w:rsidR="005362E8" w:rsidP="005362E8" w14:paraId="0E3A0588" w14:textId="62F2FA8F">
      <w:pPr>
        <w:pStyle w:val="Heading2"/>
      </w:pPr>
      <w:bookmarkStart w:id="10" w:name="_Toc154875296"/>
      <w:r w:rsidRPr="005362E8">
        <w:t>(九)、选址方案的综合评估</w:t>
      </w:r>
      <w:bookmarkEnd w:id="10"/>
    </w:p>
    <w:p w:rsidR="005362E8" w:rsidRPr="005362E8" w:rsidP="005362E8" w14:paraId="08E8E16A" w14:textId="77777777">
      <w:pPr>
        <w:ind w:firstLine="560" w:firstLineChars="200"/>
        <w:rPr>
          <w:rFonts w:ascii="仿宋" w:eastAsia="仿宋" w:hAnsi="仿宋"/>
          <w:sz w:val="28"/>
        </w:rPr>
      </w:pPr>
      <w:r w:rsidRPr="005362E8">
        <w:rPr>
          <w:rFonts w:ascii="仿宋" w:eastAsia="仿宋" w:hAnsi="仿宋" w:hint="eastAsia"/>
          <w:sz w:val="28"/>
        </w:rPr>
        <w:t>该超净高纯试剂项目选址的地理和自然环境条件都非常有利于超净高纯试剂项目的建设和运营。以下是该地选址的主要优势：</w:t>
      </w:r>
    </w:p>
    <w:p w:rsidR="005362E8" w:rsidRPr="005362E8" w:rsidP="005362E8" w14:paraId="7CB435B8" w14:textId="77777777">
      <w:pPr>
        <w:ind w:firstLine="560" w:firstLineChars="200"/>
        <w:rPr>
          <w:rFonts w:ascii="仿宋" w:eastAsia="仿宋" w:hAnsi="仿宋"/>
          <w:sz w:val="28"/>
        </w:rPr>
      </w:pPr>
      <w:r w:rsidRPr="005362E8">
        <w:rPr>
          <w:rFonts w:ascii="仿宋" w:eastAsia="仿宋" w:hAnsi="仿宋"/>
          <w:sz w:val="28"/>
        </w:rPr>
        <w:t>1. 地理位置：超净高纯试剂项目选址地区没有自然保护区、风景名胜区或生活饮用水水源地等环境敏感目标。这降低了超净高纯试剂项目建设过程中可能面临的法规和环境约束。</w:t>
      </w:r>
    </w:p>
    <w:p w:rsidR="005362E8" w:rsidRPr="005362E8" w:rsidP="005362E8" w14:paraId="7C65375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62E8">
        <w:rPr>
          <w:rFonts w:ascii="仿宋" w:eastAsia="仿宋" w:hAnsi="仿宋"/>
          <w:sz w:val="28"/>
        </w:rPr>
        <w:t>2. 污染源：周边地区没有粉尘、有害气体、放射性物质或其他扩散性污染源。这有助于维护空气和土壤质量，降低环境风险。</w:t>
      </w:r>
    </w:p>
    <w:p w:rsidR="005362E8" w:rsidRPr="005362E8" w:rsidP="005362E8" w14:paraId="6F64E29B" w14:textId="77777777">
      <w:pPr>
        <w:ind w:firstLine="560" w:firstLineChars="200"/>
        <w:rPr>
          <w:rFonts w:ascii="仿宋" w:eastAsia="仿宋" w:hAnsi="仿宋"/>
          <w:sz w:val="28"/>
        </w:rPr>
      </w:pPr>
      <w:r w:rsidRPr="005362E8">
        <w:rPr>
          <w:rFonts w:ascii="仿宋" w:eastAsia="仿宋" w:hAnsi="仿宋"/>
          <w:sz w:val="28"/>
        </w:rPr>
        <w:t>3. 地势和气象条件：超净高纯试剂项目地区地势较为开阔，有</w:t>
      </w:r>
      <w:r w:rsidRPr="005362E8">
        <w:rPr>
          <w:rFonts w:ascii="仿宋" w:eastAsia="仿宋" w:hAnsi="仿宋"/>
          <w:sz w:val="28"/>
        </w:rPr>
        <w:t>利于大气污染物的扩散。地区大气环境质量良好，这有助于降低大气污</w:t>
      </w:r>
      <w:r w:rsidRPr="005362E8">
        <w:rPr>
          <w:rFonts w:ascii="仿宋" w:eastAsia="仿宋" w:hAnsi="仿宋" w:hint="eastAsia"/>
          <w:sz w:val="28"/>
        </w:rPr>
        <w:t>染的影响。</w:t>
      </w:r>
    </w:p>
    <w:p w:rsidR="005362E8" w:rsidRPr="005362E8" w:rsidP="005362E8" w14:paraId="64FDEDE4" w14:textId="77777777">
      <w:pPr>
        <w:ind w:firstLine="560" w:firstLineChars="200"/>
        <w:rPr>
          <w:rFonts w:ascii="仿宋" w:eastAsia="仿宋" w:hAnsi="仿宋"/>
          <w:sz w:val="28"/>
        </w:rPr>
      </w:pPr>
      <w:r w:rsidRPr="005362E8">
        <w:rPr>
          <w:rFonts w:ascii="仿宋" w:eastAsia="仿宋" w:hAnsi="仿宋"/>
          <w:sz w:val="28"/>
        </w:rPr>
        <w:t>4. 基础设施和交通：超净高纯试剂项目选址地区拥有较好的基础设施和交通条件。供电、供水、道路、照明、供汽、供气、通讯网络等设施齐备，为超净高纯试剂项目建设和运营提供了便利条件。</w:t>
      </w:r>
    </w:p>
    <w:p w:rsidR="005362E8" w:rsidRPr="005362E8" w:rsidP="005362E8" w14:paraId="10B166AE" w14:textId="77777777">
      <w:pPr>
        <w:ind w:firstLine="560" w:firstLineChars="200"/>
        <w:rPr>
          <w:rFonts w:ascii="仿宋" w:eastAsia="仿宋" w:hAnsi="仿宋"/>
          <w:sz w:val="28"/>
        </w:rPr>
      </w:pPr>
      <w:r w:rsidRPr="005362E8">
        <w:rPr>
          <w:rFonts w:ascii="仿宋" w:eastAsia="仿宋" w:hAnsi="仿宋"/>
          <w:sz w:val="28"/>
        </w:rPr>
        <w:t>5. 生活设施：该地区的基础设施和生活设施配套完善，包括住房、医疗、教育和娱乐设施。这有助于吸引员工和提供他们所需的生活便利。</w:t>
      </w:r>
    </w:p>
    <w:p w:rsidR="005362E8" w:rsidRPr="005362E8" w:rsidP="005362E8" w14:paraId="657D8986" w14:textId="77777777">
      <w:pPr>
        <w:ind w:firstLine="560" w:firstLineChars="200"/>
        <w:rPr>
          <w:rFonts w:ascii="仿宋" w:eastAsia="仿宋" w:hAnsi="仿宋"/>
          <w:sz w:val="28"/>
        </w:rPr>
      </w:pPr>
      <w:r w:rsidRPr="005362E8">
        <w:rPr>
          <w:rFonts w:ascii="仿宋" w:eastAsia="仿宋" w:hAnsi="仿宋"/>
          <w:sz w:val="28"/>
        </w:rPr>
        <w:t>6. 成本考量：超净高纯试剂项目承办单位在选择超净高纯试剂项目选址时充分考虑了多个因素，包括土地取得成本、劳动力成本、原料产地距离等。选址地区的条件有助于降低生产成本。</w:t>
      </w:r>
    </w:p>
    <w:p w:rsidR="005362E8" w:rsidRPr="005362E8" w:rsidP="005362E8" w14:paraId="528F25C5" w14:textId="77777777">
      <w:pPr>
        <w:ind w:firstLine="560" w:firstLineChars="200"/>
        <w:rPr>
          <w:rFonts w:ascii="仿宋" w:eastAsia="仿宋" w:hAnsi="仿宋"/>
          <w:sz w:val="28"/>
        </w:rPr>
      </w:pPr>
      <w:r w:rsidRPr="005362E8">
        <w:rPr>
          <w:rFonts w:ascii="仿宋" w:eastAsia="仿宋" w:hAnsi="仿宋"/>
          <w:sz w:val="28"/>
        </w:rPr>
        <w:t>7. 供地政策和规划：</w:t>
      </w:r>
      <w:r w:rsidRPr="005362E8">
        <w:rPr>
          <w:rFonts w:ascii="仿宋" w:eastAsia="仿宋" w:hAnsi="仿宋" w:hint="eastAsia"/>
          <w:sz w:val="28"/>
        </w:rPr>
        <w:t>超净高纯试剂项目选址符合国家相关供地政策和规划要求，各项用地指标符合相关规定。</w:t>
      </w:r>
    </w:p>
    <w:p w:rsidR="005362E8" w:rsidP="005362E8" w14:paraId="2BCB0F25" w14:textId="58A8E46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62E8">
        <w:rPr>
          <w:rFonts w:ascii="仿宋" w:eastAsia="仿宋" w:hAnsi="仿宋" w:hint="eastAsia"/>
          <w:sz w:val="28"/>
        </w:rPr>
        <w:t>总体而言，该超净高纯试剂项目选址是经过仔细比选的，充分考虑了多个因素，为超净高纯试剂项目提供了优越的建设和经营环境。超净高纯试剂项目承办单位可以在这个地点充分发挥其优势，推动超净高纯试剂项目的成功实施。</w:t>
      </w:r>
    </w:p>
    <w:p w:rsidR="005362E8" w:rsidP="005362E8" w14:paraId="1D456757" w14:textId="0A9A33C6">
      <w:pPr>
        <w:pStyle w:val="Heading1"/>
        <w:rPr>
          <w:rFonts w:hint="eastAsia"/>
        </w:rPr>
      </w:pPr>
      <w:bookmarkStart w:id="11" w:name="_Toc154875297"/>
      <w:r w:rsidRPr="005362E8">
        <w:rPr>
          <w:rFonts w:hint="eastAsia"/>
        </w:rPr>
        <w:t>二、建设规模</w:t>
      </w:r>
      <w:bookmarkEnd w:id="11"/>
    </w:p>
    <w:p w:rsidR="005362E8" w:rsidP="005362E8" w14:paraId="7C090D4D" w14:textId="02504BA5">
      <w:pPr>
        <w:pStyle w:val="Heading2"/>
      </w:pPr>
      <w:bookmarkStart w:id="12" w:name="_Toc154875298"/>
      <w:r w:rsidRPr="005362E8">
        <w:t>(一)、产品规划</w:t>
      </w:r>
      <w:bookmarkEnd w:id="12"/>
    </w:p>
    <w:p w:rsidR="005362E8" w:rsidRPr="005362E8" w:rsidP="005362E8" w14:paraId="3C29B687" w14:textId="77777777">
      <w:pPr>
        <w:ind w:firstLine="560" w:firstLineChars="200"/>
        <w:rPr>
          <w:rFonts w:ascii="仿宋" w:eastAsia="仿宋" w:hAnsi="仿宋"/>
          <w:sz w:val="28"/>
        </w:rPr>
      </w:pPr>
      <w:r w:rsidRPr="005362E8">
        <w:rPr>
          <w:rFonts w:ascii="仿宋" w:eastAsia="仿宋" w:hAnsi="仿宋" w:hint="eastAsia"/>
          <w:sz w:val="28"/>
        </w:rPr>
        <w:t>超净高纯试剂项目的核心产品为高品质精胺。鉴于当前的市场环</w:t>
      </w:r>
      <w:r w:rsidRPr="005362E8">
        <w:rPr>
          <w:rFonts w:ascii="仿宋" w:eastAsia="仿宋" w:hAnsi="仿宋" w:hint="eastAsia"/>
          <w:sz w:val="28"/>
        </w:rPr>
        <w:t>境，预计年产值将达到惊人的</w:t>
      </w:r>
      <w:r w:rsidRPr="005362E8">
        <w:rPr>
          <w:rFonts w:ascii="仿宋" w:eastAsia="仿宋" w:hAnsi="仿宋"/>
          <w:sz w:val="28"/>
        </w:rPr>
        <w:t>XXXX万元。</w:t>
      </w:r>
    </w:p>
    <w:p w:rsidR="005362E8" w:rsidRPr="005362E8" w:rsidP="005362E8" w14:paraId="59087AF0" w14:textId="77777777">
      <w:pPr>
        <w:ind w:firstLine="560" w:firstLineChars="200"/>
        <w:rPr>
          <w:rFonts w:ascii="仿宋" w:eastAsia="仿宋" w:hAnsi="仿宋"/>
          <w:sz w:val="28"/>
        </w:rPr>
      </w:pPr>
      <w:r w:rsidRPr="005362E8">
        <w:rPr>
          <w:rFonts w:ascii="仿宋" w:eastAsia="仿宋" w:hAnsi="仿宋" w:hint="eastAsia"/>
          <w:sz w:val="28"/>
        </w:rPr>
        <w:t>基于对国内外市场需求的深入预测，我们可以预见，我国超净高纯试剂项目产品将主要以国内销售为主，同时积极拓展国际市场。随着我们加大产品宣传力度，降低产品价格，提高产品质量，以及增加产品多样性，我们相信超净高纯试剂项目产品将会更受市场欢迎。市场需求的分析表明，国内外市场对超净高纯试剂项目产品的需求量将持续逐年增长，因此市场销售前景非常看好。</w:t>
      </w:r>
    </w:p>
    <w:p w:rsidR="005362E8" w:rsidP="005362E8" w14:paraId="151941DB" w14:textId="6BC2E71E">
      <w:pPr>
        <w:ind w:firstLine="560" w:firstLineChars="200"/>
        <w:rPr>
          <w:rFonts w:ascii="仿宋" w:eastAsia="仿宋" w:hAnsi="仿宋" w:hint="eastAsia"/>
          <w:sz w:val="28"/>
        </w:rPr>
      </w:pPr>
      <w:r w:rsidRPr="005362E8">
        <w:rPr>
          <w:rFonts w:ascii="仿宋" w:eastAsia="仿宋" w:hAnsi="仿宋" w:hint="eastAsia"/>
          <w:sz w:val="28"/>
        </w:rPr>
        <w:t>作为超净高纯试剂项目承办单位，我们计划在超净高纯试剂项目建设地充分利用得天独厚的地理条件来推动超净高纯试剂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5362E8" w:rsidP="005362E8" w14:paraId="5EB388FD" w14:textId="289B2B60">
      <w:pPr>
        <w:pStyle w:val="Heading2"/>
      </w:pPr>
      <w:bookmarkStart w:id="13" w:name="_Toc154875299"/>
      <w:r w:rsidRPr="005362E8">
        <w:t>(二)、建设规模</w:t>
      </w:r>
      <w:bookmarkEnd w:id="13"/>
    </w:p>
    <w:p w:rsidR="005362E8" w:rsidRPr="005362E8" w:rsidP="005362E8" w14:paraId="7BA52738" w14:textId="77777777">
      <w:pPr>
        <w:ind w:firstLine="560" w:firstLineChars="200"/>
        <w:rPr>
          <w:rFonts w:ascii="仿宋" w:eastAsia="仿宋" w:hAnsi="仿宋"/>
          <w:sz w:val="28"/>
        </w:rPr>
      </w:pPr>
      <w:r w:rsidRPr="005362E8">
        <w:rPr>
          <w:rFonts w:ascii="仿宋" w:eastAsia="仿宋" w:hAnsi="仿宋" w:hint="eastAsia"/>
          <w:sz w:val="28"/>
        </w:rPr>
        <w:t>（一）土地使用规模</w:t>
      </w:r>
    </w:p>
    <w:p w:rsidR="005362E8" w:rsidRPr="005362E8" w:rsidP="005362E8" w14:paraId="4EC414F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62E8">
        <w:rPr>
          <w:rFonts w:ascii="仿宋" w:eastAsia="仿宋" w:hAnsi="仿宋" w:hint="eastAsia"/>
          <w:sz w:val="28"/>
        </w:rPr>
        <w:t>超净高纯试剂项目的用地范围总面积达到</w:t>
      </w:r>
    </w:p>
    <w:p w:rsidR="005362E8" w:rsidRPr="005362E8" w:rsidP="005362E8" w14:textId="77777777">
      <w:pPr>
        <w:ind w:firstLine="560" w:firstLineChars="200"/>
        <w:rPr>
          <w:rFonts w:ascii="仿宋" w:eastAsia="仿宋" w:hAnsi="仿宋"/>
          <w:sz w:val="28"/>
        </w:rPr>
      </w:pPr>
      <w:r w:rsidRPr="005362E8">
        <w:rPr>
          <w:rFonts w:ascii="仿宋" w:eastAsia="仿宋" w:hAnsi="仿宋"/>
          <w:sz w:val="28"/>
        </w:rPr>
        <w:t>XX平方米，相当于大约XX亩土地。其中，有效用地面积占据XX平方米，符合红线范围的土地折算成XX亩。超净高纯试剂项目的总建筑规模达到XX平方米，其中包括主体工程建设占用的XX平方米，总共可容纳的建筑面积为XX平方米。预计用于建筑工程的资金投入将达到XX万元。</w:t>
      </w:r>
    </w:p>
    <w:p w:rsidR="005362E8" w:rsidRPr="005362E8" w:rsidP="005362E8" w14:paraId="199EA9CB" w14:textId="77777777">
      <w:pPr>
        <w:ind w:firstLine="560" w:firstLineChars="200"/>
        <w:rPr>
          <w:rFonts w:ascii="仿宋" w:eastAsia="仿宋" w:hAnsi="仿宋"/>
          <w:sz w:val="28"/>
        </w:rPr>
      </w:pPr>
      <w:r w:rsidRPr="005362E8">
        <w:rPr>
          <w:rFonts w:ascii="仿宋" w:eastAsia="仿宋" w:hAnsi="仿宋" w:hint="eastAsia"/>
          <w:sz w:val="28"/>
        </w:rPr>
        <w:t>（二）设备采购</w:t>
      </w:r>
    </w:p>
    <w:p w:rsidR="005362E8" w:rsidRPr="005362E8" w:rsidP="005362E8" w14:paraId="37F9EA89" w14:textId="77777777">
      <w:pPr>
        <w:ind w:firstLine="560" w:firstLineChars="200"/>
        <w:rPr>
          <w:rFonts w:ascii="仿宋" w:eastAsia="仿宋" w:hAnsi="仿宋"/>
          <w:sz w:val="28"/>
        </w:rPr>
      </w:pPr>
      <w:r w:rsidRPr="005362E8">
        <w:rPr>
          <w:rFonts w:ascii="仿宋" w:eastAsia="仿宋" w:hAnsi="仿宋" w:hint="eastAsia"/>
          <w:sz w:val="28"/>
        </w:rPr>
        <w:t>本超净高纯试剂项目计划购买设备总计</w:t>
      </w:r>
      <w:r w:rsidRPr="005362E8">
        <w:rPr>
          <w:rFonts w:ascii="仿宋" w:eastAsia="仿宋" w:hAnsi="仿宋"/>
          <w:sz w:val="28"/>
        </w:rPr>
        <w:t>XX台（或套），设备采购费用估计将达到XX万元。</w:t>
      </w:r>
    </w:p>
    <w:p w:rsidR="005362E8" w:rsidRPr="005362E8" w:rsidP="005362E8" w14:paraId="6834D846" w14:textId="77777777">
      <w:pPr>
        <w:ind w:firstLine="560" w:firstLineChars="200"/>
        <w:rPr>
          <w:rFonts w:ascii="仿宋" w:eastAsia="仿宋" w:hAnsi="仿宋"/>
          <w:sz w:val="28"/>
        </w:rPr>
      </w:pPr>
      <w:r w:rsidRPr="005362E8">
        <w:rPr>
          <w:rFonts w:ascii="仿宋" w:eastAsia="仿宋" w:hAnsi="仿宋" w:hint="eastAsia"/>
          <w:sz w:val="28"/>
        </w:rPr>
        <w:t>（三）产能规模</w:t>
      </w:r>
    </w:p>
    <w:p w:rsidR="005362E8" w:rsidP="005362E8" w14:paraId="03D6952D" w14:textId="6A14B1D6">
      <w:pPr>
        <w:ind w:firstLine="560" w:firstLineChars="200"/>
        <w:rPr>
          <w:rFonts w:ascii="仿宋" w:eastAsia="仿宋" w:hAnsi="仿宋"/>
          <w:sz w:val="28"/>
        </w:rPr>
      </w:pPr>
      <w:r w:rsidRPr="005362E8">
        <w:rPr>
          <w:rFonts w:ascii="仿宋" w:eastAsia="仿宋" w:hAnsi="仿宋" w:hint="eastAsia"/>
          <w:sz w:val="28"/>
        </w:rPr>
        <w:t>超净高纯试剂项目总共预算投入</w:t>
      </w:r>
      <w:r w:rsidRPr="005362E8">
        <w:rPr>
          <w:rFonts w:ascii="仿宋" w:eastAsia="仿宋" w:hAnsi="仿宋"/>
          <w:sz w:val="28"/>
        </w:rPr>
        <w:t>XX万元，预计年度的经营收入将达到XX万元。</w:t>
      </w:r>
    </w:p>
    <w:p w:rsidR="005362E8" w:rsidP="005362E8" w14:paraId="4650B1A5" w14:textId="20BBDC96">
      <w:pPr>
        <w:pStyle w:val="Heading1"/>
        <w:rPr>
          <w:rFonts w:hint="eastAsia"/>
        </w:rPr>
      </w:pPr>
      <w:bookmarkStart w:id="14" w:name="_Toc154875300"/>
      <w:r w:rsidRPr="005362E8">
        <w:rPr>
          <w:rFonts w:hint="eastAsia"/>
        </w:rPr>
        <w:t>三、市场调研</w:t>
      </w:r>
      <w:bookmarkEnd w:id="14"/>
    </w:p>
    <w:p w:rsidR="005362E8" w:rsidP="005362E8" w14:paraId="3C1C8807" w14:textId="2D9B5427">
      <w:pPr>
        <w:pStyle w:val="Heading2"/>
      </w:pPr>
      <w:bookmarkStart w:id="15" w:name="_Toc154875301"/>
      <w:r w:rsidRPr="005362E8">
        <w:t>(一)、市场概况分析</w:t>
      </w:r>
      <w:bookmarkEnd w:id="15"/>
    </w:p>
    <w:p w:rsidR="005362E8" w:rsidRPr="005362E8" w:rsidP="005362E8" w14:paraId="0449821F" w14:textId="77777777">
      <w:pPr>
        <w:ind w:firstLine="560" w:firstLineChars="200"/>
        <w:rPr>
          <w:rFonts w:ascii="仿宋" w:eastAsia="仿宋" w:hAnsi="仿宋"/>
          <w:sz w:val="28"/>
        </w:rPr>
      </w:pPr>
      <w:r w:rsidRPr="005362E8">
        <w:rPr>
          <w:rFonts w:ascii="仿宋" w:eastAsia="仿宋" w:hAnsi="仿宋"/>
          <w:sz w:val="28"/>
        </w:rPr>
        <w:t>1 市场规模与增长趋势</w:t>
      </w:r>
    </w:p>
    <w:p w:rsidR="005362E8" w:rsidRPr="005362E8" w:rsidP="005362E8" w14:paraId="7B94DC85" w14:textId="77777777">
      <w:pPr>
        <w:ind w:firstLine="560" w:firstLineChars="200"/>
        <w:rPr>
          <w:rFonts w:ascii="仿宋" w:eastAsia="仿宋" w:hAnsi="仿宋"/>
          <w:sz w:val="28"/>
        </w:rPr>
      </w:pPr>
      <w:r w:rsidRPr="005362E8">
        <w:rPr>
          <w:rFonts w:ascii="仿宋" w:eastAsia="仿宋" w:hAnsi="仿宋" w:hint="eastAsia"/>
          <w:sz w:val="28"/>
        </w:rPr>
        <w:t>本章将对超净高纯试剂市场的整体情况进行深入剖析，以提供关于市场的全面洞察。首先，我们关注市场的规模和增长趋势，以便了解市场的发展动态。</w:t>
      </w:r>
    </w:p>
    <w:p w:rsidR="005362E8" w:rsidRPr="005362E8" w:rsidP="005362E8" w14:paraId="6C504B22" w14:textId="77777777">
      <w:pPr>
        <w:ind w:firstLine="560" w:firstLineChars="200"/>
        <w:rPr>
          <w:rFonts w:ascii="仿宋" w:eastAsia="仿宋" w:hAnsi="仿宋"/>
          <w:sz w:val="28"/>
        </w:rPr>
      </w:pPr>
      <w:r w:rsidRPr="005362E8">
        <w:rPr>
          <w:rFonts w:ascii="仿宋" w:eastAsia="仿宋" w:hAnsi="仿宋"/>
          <w:sz w:val="28"/>
        </w:rPr>
        <w:t>1.1 市场规模</w:t>
      </w:r>
    </w:p>
    <w:p w:rsidR="005362E8" w:rsidRPr="005362E8" w:rsidP="005362E8" w14:paraId="33008E94" w14:textId="77777777">
      <w:pPr>
        <w:ind w:firstLine="560" w:firstLineChars="200"/>
        <w:rPr>
          <w:rFonts w:ascii="仿宋" w:eastAsia="仿宋" w:hAnsi="仿宋"/>
          <w:sz w:val="28"/>
        </w:rPr>
      </w:pPr>
      <w:r w:rsidRPr="005362E8">
        <w:rPr>
          <w:rFonts w:ascii="仿宋" w:eastAsia="仿宋" w:hAnsi="仿宋" w:hint="eastAsia"/>
          <w:sz w:val="28"/>
        </w:rPr>
        <w:t>超净高纯试剂市场的规模一直在稳步增长。根据最新可获得的数据，去年市场的总销售额达到</w:t>
      </w:r>
      <w:r w:rsidRPr="005362E8">
        <w:rPr>
          <w:rFonts w:ascii="仿宋" w:eastAsia="仿宋" w:hAnsi="仿宋"/>
          <w:sz w:val="28"/>
        </w:rPr>
        <w:t>X亿元，较前一年增长了X%。今年，市场规模预计将达到X亿元，这表明市场持续增长的态势。</w:t>
      </w:r>
    </w:p>
    <w:p w:rsidR="005362E8" w:rsidRPr="005362E8" w:rsidP="005362E8" w14:paraId="0FEDD7D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62E8">
        <w:rPr>
          <w:rFonts w:ascii="仿宋" w:eastAsia="仿宋" w:hAnsi="仿宋"/>
          <w:sz w:val="28"/>
        </w:rPr>
        <w:t>1.2 增长趋势</w:t>
      </w:r>
    </w:p>
    <w:p w:rsidR="005362E8" w:rsidRPr="005362E8" w:rsidP="005362E8" w14:paraId="0708D8FD" w14:textId="77777777">
      <w:pPr>
        <w:ind w:firstLine="560" w:firstLineChars="200"/>
        <w:rPr>
          <w:rFonts w:ascii="仿宋" w:eastAsia="仿宋" w:hAnsi="仿宋"/>
          <w:sz w:val="28"/>
        </w:rPr>
      </w:pPr>
      <w:r w:rsidRPr="005362E8">
        <w:rPr>
          <w:rFonts w:ascii="仿宋" w:eastAsia="仿宋" w:hAnsi="仿宋" w:hint="eastAsia"/>
          <w:sz w:val="28"/>
        </w:rPr>
        <w:t>市场的增长趋势表明，超净高纯试剂行业正经历着积极的发展。过去五年中，市场年均增长率达到</w:t>
      </w:r>
      <w:r w:rsidRPr="005362E8">
        <w:rPr>
          <w:rFonts w:ascii="仿宋" w:eastAsia="仿宋" w:hAnsi="仿宋"/>
          <w:sz w:val="28"/>
        </w:rPr>
        <w:t>X%，这主要受到需求的持续增加和新兴技术的推动。预测未来三</w:t>
      </w:r>
      <w:r w:rsidRPr="005362E8">
        <w:rPr>
          <w:rFonts w:ascii="仿宋" w:eastAsia="仿宋" w:hAnsi="仿宋" w:hint="eastAsia"/>
          <w:sz w:val="28"/>
        </w:rPr>
        <w:t>年内，市场将继续保持</w:t>
      </w:r>
      <w:r w:rsidRPr="005362E8">
        <w:rPr>
          <w:rFonts w:ascii="仿宋" w:eastAsia="仿宋" w:hAnsi="仿宋"/>
          <w:sz w:val="28"/>
        </w:rPr>
        <w:t>X%的年均增长率。</w:t>
      </w:r>
    </w:p>
    <w:p w:rsidR="005362E8" w:rsidRPr="005362E8" w:rsidP="005362E8" w14:paraId="34F9EB5B" w14:textId="77777777">
      <w:pPr>
        <w:ind w:firstLine="560" w:firstLineChars="200"/>
        <w:rPr>
          <w:rFonts w:ascii="仿宋" w:eastAsia="仿宋" w:hAnsi="仿宋"/>
          <w:sz w:val="28"/>
        </w:rPr>
      </w:pPr>
      <w:r w:rsidRPr="005362E8">
        <w:rPr>
          <w:rFonts w:ascii="仿宋" w:eastAsia="仿宋" w:hAnsi="仿宋"/>
          <w:sz w:val="28"/>
        </w:rPr>
        <w:t>2 市场需求与供应</w:t>
      </w:r>
    </w:p>
    <w:p w:rsidR="005362E8" w:rsidRPr="005362E8" w:rsidP="005362E8" w14:paraId="0CBE58AB" w14:textId="77777777">
      <w:pPr>
        <w:ind w:firstLine="560" w:firstLineChars="200"/>
        <w:rPr>
          <w:rFonts w:ascii="仿宋" w:eastAsia="仿宋" w:hAnsi="仿宋"/>
          <w:sz w:val="28"/>
        </w:rPr>
      </w:pPr>
      <w:r w:rsidRPr="005362E8">
        <w:rPr>
          <w:rFonts w:ascii="仿宋" w:eastAsia="仿宋" w:hAnsi="仿宋" w:hint="eastAsia"/>
          <w:sz w:val="28"/>
        </w:rPr>
        <w:t>这一部分将详细研究市场的需求和供应情况，以便更好地理解市场的特征和结构。</w:t>
      </w:r>
    </w:p>
    <w:p w:rsidR="005362E8" w:rsidRPr="005362E8" w:rsidP="005362E8" w14:paraId="5862A30A" w14:textId="77777777">
      <w:pPr>
        <w:ind w:firstLine="560" w:firstLineChars="200"/>
        <w:rPr>
          <w:rFonts w:ascii="仿宋" w:eastAsia="仿宋" w:hAnsi="仿宋"/>
          <w:sz w:val="28"/>
        </w:rPr>
      </w:pPr>
      <w:r w:rsidRPr="005362E8">
        <w:rPr>
          <w:rFonts w:ascii="仿宋" w:eastAsia="仿宋" w:hAnsi="仿宋"/>
          <w:sz w:val="28"/>
        </w:rPr>
        <w:t>2.1 市场需求</w:t>
      </w:r>
    </w:p>
    <w:p w:rsidR="005362E8" w:rsidRPr="005362E8" w:rsidP="005362E8" w14:paraId="2BBFDED9" w14:textId="77777777">
      <w:pPr>
        <w:ind w:firstLine="560" w:firstLineChars="200"/>
        <w:rPr>
          <w:rFonts w:ascii="仿宋" w:eastAsia="仿宋" w:hAnsi="仿宋"/>
          <w:sz w:val="28"/>
        </w:rPr>
      </w:pPr>
      <w:r w:rsidRPr="005362E8">
        <w:rPr>
          <w:rFonts w:ascii="仿宋" w:eastAsia="仿宋" w:hAnsi="仿宋" w:hint="eastAsia"/>
          <w:sz w:val="28"/>
        </w:rPr>
        <w:t>超净高纯试剂市场的需求呈现出多样性和持续增长。需求驱动因素包括</w:t>
      </w:r>
      <w:r w:rsidRPr="005362E8">
        <w:rPr>
          <w:rFonts w:ascii="仿宋" w:eastAsia="仿宋" w:hAnsi="仿宋"/>
          <w:sz w:val="28"/>
        </w:rPr>
        <w:t>X、X和X。我们的市场调研指出，主要的需求细分领域包括X、X和X。消费者越来越重视X，这进一步推动了市场需求的增长。</w:t>
      </w:r>
    </w:p>
    <w:p w:rsidR="005362E8" w:rsidRPr="005362E8" w:rsidP="005362E8" w14:paraId="5660CBD7" w14:textId="77777777">
      <w:pPr>
        <w:ind w:firstLine="560" w:firstLineChars="200"/>
        <w:rPr>
          <w:rFonts w:ascii="仿宋" w:eastAsia="仿宋" w:hAnsi="仿宋"/>
          <w:sz w:val="28"/>
        </w:rPr>
      </w:pPr>
      <w:r w:rsidRPr="005362E8">
        <w:rPr>
          <w:rFonts w:ascii="仿宋" w:eastAsia="仿宋" w:hAnsi="仿宋"/>
          <w:sz w:val="28"/>
        </w:rPr>
        <w:t>2.2 市场供应</w:t>
      </w:r>
    </w:p>
    <w:p w:rsidR="005362E8" w:rsidRPr="005362E8" w:rsidP="005362E8" w14:paraId="778D2E91" w14:textId="77777777">
      <w:pPr>
        <w:ind w:firstLine="560" w:firstLineChars="200"/>
        <w:rPr>
          <w:rFonts w:ascii="仿宋" w:eastAsia="仿宋" w:hAnsi="仿宋"/>
          <w:sz w:val="28"/>
        </w:rPr>
      </w:pPr>
      <w:r w:rsidRPr="005362E8">
        <w:rPr>
          <w:rFonts w:ascii="仿宋" w:eastAsia="仿宋" w:hAnsi="仿宋" w:hint="eastAsia"/>
          <w:sz w:val="28"/>
        </w:rPr>
        <w:t>市场上有多家主要供应商提供产品和服务。主要的供应商包括</w:t>
      </w:r>
      <w:r w:rsidRPr="005362E8">
        <w:rPr>
          <w:rFonts w:ascii="仿宋" w:eastAsia="仿宋" w:hAnsi="仿宋"/>
          <w:sz w:val="28"/>
        </w:rPr>
        <w:t>X、X和X公司。市场上产品多样性大，产品质量也参差不齐。供应商之间的竞争促使产品和服务的不断创新，提高了市</w:t>
      </w:r>
      <w:r w:rsidRPr="005362E8">
        <w:rPr>
          <w:rFonts w:ascii="仿宋" w:eastAsia="仿宋" w:hAnsi="仿宋" w:hint="eastAsia"/>
          <w:sz w:val="28"/>
        </w:rPr>
        <w:t>场的整体质量水平。</w:t>
      </w:r>
    </w:p>
    <w:p w:rsidR="005362E8" w:rsidRPr="005362E8" w:rsidP="005362E8" w14:paraId="07ECA849" w14:textId="77777777">
      <w:pPr>
        <w:ind w:firstLine="560" w:firstLineChars="200"/>
        <w:rPr>
          <w:rFonts w:ascii="仿宋" w:eastAsia="仿宋" w:hAnsi="仿宋"/>
          <w:sz w:val="28"/>
        </w:rPr>
      </w:pPr>
      <w:r w:rsidRPr="005362E8">
        <w:rPr>
          <w:rFonts w:ascii="仿宋" w:eastAsia="仿宋" w:hAnsi="仿宋"/>
          <w:sz w:val="28"/>
        </w:rPr>
        <w:t>3 市场竞争格局</w:t>
      </w:r>
    </w:p>
    <w:p w:rsidR="005362E8" w:rsidRPr="005362E8" w:rsidP="005362E8" w14:paraId="3900A7D9" w14:textId="77777777">
      <w:pPr>
        <w:ind w:firstLine="560" w:firstLineChars="200"/>
        <w:rPr>
          <w:rFonts w:ascii="仿宋" w:eastAsia="仿宋" w:hAnsi="仿宋"/>
          <w:sz w:val="28"/>
        </w:rPr>
      </w:pPr>
      <w:r w:rsidRPr="005362E8">
        <w:rPr>
          <w:rFonts w:ascii="仿宋" w:eastAsia="仿宋" w:hAnsi="仿宋" w:hint="eastAsia"/>
          <w:sz w:val="28"/>
        </w:rPr>
        <w:t>这一部分将分析市场的竞争格局，包括主要竞争对手的特点和策略。</w:t>
      </w:r>
    </w:p>
    <w:p w:rsidR="005362E8" w:rsidRPr="005362E8" w:rsidP="005362E8" w14:paraId="090863D4" w14:textId="77777777">
      <w:pPr>
        <w:ind w:firstLine="560" w:firstLineChars="200"/>
        <w:rPr>
          <w:rFonts w:ascii="仿宋" w:eastAsia="仿宋" w:hAnsi="仿宋"/>
          <w:sz w:val="28"/>
        </w:rPr>
      </w:pPr>
      <w:r w:rsidRPr="005362E8">
        <w:rPr>
          <w:rFonts w:ascii="仿宋" w:eastAsia="仿宋" w:hAnsi="仿宋"/>
          <w:sz w:val="28"/>
        </w:rPr>
        <w:t>1 主要竞争对手</w:t>
      </w:r>
    </w:p>
    <w:p w:rsidR="005362E8" w:rsidRPr="005362E8" w:rsidP="005362E8" w14:paraId="6158DCC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62E8">
        <w:rPr>
          <w:rFonts w:ascii="仿宋" w:eastAsia="仿宋" w:hAnsi="仿宋" w:hint="eastAsia"/>
          <w:sz w:val="28"/>
        </w:rPr>
        <w:t>市场中的主要竞争对手包括</w:t>
      </w:r>
      <w:r w:rsidRPr="005362E8">
        <w:rPr>
          <w:rFonts w:ascii="仿宋" w:eastAsia="仿宋" w:hAnsi="仿宋"/>
          <w:sz w:val="28"/>
        </w:rPr>
        <w:t>X公司、X公司和X公司。这些公司分别占据市场份额的X%、X%和X%。</w:t>
      </w:r>
    </w:p>
    <w:p w:rsidR="005362E8" w:rsidRPr="005362E8" w:rsidP="005362E8" w14:paraId="0EE34BDD" w14:textId="77777777">
      <w:pPr>
        <w:ind w:firstLine="560" w:firstLineChars="200"/>
        <w:rPr>
          <w:rFonts w:ascii="仿宋" w:eastAsia="仿宋" w:hAnsi="仿宋"/>
          <w:sz w:val="28"/>
        </w:rPr>
      </w:pPr>
      <w:r w:rsidRPr="005362E8">
        <w:rPr>
          <w:rFonts w:ascii="仿宋" w:eastAsia="仿宋" w:hAnsi="仿宋"/>
          <w:sz w:val="28"/>
        </w:rPr>
        <w:t>2 竞争策略</w:t>
      </w:r>
    </w:p>
    <w:p w:rsidR="005362E8" w:rsidRPr="005362E8" w:rsidP="005362E8" w14:paraId="07F15B84" w14:textId="77777777">
      <w:pPr>
        <w:ind w:firstLine="560" w:firstLineChars="200"/>
        <w:rPr>
          <w:rFonts w:ascii="仿宋" w:eastAsia="仿宋" w:hAnsi="仿宋"/>
          <w:sz w:val="28"/>
        </w:rPr>
      </w:pPr>
      <w:r w:rsidRPr="005362E8">
        <w:rPr>
          <w:rFonts w:ascii="仿宋" w:eastAsia="仿宋" w:hAnsi="仿宋" w:hint="eastAsia"/>
          <w:sz w:val="28"/>
        </w:rPr>
        <w:t>竞争对手采用不同的策略来争夺市场份额。</w:t>
      </w:r>
      <w:r w:rsidRPr="005362E8">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5362E8" w:rsidRPr="005362E8" w:rsidP="005362E8" w14:paraId="1AEC8359" w14:textId="77777777">
      <w:pPr>
        <w:ind w:firstLine="560" w:firstLineChars="200"/>
        <w:rPr>
          <w:rFonts w:ascii="仿宋" w:eastAsia="仿宋" w:hAnsi="仿宋"/>
          <w:sz w:val="28"/>
        </w:rPr>
      </w:pPr>
      <w:r w:rsidRPr="005362E8">
        <w:rPr>
          <w:rFonts w:ascii="仿宋" w:eastAsia="仿宋" w:hAnsi="仿宋"/>
          <w:sz w:val="28"/>
        </w:rPr>
        <w:t>4 市场地理分布</w:t>
      </w:r>
    </w:p>
    <w:p w:rsidR="005362E8" w:rsidRPr="005362E8" w:rsidP="005362E8" w14:paraId="353780A2" w14:textId="77777777">
      <w:pPr>
        <w:ind w:firstLine="560" w:firstLineChars="200"/>
        <w:rPr>
          <w:rFonts w:ascii="仿宋" w:eastAsia="仿宋" w:hAnsi="仿宋"/>
          <w:sz w:val="28"/>
        </w:rPr>
      </w:pPr>
      <w:r w:rsidRPr="005362E8">
        <w:rPr>
          <w:rFonts w:ascii="仿宋" w:eastAsia="仿宋" w:hAnsi="仿宋" w:hint="eastAsia"/>
          <w:sz w:val="28"/>
        </w:rPr>
        <w:t>在这一部分，我们将考察市场的地理分布，包括国内和国际市场。</w:t>
      </w:r>
    </w:p>
    <w:p w:rsidR="005362E8" w:rsidRPr="005362E8" w:rsidP="005362E8" w14:paraId="09D6C1C5" w14:textId="77777777">
      <w:pPr>
        <w:ind w:firstLine="560" w:firstLineChars="200"/>
        <w:rPr>
          <w:rFonts w:ascii="仿宋" w:eastAsia="仿宋" w:hAnsi="仿宋"/>
          <w:sz w:val="28"/>
        </w:rPr>
      </w:pPr>
      <w:r w:rsidRPr="005362E8">
        <w:rPr>
          <w:rFonts w:ascii="仿宋" w:eastAsia="仿宋" w:hAnsi="仿宋"/>
          <w:sz w:val="28"/>
        </w:rPr>
        <w:t>4.1 国</w:t>
      </w:r>
      <w:r w:rsidRPr="005362E8">
        <w:rPr>
          <w:rFonts w:ascii="仿宋" w:eastAsia="仿宋" w:hAnsi="仿宋" w:hint="eastAsia"/>
          <w:sz w:val="28"/>
        </w:rPr>
        <w:t>内市场</w:t>
      </w:r>
    </w:p>
    <w:p w:rsidR="005362E8" w:rsidRPr="005362E8" w:rsidP="005362E8" w14:paraId="0782B951" w14:textId="77777777">
      <w:pPr>
        <w:ind w:firstLine="560" w:firstLineChars="200"/>
        <w:rPr>
          <w:rFonts w:ascii="仿宋" w:eastAsia="仿宋" w:hAnsi="仿宋"/>
          <w:sz w:val="28"/>
        </w:rPr>
      </w:pPr>
      <w:r w:rsidRPr="005362E8">
        <w:rPr>
          <w:rFonts w:ascii="仿宋" w:eastAsia="仿宋" w:hAnsi="仿宋" w:hint="eastAsia"/>
          <w:sz w:val="28"/>
        </w:rPr>
        <w:t>国内市场仍然是超净高纯试剂行业的主要市场。国内市场规模为</w:t>
      </w:r>
      <w:r w:rsidRPr="005362E8">
        <w:rPr>
          <w:rFonts w:ascii="仿宋" w:eastAsia="仿宋" w:hAnsi="仿宋"/>
          <w:sz w:val="28"/>
        </w:rPr>
        <w:t>X亿元，占总市场规模的X%。主要消费地区包括X、X和X。</w:t>
      </w:r>
    </w:p>
    <w:p w:rsidR="005362E8" w:rsidRPr="005362E8" w:rsidP="005362E8" w14:paraId="1281EAF9" w14:textId="77777777">
      <w:pPr>
        <w:ind w:firstLine="560" w:firstLineChars="200"/>
        <w:rPr>
          <w:rFonts w:ascii="仿宋" w:eastAsia="仿宋" w:hAnsi="仿宋"/>
          <w:sz w:val="28"/>
        </w:rPr>
      </w:pPr>
      <w:r w:rsidRPr="005362E8">
        <w:rPr>
          <w:rFonts w:ascii="仿宋" w:eastAsia="仿宋" w:hAnsi="仿宋"/>
          <w:sz w:val="28"/>
        </w:rPr>
        <w:t>4.2 国际市场</w:t>
      </w:r>
    </w:p>
    <w:p w:rsidR="005362E8" w:rsidRPr="005362E8" w:rsidP="005362E8" w14:paraId="21EB859F" w14:textId="77777777">
      <w:pPr>
        <w:ind w:firstLine="560" w:firstLineChars="200"/>
        <w:rPr>
          <w:rFonts w:ascii="仿宋" w:eastAsia="仿宋" w:hAnsi="仿宋"/>
          <w:sz w:val="28"/>
        </w:rPr>
      </w:pPr>
      <w:r w:rsidRPr="005362E8">
        <w:rPr>
          <w:rFonts w:ascii="仿宋" w:eastAsia="仿宋" w:hAnsi="仿宋" w:hint="eastAsia"/>
          <w:sz w:val="28"/>
        </w:rPr>
        <w:t>国际市场也呈现出增长的潜力。我们已经开始开拓国际市场，首次出口达到</w:t>
      </w:r>
      <w:r w:rsidRPr="005362E8">
        <w:rPr>
          <w:rFonts w:ascii="仿宋" w:eastAsia="仿宋" w:hAnsi="仿宋"/>
          <w:sz w:val="28"/>
        </w:rPr>
        <w:t>X万元。国际市场主要集中在X国、X国和X国等地。</w:t>
      </w:r>
    </w:p>
    <w:p w:rsidR="005362E8" w:rsidRPr="005362E8" w:rsidP="005362E8" w14:paraId="24F6C600" w14:textId="77777777">
      <w:pPr>
        <w:ind w:firstLine="560" w:firstLineChars="200"/>
        <w:rPr>
          <w:rFonts w:ascii="仿宋" w:eastAsia="仿宋" w:hAnsi="仿宋"/>
          <w:sz w:val="28"/>
        </w:rPr>
      </w:pPr>
      <w:r w:rsidRPr="005362E8">
        <w:rPr>
          <w:rFonts w:ascii="仿宋" w:eastAsia="仿宋" w:hAnsi="仿宋"/>
          <w:sz w:val="28"/>
        </w:rPr>
        <w:t>5 市场趋势与机会</w:t>
      </w:r>
    </w:p>
    <w:p w:rsidR="005362E8" w:rsidRPr="005362E8" w:rsidP="005362E8" w14:paraId="75E98125" w14:textId="77777777">
      <w:pPr>
        <w:ind w:firstLine="560" w:firstLineChars="200"/>
        <w:rPr>
          <w:rFonts w:ascii="仿宋" w:eastAsia="仿宋" w:hAnsi="仿宋"/>
          <w:sz w:val="28"/>
        </w:rPr>
      </w:pPr>
      <w:r w:rsidRPr="005362E8">
        <w:rPr>
          <w:rFonts w:ascii="仿宋" w:eastAsia="仿宋" w:hAnsi="仿宋" w:hint="eastAsia"/>
          <w:sz w:val="28"/>
        </w:rPr>
        <w:t>这一部分将探讨市场中的当前趋势和未来机会。</w:t>
      </w:r>
    </w:p>
    <w:p w:rsidR="005362E8" w:rsidRPr="005362E8" w:rsidP="005362E8" w14:paraId="6A4AE5EC" w14:textId="77777777">
      <w:pPr>
        <w:ind w:firstLine="560" w:firstLineChars="200"/>
        <w:rPr>
          <w:rFonts w:ascii="仿宋" w:eastAsia="仿宋" w:hAnsi="仿宋"/>
          <w:sz w:val="28"/>
        </w:rPr>
      </w:pPr>
      <w:r w:rsidRPr="005362E8">
        <w:rPr>
          <w:rFonts w:ascii="仿宋" w:eastAsia="仿宋" w:hAnsi="仿宋"/>
          <w:sz w:val="28"/>
        </w:rPr>
        <w:t>5.1 市场趋势</w:t>
      </w:r>
    </w:p>
    <w:p w:rsidR="005362E8" w:rsidRPr="005362E8" w:rsidP="005362E8" w14:paraId="0D82C54C" w14:textId="77777777">
      <w:pPr>
        <w:ind w:firstLine="560" w:firstLineChars="200"/>
        <w:rPr>
          <w:rFonts w:ascii="仿宋" w:eastAsia="仿宋" w:hAnsi="仿宋"/>
          <w:sz w:val="28"/>
        </w:rPr>
      </w:pPr>
      <w:r w:rsidRPr="005362E8">
        <w:rPr>
          <w:rFonts w:ascii="仿宋" w:eastAsia="仿宋" w:hAnsi="仿宋" w:hint="eastAsia"/>
          <w:sz w:val="28"/>
        </w:rPr>
        <w:t>市场中的当前趋势包括</w:t>
      </w:r>
      <w:r w:rsidRPr="005362E8">
        <w:rPr>
          <w:rFonts w:ascii="仿宋" w:eastAsia="仿宋" w:hAnsi="仿宋"/>
          <w:sz w:val="28"/>
        </w:rPr>
        <w:t>X、X和X。技术创新和可持续性意识日益增强，这将推动市场的发展。</w:t>
      </w:r>
    </w:p>
    <w:p w:rsidR="005362E8" w:rsidRPr="005362E8" w:rsidP="005362E8" w14:paraId="284126B3" w14:textId="77777777">
      <w:pPr>
        <w:ind w:firstLine="560" w:firstLineChars="200"/>
        <w:rPr>
          <w:rFonts w:ascii="仿宋" w:eastAsia="仿宋" w:hAnsi="仿宋"/>
          <w:sz w:val="28"/>
        </w:rPr>
      </w:pPr>
      <w:r w:rsidRPr="005362E8">
        <w:rPr>
          <w:rFonts w:ascii="仿宋" w:eastAsia="仿宋" w:hAnsi="仿宋"/>
          <w:sz w:val="28"/>
        </w:rPr>
        <w:t>5.2 市场机会</w:t>
      </w:r>
    </w:p>
    <w:p w:rsidR="005362E8" w:rsidRPr="005362E8" w:rsidP="005362E8" w14:paraId="157DFFE6" w14:textId="77777777">
      <w:pPr>
        <w:ind w:firstLine="560" w:firstLineChars="200"/>
        <w:rPr>
          <w:rFonts w:ascii="仿宋" w:eastAsia="仿宋" w:hAnsi="仿宋"/>
          <w:sz w:val="28"/>
        </w:rPr>
      </w:pPr>
      <w:r w:rsidRPr="005362E8">
        <w:rPr>
          <w:rFonts w:ascii="仿宋" w:eastAsia="仿宋" w:hAnsi="仿宋" w:hint="eastAsia"/>
          <w:sz w:val="28"/>
        </w:rPr>
        <w:t>市场中存在着多个机会，包括</w:t>
      </w:r>
      <w:r w:rsidRPr="005362E8">
        <w:rPr>
          <w:rFonts w:ascii="仿宋" w:eastAsia="仿宋" w:hAnsi="仿宋"/>
          <w:sz w:val="28"/>
        </w:rPr>
        <w:t>X、X和X。新兴市场领域、产品创新和国际扩</w:t>
      </w:r>
      <w:r w:rsidRPr="005362E8">
        <w:rPr>
          <w:rFonts w:ascii="仿宋" w:eastAsia="仿宋" w:hAnsi="仿宋" w:hint="eastAsia"/>
          <w:sz w:val="28"/>
        </w:rPr>
        <w:t>张都为公司未来的发展提供了机遇。</w:t>
      </w:r>
    </w:p>
    <w:p w:rsidR="005362E8" w:rsidRPr="005362E8" w:rsidP="005362E8" w14:paraId="24665C3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62E8">
        <w:rPr>
          <w:rFonts w:ascii="仿宋" w:eastAsia="仿宋" w:hAnsi="仿宋"/>
          <w:sz w:val="28"/>
        </w:rPr>
        <w:t>6 未来预测</w:t>
      </w:r>
    </w:p>
    <w:p w:rsidR="005362E8" w:rsidP="005362E8" w14:paraId="5DEF4B66" w14:textId="33D32168">
      <w:pPr>
        <w:ind w:firstLine="560" w:firstLineChars="200"/>
        <w:rPr>
          <w:rFonts w:ascii="仿宋" w:eastAsia="仿宋" w:hAnsi="仿宋"/>
          <w:sz w:val="28"/>
        </w:rPr>
      </w:pPr>
      <w:r w:rsidRPr="005362E8">
        <w:rPr>
          <w:rFonts w:ascii="仿宋" w:eastAsia="仿宋" w:hAnsi="仿宋" w:hint="eastAsia"/>
          <w:sz w:val="28"/>
        </w:rPr>
        <w:t>根据市场概况的分析，我们预测未来市场将继续保持稳定增长的趋势。未来三年内，市场规模有望达到</w:t>
      </w:r>
      <w:r w:rsidRPr="005362E8">
        <w:rPr>
          <w:rFonts w:ascii="仿宋" w:eastAsia="仿宋" w:hAnsi="仿宋"/>
          <w:sz w:val="28"/>
        </w:rPr>
        <w:t>X亿元，年均增长率预计将保持在X%。</w:t>
      </w:r>
    </w:p>
    <w:p w:rsidR="005362E8" w:rsidP="005362E8" w14:paraId="5C6DFD6C" w14:textId="02A00B54">
      <w:pPr>
        <w:pStyle w:val="Heading2"/>
      </w:pPr>
      <w:bookmarkStart w:id="16" w:name="_Toc154875302"/>
      <w:r w:rsidRPr="005362E8">
        <w:t>(二)、目标市场细分</w:t>
      </w:r>
      <w:bookmarkEnd w:id="16"/>
    </w:p>
    <w:p w:rsidR="005362E8" w:rsidRPr="005362E8" w:rsidP="005362E8" w14:paraId="705C90DB" w14:textId="77777777">
      <w:pPr>
        <w:ind w:firstLine="560" w:firstLineChars="200"/>
        <w:rPr>
          <w:rFonts w:ascii="仿宋" w:eastAsia="仿宋" w:hAnsi="仿宋"/>
          <w:sz w:val="28"/>
        </w:rPr>
      </w:pPr>
    </w:p>
    <w:p w:rsidR="005362E8" w:rsidRPr="005362E8" w:rsidP="005362E8" w14:paraId="44D53E8D" w14:textId="77777777">
      <w:pPr>
        <w:ind w:firstLine="560" w:firstLineChars="200"/>
        <w:rPr>
          <w:rFonts w:ascii="仿宋" w:eastAsia="仿宋" w:hAnsi="仿宋"/>
          <w:sz w:val="28"/>
        </w:rPr>
      </w:pPr>
      <w:r w:rsidRPr="005362E8">
        <w:rPr>
          <w:rFonts w:ascii="仿宋" w:eastAsia="仿宋" w:hAnsi="仿宋"/>
          <w:sz w:val="28"/>
        </w:rPr>
        <w:t>1 受众特征</w:t>
      </w:r>
    </w:p>
    <w:p w:rsidR="005362E8" w:rsidRPr="005362E8" w:rsidP="005362E8" w14:paraId="72D70BFD" w14:textId="77777777">
      <w:pPr>
        <w:ind w:firstLine="560" w:firstLineChars="200"/>
        <w:rPr>
          <w:rFonts w:ascii="仿宋" w:eastAsia="仿宋" w:hAnsi="仿宋"/>
          <w:sz w:val="28"/>
        </w:rPr>
      </w:pPr>
      <w:r w:rsidRPr="005362E8">
        <w:rPr>
          <w:rFonts w:ascii="仿宋" w:eastAsia="仿宋" w:hAnsi="仿宋" w:hint="eastAsia"/>
          <w:sz w:val="28"/>
        </w:rPr>
        <w:t>在这一章节中，我们将详细描述我们的目标市场，包括市场受众的特点和特征。</w:t>
      </w:r>
    </w:p>
    <w:p w:rsidR="005362E8" w:rsidRPr="005362E8" w:rsidP="005362E8" w14:paraId="2B856ED7" w14:textId="77777777">
      <w:pPr>
        <w:ind w:firstLine="560" w:firstLineChars="200"/>
        <w:rPr>
          <w:rFonts w:ascii="仿宋" w:eastAsia="仿宋" w:hAnsi="仿宋"/>
          <w:sz w:val="28"/>
        </w:rPr>
      </w:pPr>
      <w:r w:rsidRPr="005362E8">
        <w:rPr>
          <w:rFonts w:ascii="仿宋" w:eastAsia="仿宋" w:hAnsi="仿宋"/>
          <w:sz w:val="28"/>
        </w:rPr>
        <w:t>1.1 年龄分布</w:t>
      </w:r>
    </w:p>
    <w:p w:rsidR="005362E8" w:rsidRPr="005362E8" w:rsidP="005362E8" w14:paraId="445F548B" w14:textId="77777777">
      <w:pPr>
        <w:ind w:firstLine="560" w:firstLineChars="200"/>
        <w:rPr>
          <w:rFonts w:ascii="仿宋" w:eastAsia="仿宋" w:hAnsi="仿宋"/>
          <w:sz w:val="28"/>
        </w:rPr>
      </w:pPr>
      <w:r w:rsidRPr="005362E8">
        <w:rPr>
          <w:rFonts w:ascii="仿宋" w:eastAsia="仿宋" w:hAnsi="仿宋" w:hint="eastAsia"/>
          <w:sz w:val="28"/>
        </w:rPr>
        <w:t>我们的目标市场主要包括</w:t>
      </w:r>
      <w:r w:rsidRPr="005362E8">
        <w:rPr>
          <w:rFonts w:ascii="仿宋" w:eastAsia="仿宋" w:hAnsi="仿宋"/>
          <w:sz w:val="28"/>
        </w:rPr>
        <w:t>X年龄段的消费者，这个年龄段的人口占总受众的X%。这一年龄段的消费者在我们的产品/服务上表现出较高的兴趣。</w:t>
      </w:r>
    </w:p>
    <w:p w:rsidR="005362E8" w:rsidRPr="005362E8" w:rsidP="005362E8" w14:paraId="2FBC794C" w14:textId="77777777">
      <w:pPr>
        <w:ind w:firstLine="560" w:firstLineChars="200"/>
        <w:rPr>
          <w:rFonts w:ascii="仿宋" w:eastAsia="仿宋" w:hAnsi="仿宋"/>
          <w:sz w:val="28"/>
        </w:rPr>
      </w:pPr>
      <w:r w:rsidRPr="005362E8">
        <w:rPr>
          <w:rFonts w:ascii="仿宋" w:eastAsia="仿宋" w:hAnsi="仿宋"/>
          <w:sz w:val="28"/>
        </w:rPr>
        <w:t>1.2 地理位置</w:t>
      </w:r>
    </w:p>
    <w:p w:rsidR="005362E8" w:rsidRPr="005362E8" w:rsidP="005362E8" w14:paraId="777D61A1" w14:textId="77777777">
      <w:pPr>
        <w:ind w:firstLine="560" w:firstLineChars="200"/>
        <w:rPr>
          <w:rFonts w:ascii="仿宋" w:eastAsia="仿宋" w:hAnsi="仿宋"/>
          <w:sz w:val="28"/>
        </w:rPr>
      </w:pPr>
      <w:r w:rsidRPr="005362E8">
        <w:rPr>
          <w:rFonts w:ascii="仿宋" w:eastAsia="仿宋" w:hAnsi="仿宋" w:hint="eastAsia"/>
          <w:sz w:val="28"/>
        </w:rPr>
        <w:t>受众的地理分布主要集中在</w:t>
      </w:r>
      <w:r w:rsidRPr="005362E8">
        <w:rPr>
          <w:rFonts w:ascii="仿宋" w:eastAsia="仿宋" w:hAnsi="仿宋"/>
          <w:sz w:val="28"/>
        </w:rPr>
        <w:t>X、X和X地区。这些地区占总受众的X%。我们选择这些地区作为目标市场，因为它们拥有潜在的高需求。</w:t>
      </w:r>
    </w:p>
    <w:p w:rsidR="005362E8" w:rsidRPr="005362E8" w:rsidP="005362E8" w14:paraId="3CA89315" w14:textId="77777777">
      <w:pPr>
        <w:ind w:firstLine="560" w:firstLineChars="200"/>
        <w:rPr>
          <w:rFonts w:ascii="仿宋" w:eastAsia="仿宋" w:hAnsi="仿宋"/>
          <w:sz w:val="28"/>
        </w:rPr>
      </w:pPr>
      <w:r w:rsidRPr="005362E8">
        <w:rPr>
          <w:rFonts w:ascii="仿宋" w:eastAsia="仿宋" w:hAnsi="仿宋"/>
          <w:sz w:val="28"/>
        </w:rPr>
        <w:t>1.3 教育水平</w:t>
      </w:r>
    </w:p>
    <w:p w:rsidR="005362E8" w:rsidRPr="005362E8" w:rsidP="005362E8" w14:paraId="0F2F97DA" w14:textId="77777777">
      <w:pPr>
        <w:ind w:firstLine="560" w:firstLineChars="200"/>
        <w:rPr>
          <w:rFonts w:ascii="仿宋" w:eastAsia="仿宋" w:hAnsi="仿宋"/>
          <w:sz w:val="28"/>
        </w:rPr>
      </w:pPr>
      <w:r w:rsidRPr="005362E8">
        <w:rPr>
          <w:rFonts w:ascii="仿宋" w:eastAsia="仿宋" w:hAnsi="仿宋"/>
          <w:sz w:val="28"/>
        </w:rPr>
        <w:t>X%的目标市场受众具有本科以上学历，这表明他们对高质量的产品/服务有更高的期望。</w:t>
      </w:r>
    </w:p>
    <w:p w:rsidR="005362E8" w:rsidRPr="005362E8" w:rsidP="005362E8" w14:paraId="6CDEBF21" w14:textId="77777777">
      <w:pPr>
        <w:ind w:firstLine="560" w:firstLineChars="200"/>
        <w:rPr>
          <w:rFonts w:ascii="仿宋" w:eastAsia="仿宋" w:hAnsi="仿宋"/>
          <w:sz w:val="28"/>
        </w:rPr>
      </w:pPr>
      <w:r w:rsidRPr="005362E8">
        <w:rPr>
          <w:rFonts w:ascii="仿宋" w:eastAsia="仿宋" w:hAnsi="仿宋"/>
          <w:sz w:val="28"/>
        </w:rPr>
        <w:t>2 需求细分</w:t>
      </w:r>
    </w:p>
    <w:p w:rsidR="005362E8" w:rsidRPr="005362E8" w:rsidP="005362E8" w14:paraId="08F62FE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62E8">
        <w:rPr>
          <w:rFonts w:ascii="仿宋" w:eastAsia="仿宋" w:hAnsi="仿宋"/>
          <w:sz w:val="28"/>
        </w:rPr>
        <w:t>2.1 购买行为</w:t>
      </w:r>
    </w:p>
    <w:p w:rsidR="005362E8" w:rsidRPr="005362E8" w:rsidP="005362E8" w14:paraId="75F4C6F1" w14:textId="77777777">
      <w:pPr>
        <w:ind w:firstLine="560" w:firstLineChars="200"/>
        <w:rPr>
          <w:rFonts w:ascii="仿宋" w:eastAsia="仿宋" w:hAnsi="仿宋"/>
          <w:sz w:val="28"/>
        </w:rPr>
      </w:pPr>
      <w:r w:rsidRPr="005362E8">
        <w:rPr>
          <w:rFonts w:ascii="仿宋" w:eastAsia="仿宋" w:hAnsi="仿宋" w:hint="eastAsia"/>
          <w:sz w:val="28"/>
        </w:rPr>
        <w:t>我们的目标市场中的消费者以频繁购买相似产品</w:t>
      </w:r>
      <w:r w:rsidRPr="005362E8">
        <w:rPr>
          <w:rFonts w:ascii="仿宋" w:eastAsia="仿宋" w:hAnsi="仿宋"/>
          <w:sz w:val="28"/>
        </w:rPr>
        <w:t>/服务的行为为主。X%的受众在过去X个月内购买了相关产品/服务。</w:t>
      </w:r>
    </w:p>
    <w:p w:rsidR="005362E8" w:rsidRPr="005362E8" w:rsidP="005362E8" w14:paraId="51FD9042" w14:textId="77777777">
      <w:pPr>
        <w:ind w:firstLine="560" w:firstLineChars="200"/>
        <w:rPr>
          <w:rFonts w:ascii="仿宋" w:eastAsia="仿宋" w:hAnsi="仿宋"/>
          <w:sz w:val="28"/>
        </w:rPr>
      </w:pPr>
      <w:r w:rsidRPr="005362E8">
        <w:rPr>
          <w:rFonts w:ascii="仿宋" w:eastAsia="仿宋" w:hAnsi="仿宋"/>
          <w:sz w:val="28"/>
        </w:rPr>
        <w:t>2.2 需求驱动因素</w:t>
      </w:r>
    </w:p>
    <w:p w:rsidR="005362E8" w:rsidRPr="005362E8" w:rsidP="005362E8" w14:paraId="7117AD1D" w14:textId="77777777">
      <w:pPr>
        <w:ind w:firstLine="560" w:firstLineChars="200"/>
        <w:rPr>
          <w:rFonts w:ascii="仿宋" w:eastAsia="仿宋" w:hAnsi="仿宋"/>
          <w:sz w:val="28"/>
        </w:rPr>
      </w:pPr>
      <w:r w:rsidRPr="005362E8">
        <w:rPr>
          <w:rFonts w:ascii="仿宋" w:eastAsia="仿宋" w:hAnsi="仿宋" w:hint="eastAsia"/>
          <w:sz w:val="28"/>
        </w:rPr>
        <w:t>需求驱动因素包括</w:t>
      </w:r>
      <w:r w:rsidRPr="005362E8">
        <w:rPr>
          <w:rFonts w:ascii="仿宋" w:eastAsia="仿宋" w:hAnsi="仿宋"/>
          <w:sz w:val="28"/>
        </w:rPr>
        <w:t>X、X和X。我们的目标市场更注重X，并愿意</w:t>
      </w:r>
      <w:r w:rsidRPr="005362E8">
        <w:rPr>
          <w:rFonts w:ascii="仿宋" w:eastAsia="仿宋" w:hAnsi="仿宋"/>
          <w:sz w:val="28"/>
        </w:rPr>
        <w:t>为高品质的产品/服务支付更高的价格。</w:t>
      </w:r>
    </w:p>
    <w:p w:rsidR="005362E8" w:rsidRPr="005362E8" w:rsidP="005362E8" w14:paraId="5D7CA9E8" w14:textId="77777777">
      <w:pPr>
        <w:ind w:firstLine="560" w:firstLineChars="200"/>
        <w:rPr>
          <w:rFonts w:ascii="仿宋" w:eastAsia="仿宋" w:hAnsi="仿宋"/>
          <w:sz w:val="28"/>
        </w:rPr>
      </w:pPr>
      <w:r w:rsidRPr="005362E8">
        <w:rPr>
          <w:rFonts w:ascii="仿宋" w:eastAsia="仿宋" w:hAnsi="仿宋"/>
          <w:sz w:val="28"/>
        </w:rPr>
        <w:t>3 需求细分</w:t>
      </w:r>
    </w:p>
    <w:p w:rsidR="005362E8" w:rsidRPr="005362E8" w:rsidP="005362E8" w14:paraId="1206109B" w14:textId="77777777">
      <w:pPr>
        <w:ind w:firstLine="560" w:firstLineChars="200"/>
        <w:rPr>
          <w:rFonts w:ascii="仿宋" w:eastAsia="仿宋" w:hAnsi="仿宋"/>
          <w:sz w:val="28"/>
        </w:rPr>
      </w:pPr>
      <w:r w:rsidRPr="005362E8">
        <w:rPr>
          <w:rFonts w:ascii="仿宋" w:eastAsia="仿宋" w:hAnsi="仿宋" w:hint="eastAsia"/>
          <w:sz w:val="28"/>
        </w:rPr>
        <w:t>在这一部分，我们将深入了解不同受众群体的需求细分，以更好地满足他们的需求。</w:t>
      </w:r>
    </w:p>
    <w:p w:rsidR="005362E8" w:rsidRPr="005362E8" w:rsidP="005362E8" w14:paraId="5F3D3F91" w14:textId="77777777">
      <w:pPr>
        <w:ind w:firstLine="560" w:firstLineChars="200"/>
        <w:rPr>
          <w:rFonts w:ascii="仿宋" w:eastAsia="仿宋" w:hAnsi="仿宋"/>
          <w:sz w:val="28"/>
        </w:rPr>
      </w:pPr>
      <w:r w:rsidRPr="005362E8">
        <w:rPr>
          <w:rFonts w:ascii="仿宋" w:eastAsia="仿宋" w:hAnsi="仿宋"/>
          <w:sz w:val="28"/>
        </w:rPr>
        <w:t>3.1 需求细分1：X受众</w:t>
      </w:r>
    </w:p>
    <w:p w:rsidR="005362E8" w:rsidRPr="005362E8" w:rsidP="005362E8" w14:paraId="713C0F54" w14:textId="77777777">
      <w:pPr>
        <w:ind w:firstLine="560" w:firstLineChars="200"/>
        <w:rPr>
          <w:rFonts w:ascii="仿宋" w:eastAsia="仿宋" w:hAnsi="仿宋"/>
          <w:sz w:val="28"/>
        </w:rPr>
      </w:pPr>
      <w:r w:rsidRPr="005362E8">
        <w:rPr>
          <w:rFonts w:ascii="仿宋" w:eastAsia="仿宋" w:hAnsi="仿宋" w:hint="eastAsia"/>
          <w:sz w:val="28"/>
        </w:rPr>
        <w:t>这一细分包括</w:t>
      </w:r>
      <w:r w:rsidRPr="005362E8">
        <w:rPr>
          <w:rFonts w:ascii="仿宋" w:eastAsia="仿宋" w:hAnsi="仿宋"/>
          <w:sz w:val="28"/>
        </w:rPr>
        <w:t>X年龄段、来自X地区的消费者。他们的需求主要集中在X，因为X。</w:t>
      </w:r>
    </w:p>
    <w:p w:rsidR="005362E8" w:rsidRPr="005362E8" w:rsidP="005362E8" w14:paraId="30C48013" w14:textId="77777777">
      <w:pPr>
        <w:ind w:firstLine="560" w:firstLineChars="200"/>
        <w:rPr>
          <w:rFonts w:ascii="仿宋" w:eastAsia="仿宋" w:hAnsi="仿宋"/>
          <w:sz w:val="28"/>
        </w:rPr>
      </w:pPr>
      <w:r w:rsidRPr="005362E8">
        <w:rPr>
          <w:rFonts w:ascii="仿宋" w:eastAsia="仿宋" w:hAnsi="仿宋"/>
          <w:sz w:val="28"/>
        </w:rPr>
        <w:t>3.2 需求细分2：X受众</w:t>
      </w:r>
    </w:p>
    <w:p w:rsidR="005362E8" w:rsidRPr="005362E8" w:rsidP="005362E8" w14:paraId="33050864" w14:textId="77777777">
      <w:pPr>
        <w:ind w:firstLine="560" w:firstLineChars="200"/>
        <w:rPr>
          <w:rFonts w:ascii="仿宋" w:eastAsia="仿宋" w:hAnsi="仿宋"/>
          <w:sz w:val="28"/>
        </w:rPr>
      </w:pPr>
      <w:r w:rsidRPr="005362E8">
        <w:rPr>
          <w:rFonts w:ascii="仿宋" w:eastAsia="仿宋" w:hAnsi="仿宋"/>
          <w:sz w:val="28"/>
        </w:rPr>
        <w:t>X受众包括具有X学历的年轻专业人士。他们更关注X，并愿意支付高价</w:t>
      </w:r>
      <w:r w:rsidRPr="005362E8">
        <w:rPr>
          <w:rFonts w:ascii="仿宋" w:eastAsia="仿宋" w:hAnsi="仿宋" w:hint="eastAsia"/>
          <w:sz w:val="28"/>
        </w:rPr>
        <w:t>获取高品质的产品</w:t>
      </w:r>
      <w:r w:rsidRPr="005362E8">
        <w:rPr>
          <w:rFonts w:ascii="仿宋" w:eastAsia="仿宋" w:hAnsi="仿宋"/>
          <w:sz w:val="28"/>
        </w:rPr>
        <w:t>/服务。</w:t>
      </w:r>
    </w:p>
    <w:p w:rsidR="005362E8" w:rsidRPr="005362E8" w:rsidP="005362E8" w14:paraId="51BE6117" w14:textId="77777777">
      <w:pPr>
        <w:ind w:firstLine="560" w:firstLineChars="200"/>
        <w:rPr>
          <w:rFonts w:ascii="仿宋" w:eastAsia="仿宋" w:hAnsi="仿宋"/>
          <w:sz w:val="28"/>
        </w:rPr>
      </w:pPr>
      <w:r w:rsidRPr="005362E8">
        <w:rPr>
          <w:rFonts w:ascii="仿宋" w:eastAsia="仿宋" w:hAnsi="仿宋"/>
          <w:sz w:val="28"/>
        </w:rPr>
        <w:t>4 目标市场选择</w:t>
      </w:r>
    </w:p>
    <w:p w:rsidR="005362E8" w:rsidRPr="005362E8" w:rsidP="005362E8" w14:paraId="720710E8" w14:textId="77777777">
      <w:pPr>
        <w:ind w:firstLine="560" w:firstLineChars="200"/>
        <w:rPr>
          <w:rFonts w:ascii="仿宋" w:eastAsia="仿宋" w:hAnsi="仿宋"/>
          <w:sz w:val="28"/>
        </w:rPr>
      </w:pPr>
      <w:r w:rsidRPr="005362E8">
        <w:rPr>
          <w:rFonts w:ascii="仿宋" w:eastAsia="仿宋" w:hAnsi="仿宋" w:hint="eastAsia"/>
          <w:sz w:val="28"/>
        </w:rPr>
        <w:t>综合上述信息，我们选择了</w:t>
      </w:r>
      <w:r w:rsidRPr="005362E8">
        <w:rPr>
          <w:rFonts w:ascii="仿宋" w:eastAsia="仿宋" w:hAnsi="仿宋"/>
          <w:sz w:val="28"/>
        </w:rPr>
        <w:t>X年龄段、来自X地区的消费者作为我们的首要目标市场。这一市场细分具有较高的潜在需求和较高的购买力，适合我们的产品/服务。</w:t>
      </w:r>
    </w:p>
    <w:p w:rsidR="005362E8" w:rsidP="005362E8" w14:paraId="210009F3" w14:textId="74F4E521">
      <w:pPr>
        <w:ind w:firstLine="560" w:firstLineChars="200"/>
        <w:rPr>
          <w:rFonts w:ascii="仿宋" w:eastAsia="仿宋" w:hAnsi="仿宋"/>
          <w:sz w:val="28"/>
        </w:rPr>
      </w:pPr>
    </w:p>
    <w:p w:rsidR="005362E8" w:rsidP="005362E8" w14:paraId="3DDF4DF9" w14:textId="3ABF0BD8">
      <w:pPr>
        <w:pStyle w:val="Heading2"/>
      </w:pPr>
      <w:bookmarkStart w:id="17" w:name="_Toc154875303"/>
      <w:r w:rsidRPr="005362E8">
        <w:t>(三)、竞争分析</w:t>
      </w:r>
      <w:bookmarkEnd w:id="17"/>
    </w:p>
    <w:p w:rsidR="005362E8" w:rsidRPr="005362E8" w:rsidP="005362E8" w14:paraId="126C614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362E8" w:rsidRPr="005362E8" w:rsidP="005362E8" w14:paraId="1F4E0A11" w14:textId="77777777">
      <w:pPr>
        <w:ind w:firstLine="560" w:firstLineChars="200"/>
        <w:rPr>
          <w:rFonts w:ascii="仿宋" w:eastAsia="仿宋" w:hAnsi="仿宋"/>
          <w:sz w:val="28"/>
        </w:rPr>
      </w:pPr>
      <w:r w:rsidRPr="005362E8">
        <w:rPr>
          <w:rFonts w:ascii="仿宋" w:eastAsia="仿宋" w:hAnsi="仿宋"/>
          <w:sz w:val="28"/>
        </w:rPr>
        <w:t>1 竞争对手概况</w:t>
      </w:r>
    </w:p>
    <w:p w:rsidR="005362E8" w:rsidRPr="005362E8" w:rsidP="005362E8" w14:paraId="79305EB7" w14:textId="77777777">
      <w:pPr>
        <w:ind w:firstLine="560" w:firstLineChars="200"/>
        <w:rPr>
          <w:rFonts w:ascii="仿宋" w:eastAsia="仿宋" w:hAnsi="仿宋"/>
          <w:sz w:val="28"/>
        </w:rPr>
      </w:pPr>
      <w:r w:rsidRPr="005362E8">
        <w:rPr>
          <w:rFonts w:ascii="仿宋" w:eastAsia="仿宋" w:hAnsi="仿宋" w:hint="eastAsia"/>
          <w:sz w:val="28"/>
        </w:rPr>
        <w:t>在本章中，我们将对市场中的主要竞争对手进行详细描述，包括他们的公司信息、市场份额和产品范围。</w:t>
      </w:r>
    </w:p>
    <w:p w:rsidR="005362E8" w:rsidRPr="005362E8" w:rsidP="005362E8" w14:paraId="789FA57C" w14:textId="77777777">
      <w:pPr>
        <w:ind w:firstLine="560" w:firstLineChars="200"/>
        <w:rPr>
          <w:rFonts w:ascii="仿宋" w:eastAsia="仿宋" w:hAnsi="仿宋"/>
          <w:sz w:val="28"/>
        </w:rPr>
      </w:pPr>
      <w:r w:rsidRPr="005362E8">
        <w:rPr>
          <w:rFonts w:ascii="仿宋" w:eastAsia="仿宋" w:hAnsi="仿宋"/>
          <w:sz w:val="28"/>
        </w:rPr>
        <w:t>1.1 竞争对手1：</w:t>
      </w:r>
    </w:p>
    <w:p w:rsidR="005362E8" w:rsidRPr="005362E8" w:rsidP="005362E8" w14:paraId="53A32DE4" w14:textId="77777777">
      <w:pPr>
        <w:ind w:firstLine="560" w:firstLineChars="200"/>
        <w:rPr>
          <w:rFonts w:ascii="仿宋" w:eastAsia="仿宋" w:hAnsi="仿宋"/>
          <w:sz w:val="28"/>
        </w:rPr>
      </w:pPr>
      <w:r w:rsidRPr="005362E8">
        <w:rPr>
          <w:rFonts w:ascii="仿宋" w:eastAsia="仿宋" w:hAnsi="仿宋"/>
          <w:sz w:val="28"/>
        </w:rPr>
        <w:t xml:space="preserve">   公司名称：X公司</w:t>
      </w:r>
    </w:p>
    <w:p w:rsidR="005362E8" w:rsidRPr="005362E8" w:rsidP="005362E8" w14:paraId="2A94ED08" w14:textId="77777777">
      <w:pPr>
        <w:ind w:firstLine="560" w:firstLineChars="200"/>
        <w:rPr>
          <w:rFonts w:ascii="仿宋" w:eastAsia="仿宋" w:hAnsi="仿宋"/>
          <w:sz w:val="28"/>
        </w:rPr>
      </w:pPr>
      <w:r w:rsidRPr="005362E8">
        <w:rPr>
          <w:rFonts w:ascii="仿宋" w:eastAsia="仿宋" w:hAnsi="仿宋"/>
          <w:sz w:val="28"/>
        </w:rPr>
        <w:t xml:space="preserve">   市场份额：X%</w:t>
      </w:r>
    </w:p>
    <w:p w:rsidR="005362E8" w:rsidRPr="005362E8" w:rsidP="005362E8" w14:paraId="34F97B5A" w14:textId="77777777">
      <w:pPr>
        <w:ind w:firstLine="560" w:firstLineChars="200"/>
        <w:rPr>
          <w:rFonts w:ascii="仿宋" w:eastAsia="仿宋" w:hAnsi="仿宋"/>
          <w:sz w:val="28"/>
        </w:rPr>
      </w:pPr>
      <w:r w:rsidRPr="005362E8">
        <w:rPr>
          <w:rFonts w:ascii="仿宋" w:eastAsia="仿宋" w:hAnsi="仿宋"/>
          <w:sz w:val="28"/>
        </w:rPr>
        <w:t xml:space="preserve">   公司概况：X公司成立于X年，总部位于X地区。他们以X产品而闻名，拥有X家分支机构和X员工。</w:t>
      </w:r>
    </w:p>
    <w:p w:rsidR="005362E8" w:rsidRPr="005362E8" w:rsidP="005362E8" w14:paraId="66B76681" w14:textId="77777777">
      <w:pPr>
        <w:ind w:firstLine="560" w:firstLineChars="200"/>
        <w:rPr>
          <w:rFonts w:ascii="仿宋" w:eastAsia="仿宋" w:hAnsi="仿宋"/>
          <w:sz w:val="28"/>
        </w:rPr>
      </w:pPr>
      <w:r w:rsidRPr="005362E8">
        <w:rPr>
          <w:rFonts w:ascii="仿宋" w:eastAsia="仿宋" w:hAnsi="仿宋"/>
          <w:sz w:val="28"/>
        </w:rPr>
        <w:t xml:space="preserve">   产品范围：X公司的产品包括X、X和X。他们注重X，以提供高质量的X。</w:t>
      </w:r>
    </w:p>
    <w:p w:rsidR="005362E8" w:rsidRPr="005362E8" w:rsidP="005362E8" w14:paraId="64B16346" w14:textId="77777777">
      <w:pPr>
        <w:ind w:firstLine="560" w:firstLineChars="200"/>
        <w:rPr>
          <w:rFonts w:ascii="仿宋" w:eastAsia="仿宋" w:hAnsi="仿宋"/>
          <w:sz w:val="28"/>
        </w:rPr>
      </w:pPr>
      <w:r w:rsidRPr="005362E8">
        <w:rPr>
          <w:rFonts w:ascii="仿宋" w:eastAsia="仿宋" w:hAnsi="仿宋"/>
          <w:sz w:val="28"/>
        </w:rPr>
        <w:t>1.2 竞争对手2：</w:t>
      </w:r>
    </w:p>
    <w:p w:rsidR="005362E8" w:rsidRPr="005362E8" w:rsidP="005362E8" w14:paraId="4F06FA23" w14:textId="77777777">
      <w:pPr>
        <w:ind w:firstLine="560" w:firstLineChars="200"/>
        <w:rPr>
          <w:rFonts w:ascii="仿宋" w:eastAsia="仿宋" w:hAnsi="仿宋"/>
          <w:sz w:val="28"/>
        </w:rPr>
      </w:pPr>
      <w:r w:rsidRPr="005362E8">
        <w:rPr>
          <w:rFonts w:ascii="仿宋" w:eastAsia="仿宋" w:hAnsi="仿宋"/>
          <w:sz w:val="28"/>
        </w:rPr>
        <w:t xml:space="preserve">   公司名称：Y公司</w:t>
      </w:r>
    </w:p>
    <w:p w:rsidR="005362E8" w:rsidRPr="005362E8" w:rsidP="005362E8" w14:paraId="5CB25454" w14:textId="77777777">
      <w:pPr>
        <w:ind w:firstLine="560" w:firstLineChars="200"/>
        <w:rPr>
          <w:rFonts w:ascii="仿宋" w:eastAsia="仿宋" w:hAnsi="仿宋"/>
          <w:sz w:val="28"/>
        </w:rPr>
      </w:pPr>
      <w:r w:rsidRPr="005362E8">
        <w:rPr>
          <w:rFonts w:ascii="仿宋" w:eastAsia="仿宋" w:hAnsi="仿宋"/>
          <w:sz w:val="28"/>
        </w:rPr>
        <w:t xml:space="preserve">   市场份额：X%</w:t>
      </w:r>
    </w:p>
    <w:p w:rsidR="005362E8" w:rsidRPr="005362E8" w:rsidP="005362E8" w14:paraId="5AB40D4E" w14:textId="77777777">
      <w:pPr>
        <w:ind w:firstLine="560" w:firstLineChars="200"/>
        <w:rPr>
          <w:rFonts w:ascii="仿宋" w:eastAsia="仿宋" w:hAnsi="仿宋"/>
          <w:sz w:val="28"/>
        </w:rPr>
      </w:pPr>
      <w:r w:rsidRPr="005362E8">
        <w:rPr>
          <w:rFonts w:ascii="仿宋" w:eastAsia="仿宋" w:hAnsi="仿宋"/>
          <w:sz w:val="28"/>
        </w:rPr>
        <w:t xml:space="preserve">   公司概况：Y公司成立于X年，总部位于X地区。他们在X领域有着丰富的经验，拥有X家</w:t>
      </w:r>
      <w:r w:rsidRPr="005362E8">
        <w:rPr>
          <w:rFonts w:ascii="仿宋" w:eastAsia="仿宋" w:hAnsi="仿宋" w:hint="eastAsia"/>
          <w:sz w:val="28"/>
        </w:rPr>
        <w:t>分支机构和</w:t>
      </w:r>
      <w:r w:rsidRPr="005362E8">
        <w:rPr>
          <w:rFonts w:ascii="仿宋" w:eastAsia="仿宋" w:hAnsi="仿宋"/>
          <w:sz w:val="28"/>
        </w:rPr>
        <w:t>X员工。</w:t>
      </w:r>
    </w:p>
    <w:p w:rsidR="005362E8" w:rsidRPr="005362E8" w:rsidP="005362E8" w14:paraId="6EC18EE8" w14:textId="77777777">
      <w:pPr>
        <w:ind w:firstLine="560" w:firstLineChars="200"/>
        <w:rPr>
          <w:rFonts w:ascii="仿宋" w:eastAsia="仿宋" w:hAnsi="仿宋"/>
          <w:sz w:val="28"/>
        </w:rPr>
      </w:pPr>
      <w:r w:rsidRPr="005362E8">
        <w:rPr>
          <w:rFonts w:ascii="仿宋" w:eastAsia="仿宋" w:hAnsi="仿宋"/>
          <w:sz w:val="28"/>
        </w:rPr>
        <w:t xml:space="preserve">   产品范围：Y公司的产品包括X、X和X。他们采用X策略，以吸引价格敏感型客户。</w:t>
      </w:r>
    </w:p>
    <w:p w:rsidR="005362E8" w:rsidRPr="005362E8" w:rsidP="005362E8" w14:paraId="5DBC971C" w14:textId="77777777">
      <w:pPr>
        <w:ind w:firstLine="560" w:firstLineChars="200"/>
        <w:rPr>
          <w:rFonts w:ascii="仿宋" w:eastAsia="仿宋" w:hAnsi="仿宋"/>
          <w:sz w:val="28"/>
        </w:rPr>
      </w:pPr>
      <w:r w:rsidRPr="005362E8">
        <w:rPr>
          <w:rFonts w:ascii="仿宋" w:eastAsia="仿宋" w:hAnsi="仿宋"/>
          <w:sz w:val="28"/>
        </w:rPr>
        <w:t>2 竞争策略</w:t>
      </w:r>
    </w:p>
    <w:p w:rsidR="005362E8" w:rsidRPr="005362E8" w:rsidP="005362E8" w14:paraId="13B45E39" w14:textId="77777777">
      <w:pPr>
        <w:ind w:firstLine="560" w:firstLineChars="200"/>
        <w:rPr>
          <w:rFonts w:ascii="仿宋" w:eastAsia="仿宋" w:hAnsi="仿宋"/>
          <w:sz w:val="28"/>
        </w:rPr>
      </w:pPr>
      <w:r w:rsidRPr="005362E8">
        <w:rPr>
          <w:rFonts w:ascii="仿宋" w:eastAsia="仿宋" w:hAnsi="仿宋" w:hint="eastAsia"/>
          <w:sz w:val="28"/>
        </w:rPr>
        <w:t>在这一部分，我们将分析竞争对手采用的策略，以了解他们在市场中的表现。</w:t>
      </w:r>
    </w:p>
    <w:p w:rsidR="005362E8" w:rsidRPr="005362E8" w:rsidP="005362E8" w14:paraId="5C343A0E" w14:textId="77777777">
      <w:pPr>
        <w:ind w:firstLine="560" w:firstLineChars="200"/>
        <w:rPr>
          <w:rFonts w:ascii="仿宋" w:eastAsia="仿宋" w:hAnsi="仿宋"/>
          <w:sz w:val="28"/>
        </w:rPr>
      </w:pPr>
      <w:r w:rsidRPr="005362E8">
        <w:rPr>
          <w:rFonts w:ascii="仿宋" w:eastAsia="仿宋" w:hAnsi="仿宋"/>
          <w:sz w:val="28"/>
        </w:rPr>
        <w:t>2.1 竞争对手1的策略：</w:t>
      </w:r>
    </w:p>
    <w:p w:rsidR="005362E8" w:rsidRPr="005362E8" w:rsidP="005362E8" w14:paraId="658559E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62E8">
        <w:rPr>
          <w:rFonts w:ascii="仿宋" w:eastAsia="仿宋" w:hAnsi="仿宋"/>
          <w:sz w:val="28"/>
        </w:rPr>
        <w:t xml:space="preserve">  </w:t>
      </w:r>
    </w:p>
    <w:p w:rsidR="005362E8" w:rsidRPr="005362E8" w:rsidP="005362E8" w14:textId="77777777">
      <w:pPr>
        <w:ind w:firstLine="560" w:firstLineChars="200"/>
        <w:rPr>
          <w:rFonts w:ascii="仿宋" w:eastAsia="仿宋" w:hAnsi="仿宋"/>
          <w:sz w:val="28"/>
        </w:rPr>
      </w:pPr>
      <w:r w:rsidRPr="005362E8">
        <w:rPr>
          <w:rFonts w:ascii="仿宋" w:eastAsia="仿宋" w:hAnsi="仿宋"/>
          <w:sz w:val="28"/>
        </w:rPr>
        <w:t xml:space="preserve"> 定价策略：X公司采用X价格策略，以确保他们的产品在市场中具有竞争力。</w:t>
      </w:r>
    </w:p>
    <w:p w:rsidR="005362E8" w:rsidRPr="005362E8" w:rsidP="005362E8" w14:paraId="2EDD6741" w14:textId="77777777">
      <w:pPr>
        <w:ind w:firstLine="560" w:firstLineChars="200"/>
        <w:rPr>
          <w:rFonts w:ascii="仿宋" w:eastAsia="仿宋" w:hAnsi="仿宋"/>
          <w:sz w:val="28"/>
        </w:rPr>
      </w:pPr>
      <w:r w:rsidRPr="005362E8">
        <w:rPr>
          <w:rFonts w:ascii="仿宋" w:eastAsia="仿宋" w:hAnsi="仿宋"/>
          <w:sz w:val="28"/>
        </w:rPr>
        <w:t xml:space="preserve">   市场定位：X公司将自己定位为X市场的领导者，侧重于高端市场。</w:t>
      </w:r>
    </w:p>
    <w:p w:rsidR="005362E8" w:rsidRPr="005362E8" w:rsidP="005362E8" w14:paraId="64B543CC" w14:textId="77777777">
      <w:pPr>
        <w:ind w:firstLine="560" w:firstLineChars="200"/>
        <w:rPr>
          <w:rFonts w:ascii="仿宋" w:eastAsia="仿宋" w:hAnsi="仿宋"/>
          <w:sz w:val="28"/>
        </w:rPr>
      </w:pPr>
      <w:r w:rsidRPr="005362E8">
        <w:rPr>
          <w:rFonts w:ascii="仿宋" w:eastAsia="仿宋" w:hAnsi="仿宋"/>
          <w:sz w:val="28"/>
        </w:rPr>
        <w:t xml:space="preserve">   产品特点：X公司强调X和X特点，以满足客户对高品质产</w:t>
      </w:r>
      <w:r w:rsidRPr="005362E8">
        <w:rPr>
          <w:rFonts w:ascii="仿宋" w:eastAsia="仿宋" w:hAnsi="仿宋"/>
          <w:sz w:val="28"/>
        </w:rPr>
        <w:t>品的需求。</w:t>
      </w:r>
    </w:p>
    <w:p w:rsidR="005362E8" w:rsidRPr="005362E8" w:rsidP="005362E8" w14:paraId="4F11A565" w14:textId="77777777">
      <w:pPr>
        <w:ind w:firstLine="560" w:firstLineChars="200"/>
        <w:rPr>
          <w:rFonts w:ascii="仿宋" w:eastAsia="仿宋" w:hAnsi="仿宋"/>
          <w:sz w:val="28"/>
        </w:rPr>
      </w:pPr>
      <w:r w:rsidRPr="005362E8">
        <w:rPr>
          <w:rFonts w:ascii="仿宋" w:eastAsia="仿宋" w:hAnsi="仿宋"/>
          <w:sz w:val="28"/>
        </w:rPr>
        <w:t>2.2 竞争对手2的策略：</w:t>
      </w:r>
    </w:p>
    <w:p w:rsidR="005362E8" w:rsidRPr="005362E8" w:rsidP="005362E8" w14:paraId="184457FF" w14:textId="77777777">
      <w:pPr>
        <w:ind w:firstLine="560" w:firstLineChars="200"/>
        <w:rPr>
          <w:rFonts w:ascii="仿宋" w:eastAsia="仿宋" w:hAnsi="仿宋"/>
          <w:sz w:val="28"/>
        </w:rPr>
      </w:pPr>
      <w:r w:rsidRPr="005362E8">
        <w:rPr>
          <w:rFonts w:ascii="仿宋" w:eastAsia="仿宋" w:hAnsi="仿宋"/>
          <w:sz w:val="28"/>
        </w:rPr>
        <w:t xml:space="preserve">   定价策略：Y公司采用X价格策略，以吸引价格敏感</w:t>
      </w:r>
      <w:r w:rsidRPr="005362E8">
        <w:rPr>
          <w:rFonts w:ascii="仿宋" w:eastAsia="仿宋" w:hAnsi="仿宋" w:hint="eastAsia"/>
          <w:sz w:val="28"/>
        </w:rPr>
        <w:t>型客户。</w:t>
      </w:r>
    </w:p>
    <w:p w:rsidR="005362E8" w:rsidRPr="005362E8" w:rsidP="005362E8" w14:paraId="78AD9E7E" w14:textId="77777777">
      <w:pPr>
        <w:ind w:firstLine="560" w:firstLineChars="200"/>
        <w:rPr>
          <w:rFonts w:ascii="仿宋" w:eastAsia="仿宋" w:hAnsi="仿宋"/>
          <w:sz w:val="28"/>
        </w:rPr>
      </w:pPr>
      <w:r w:rsidRPr="005362E8">
        <w:rPr>
          <w:rFonts w:ascii="仿宋" w:eastAsia="仿宋" w:hAnsi="仿宋"/>
          <w:sz w:val="28"/>
        </w:rPr>
        <w:t xml:space="preserve">   市场定位：Y公司的市场定位是X市场的X提供商，专注于广泛的客户群。</w:t>
      </w:r>
    </w:p>
    <w:p w:rsidR="005362E8" w:rsidRPr="005362E8" w:rsidP="005362E8" w14:paraId="01F30A42" w14:textId="77777777">
      <w:pPr>
        <w:ind w:firstLine="560" w:firstLineChars="200"/>
        <w:rPr>
          <w:rFonts w:ascii="仿宋" w:eastAsia="仿宋" w:hAnsi="仿宋"/>
          <w:sz w:val="28"/>
        </w:rPr>
      </w:pPr>
      <w:r w:rsidRPr="005362E8">
        <w:rPr>
          <w:rFonts w:ascii="仿宋" w:eastAsia="仿宋" w:hAnsi="仿宋"/>
          <w:sz w:val="28"/>
        </w:rPr>
        <w:t xml:space="preserve">   产品特点：Y公司侧重于X和X，提供价格亲民的产品。</w:t>
      </w:r>
    </w:p>
    <w:p w:rsidR="005362E8" w:rsidRPr="005362E8" w:rsidP="005362E8" w14:paraId="3B72EBFA" w14:textId="77777777">
      <w:pPr>
        <w:ind w:firstLine="560" w:firstLineChars="200"/>
        <w:rPr>
          <w:rFonts w:ascii="仿宋" w:eastAsia="仿宋" w:hAnsi="仿宋"/>
          <w:sz w:val="28"/>
        </w:rPr>
      </w:pPr>
      <w:r w:rsidRPr="005362E8">
        <w:rPr>
          <w:rFonts w:ascii="仿宋" w:eastAsia="仿宋" w:hAnsi="仿宋"/>
          <w:sz w:val="28"/>
        </w:rPr>
        <w:t>3 竞争优势和劣势</w:t>
      </w:r>
    </w:p>
    <w:p w:rsidR="005362E8" w:rsidRPr="005362E8" w:rsidP="005362E8" w14:paraId="771A7A1E" w14:textId="77777777">
      <w:pPr>
        <w:ind w:firstLine="560" w:firstLineChars="200"/>
        <w:rPr>
          <w:rFonts w:ascii="仿宋" w:eastAsia="仿宋" w:hAnsi="仿宋"/>
          <w:sz w:val="28"/>
        </w:rPr>
      </w:pPr>
      <w:r w:rsidRPr="005362E8">
        <w:rPr>
          <w:rFonts w:ascii="仿宋" w:eastAsia="仿宋" w:hAnsi="仿宋" w:hint="eastAsia"/>
          <w:sz w:val="28"/>
        </w:rPr>
        <w:t>这一部分将讨论竞争对手的优势和劣势，以了解他们在市场中的地位。</w:t>
      </w:r>
    </w:p>
    <w:p w:rsidR="005362E8" w:rsidRPr="005362E8" w:rsidP="005362E8" w14:paraId="1E558D4D" w14:textId="77777777">
      <w:pPr>
        <w:ind w:firstLine="560" w:firstLineChars="200"/>
        <w:rPr>
          <w:rFonts w:ascii="仿宋" w:eastAsia="仿宋" w:hAnsi="仿宋"/>
          <w:sz w:val="28"/>
        </w:rPr>
      </w:pPr>
      <w:r w:rsidRPr="005362E8">
        <w:rPr>
          <w:rFonts w:ascii="仿宋" w:eastAsia="仿宋" w:hAnsi="仿宋"/>
          <w:sz w:val="28"/>
        </w:rPr>
        <w:t>3.1 竞争对手1的优势：</w:t>
      </w:r>
    </w:p>
    <w:p w:rsidR="005362E8" w:rsidRPr="005362E8" w:rsidP="005362E8" w14:paraId="3CC862B6" w14:textId="77777777">
      <w:pPr>
        <w:ind w:firstLine="560" w:firstLineChars="200"/>
        <w:rPr>
          <w:rFonts w:ascii="仿宋" w:eastAsia="仿宋" w:hAnsi="仿宋"/>
          <w:sz w:val="28"/>
        </w:rPr>
      </w:pPr>
      <w:r w:rsidRPr="005362E8">
        <w:rPr>
          <w:rFonts w:ascii="仿宋" w:eastAsia="仿宋" w:hAnsi="仿宋"/>
          <w:sz w:val="28"/>
        </w:rPr>
        <w:t xml:space="preserve">   X公司在X领域有着长期的经验和声誉。</w:t>
      </w:r>
    </w:p>
    <w:p w:rsidR="005362E8" w:rsidRPr="005362E8" w:rsidP="005362E8" w14:paraId="35EB13B8" w14:textId="77777777">
      <w:pPr>
        <w:ind w:firstLine="560" w:firstLineChars="200"/>
        <w:rPr>
          <w:rFonts w:ascii="仿宋" w:eastAsia="仿宋" w:hAnsi="仿宋"/>
          <w:sz w:val="28"/>
        </w:rPr>
      </w:pPr>
      <w:r w:rsidRPr="005362E8">
        <w:rPr>
          <w:rFonts w:ascii="仿宋" w:eastAsia="仿宋" w:hAnsi="仿宋"/>
          <w:sz w:val="28"/>
        </w:rPr>
        <w:t xml:space="preserve">   他们的产品质量一直是市场的标杆。</w:t>
      </w:r>
    </w:p>
    <w:p w:rsidR="005362E8" w:rsidRPr="005362E8" w:rsidP="005362E8" w14:paraId="06D944DF" w14:textId="77777777">
      <w:pPr>
        <w:ind w:firstLine="560" w:firstLineChars="200"/>
        <w:rPr>
          <w:rFonts w:ascii="仿宋" w:eastAsia="仿宋" w:hAnsi="仿宋"/>
          <w:sz w:val="28"/>
        </w:rPr>
      </w:pPr>
      <w:r w:rsidRPr="005362E8">
        <w:rPr>
          <w:rFonts w:ascii="仿宋" w:eastAsia="仿宋" w:hAnsi="仿宋"/>
          <w:sz w:val="28"/>
        </w:rPr>
        <w:t>3.2 竞争对手2的优势：</w:t>
      </w:r>
    </w:p>
    <w:p w:rsidR="005362E8" w:rsidRPr="005362E8" w:rsidP="005362E8" w14:paraId="59BF78D2" w14:textId="77777777">
      <w:pPr>
        <w:ind w:firstLine="560" w:firstLineChars="200"/>
        <w:rPr>
          <w:rFonts w:ascii="仿宋" w:eastAsia="仿宋" w:hAnsi="仿宋"/>
          <w:sz w:val="28"/>
        </w:rPr>
      </w:pPr>
      <w:r w:rsidRPr="005362E8">
        <w:rPr>
          <w:rFonts w:ascii="仿宋" w:eastAsia="仿宋" w:hAnsi="仿宋"/>
          <w:sz w:val="28"/>
        </w:rPr>
        <w:t xml:space="preserve">   Y公司的价格策略吸引了大量价格敏感型客户。</w:t>
      </w:r>
    </w:p>
    <w:p w:rsidR="005362E8" w:rsidRPr="005362E8" w:rsidP="005362E8" w14:paraId="686A4F7D" w14:textId="77777777">
      <w:pPr>
        <w:ind w:firstLine="560" w:firstLineChars="200"/>
        <w:rPr>
          <w:rFonts w:ascii="仿宋" w:eastAsia="仿宋" w:hAnsi="仿宋"/>
          <w:sz w:val="28"/>
        </w:rPr>
      </w:pPr>
      <w:r w:rsidRPr="005362E8">
        <w:rPr>
          <w:rFonts w:ascii="仿宋" w:eastAsia="仿宋" w:hAnsi="仿宋"/>
          <w:sz w:val="28"/>
        </w:rPr>
        <w:t xml:space="preserve">   他们在广告和市场推广方面有一定优势。</w:t>
      </w:r>
    </w:p>
    <w:p w:rsidR="005362E8" w:rsidRPr="005362E8" w:rsidP="005362E8" w14:paraId="0F58C6D6" w14:textId="77777777">
      <w:pPr>
        <w:ind w:firstLine="560" w:firstLineChars="200"/>
        <w:rPr>
          <w:rFonts w:ascii="仿宋" w:eastAsia="仿宋" w:hAnsi="仿宋"/>
          <w:sz w:val="28"/>
        </w:rPr>
      </w:pPr>
      <w:r w:rsidRPr="005362E8">
        <w:rPr>
          <w:rFonts w:ascii="仿宋" w:eastAsia="仿宋" w:hAnsi="仿宋"/>
          <w:sz w:val="28"/>
        </w:rPr>
        <w:t>4 竞争格局</w:t>
      </w:r>
    </w:p>
    <w:p w:rsidR="005362E8" w:rsidRPr="005362E8" w:rsidP="005362E8" w14:paraId="096E3B0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362E8">
        <w:rPr>
          <w:rFonts w:ascii="仿宋" w:eastAsia="仿宋" w:hAnsi="仿宋" w:hint="eastAsia"/>
          <w:sz w:val="28"/>
        </w:rPr>
        <w:t>这一部分将分析市场中的竞争格局，包括市场份额分布、市场集中度和竞争趋势。</w:t>
      </w:r>
    </w:p>
    <w:p w:rsidR="005362E8" w:rsidRPr="005362E8" w:rsidP="005362E8" w14:paraId="5426F48C" w14:textId="77777777">
      <w:pPr>
        <w:ind w:firstLine="560" w:firstLineChars="200"/>
        <w:rPr>
          <w:rFonts w:ascii="仿宋" w:eastAsia="仿宋" w:hAnsi="仿宋"/>
          <w:sz w:val="28"/>
        </w:rPr>
      </w:pPr>
      <w:r w:rsidRPr="005362E8">
        <w:rPr>
          <w:rFonts w:ascii="仿宋" w:eastAsia="仿宋" w:hAnsi="仿宋"/>
          <w:sz w:val="28"/>
        </w:rPr>
        <w:t>4.1 市场份额分布：</w:t>
      </w:r>
    </w:p>
    <w:p w:rsidR="005362E8" w:rsidRPr="005362E8" w:rsidP="005362E8" w14:paraId="5F18C060" w14:textId="77777777">
      <w:pPr>
        <w:ind w:firstLine="560" w:firstLineChars="200"/>
        <w:rPr>
          <w:rFonts w:ascii="仿宋" w:eastAsia="仿宋" w:hAnsi="仿宋"/>
          <w:sz w:val="28"/>
        </w:rPr>
      </w:pPr>
      <w:r w:rsidRPr="005362E8">
        <w:rPr>
          <w:rFonts w:ascii="仿宋" w:eastAsia="仿宋" w:hAnsi="仿宋"/>
          <w:sz w:val="28"/>
        </w:rPr>
        <w:t xml:space="preserve">   X公司：X%</w:t>
      </w:r>
    </w:p>
    <w:p w:rsidR="005362E8" w:rsidRPr="005362E8" w:rsidP="005362E8" w14:paraId="31CFEB60" w14:textId="77777777">
      <w:pPr>
        <w:ind w:firstLine="560" w:firstLineChars="200"/>
        <w:rPr>
          <w:rFonts w:ascii="仿宋" w:eastAsia="仿宋" w:hAnsi="仿宋"/>
          <w:sz w:val="28"/>
        </w:rPr>
      </w:pPr>
      <w:r w:rsidRPr="005362E8">
        <w:rPr>
          <w:rFonts w:ascii="仿宋" w:eastAsia="仿宋" w:hAnsi="仿宋"/>
          <w:sz w:val="28"/>
        </w:rPr>
        <w:t xml:space="preserve">   Y公司：X%</w:t>
      </w:r>
    </w:p>
    <w:p w:rsidR="005362E8" w:rsidRPr="005362E8" w:rsidP="005362E8" w14:paraId="6D60B36E" w14:textId="77777777">
      <w:pPr>
        <w:ind w:firstLine="560" w:firstLineChars="200"/>
        <w:rPr>
          <w:rFonts w:ascii="仿宋" w:eastAsia="仿宋" w:hAnsi="仿宋"/>
          <w:sz w:val="28"/>
        </w:rPr>
      </w:pPr>
      <w:r w:rsidRPr="005362E8">
        <w:rPr>
          <w:rFonts w:ascii="仿宋" w:eastAsia="仿宋" w:hAnsi="仿宋"/>
          <w:sz w:val="28"/>
        </w:rPr>
        <w:t xml:space="preserve">   其他竞争对手：X%</w:t>
      </w:r>
    </w:p>
    <w:p w:rsidR="005362E8" w:rsidRPr="005362E8" w:rsidP="005362E8" w14:paraId="2608823B" w14:textId="77777777">
      <w:pPr>
        <w:ind w:firstLine="560" w:firstLineChars="200"/>
        <w:rPr>
          <w:rFonts w:ascii="仿宋" w:eastAsia="仿宋" w:hAnsi="仿宋"/>
          <w:sz w:val="28"/>
        </w:rPr>
      </w:pPr>
      <w:r w:rsidRPr="005362E8">
        <w:rPr>
          <w:rFonts w:ascii="仿宋" w:eastAsia="仿宋" w:hAnsi="仿宋"/>
          <w:sz w:val="28"/>
        </w:rPr>
        <w:t>4.2 市场集中度：</w:t>
      </w:r>
    </w:p>
    <w:p w:rsidR="005362E8" w:rsidRPr="005362E8" w:rsidP="005362E8" w14:paraId="4CD28F02" w14:textId="77777777">
      <w:pPr>
        <w:ind w:firstLine="560" w:firstLineChars="200"/>
        <w:rPr>
          <w:rFonts w:ascii="仿宋" w:eastAsia="仿宋" w:hAnsi="仿宋"/>
          <w:sz w:val="28"/>
        </w:rPr>
      </w:pPr>
      <w:r w:rsidRPr="005362E8">
        <w:rPr>
          <w:rFonts w:ascii="仿宋" w:eastAsia="仿宋" w:hAnsi="仿宋"/>
          <w:sz w:val="28"/>
        </w:rPr>
        <w:t xml:space="preserve">   市场具有一定的集中度，主要由X和Y两家公司主导。</w:t>
      </w:r>
    </w:p>
    <w:p w:rsidR="005362E8" w:rsidRPr="005362E8" w:rsidP="005362E8" w14:paraId="56F4528C" w14:textId="77777777">
      <w:pPr>
        <w:ind w:firstLine="560" w:firstLineChars="200"/>
        <w:rPr>
          <w:rFonts w:ascii="仿宋" w:eastAsia="仿宋" w:hAnsi="仿宋"/>
          <w:sz w:val="28"/>
        </w:rPr>
      </w:pPr>
      <w:r w:rsidRPr="005362E8">
        <w:rPr>
          <w:rFonts w:ascii="仿宋" w:eastAsia="仿宋" w:hAnsi="仿宋"/>
          <w:sz w:val="28"/>
        </w:rPr>
        <w:t>4.3 竞争趋势：</w:t>
      </w:r>
    </w:p>
    <w:p w:rsidR="005362E8" w:rsidP="005362E8" w14:paraId="1092E7C5" w14:textId="760FA943">
      <w:pPr>
        <w:ind w:firstLine="560" w:firstLineChars="200"/>
        <w:rPr>
          <w:rFonts w:ascii="仿宋" w:eastAsia="仿宋" w:hAnsi="仿宋"/>
          <w:sz w:val="28"/>
        </w:rPr>
      </w:pPr>
      <w:r w:rsidRPr="005362E8">
        <w:rPr>
          <w:rFonts w:ascii="仿宋" w:eastAsia="仿宋" w:hAnsi="仿宋"/>
          <w:sz w:val="28"/>
        </w:rPr>
        <w:t xml:space="preserve">   市场中的竞争持续激烈，新的竞争对手可能会进入市场。</w:t>
      </w:r>
    </w:p>
    <w:p w:rsidR="005362E8" w:rsidP="005362E8" w14:paraId="3397A114" w14:textId="5B0B398E">
      <w:pPr>
        <w:pStyle w:val="Heading2"/>
      </w:pPr>
      <w:bookmarkStart w:id="18" w:name="_Toc154875304"/>
      <w:r w:rsidRPr="005362E8">
        <w:t>(四)、市场趋势与机会</w:t>
      </w:r>
      <w:bookmarkEnd w:id="18"/>
    </w:p>
    <w:p w:rsidR="005362E8" w:rsidRPr="005362E8" w:rsidP="005362E8" w14:paraId="7FB9F026" w14:textId="77777777">
      <w:pPr>
        <w:ind w:firstLine="560" w:firstLineChars="200"/>
        <w:rPr>
          <w:rFonts w:ascii="仿宋" w:eastAsia="仿宋" w:hAnsi="仿宋"/>
          <w:sz w:val="28"/>
        </w:rPr>
      </w:pPr>
      <w:r w:rsidRPr="005362E8">
        <w:rPr>
          <w:rFonts w:ascii="仿宋" w:eastAsia="仿宋" w:hAnsi="仿宋"/>
          <w:sz w:val="28"/>
        </w:rPr>
        <w:t>1 市场趋势</w:t>
      </w:r>
    </w:p>
    <w:p w:rsidR="005362E8" w:rsidRPr="005362E8" w:rsidP="005362E8" w14:paraId="7B9F16C9" w14:textId="77777777">
      <w:pPr>
        <w:ind w:firstLine="560" w:firstLineChars="200"/>
        <w:rPr>
          <w:rFonts w:ascii="仿宋" w:eastAsia="仿宋" w:hAnsi="仿宋"/>
          <w:sz w:val="28"/>
        </w:rPr>
      </w:pPr>
      <w:r w:rsidRPr="005362E8">
        <w:rPr>
          <w:rFonts w:ascii="仿宋" w:eastAsia="仿宋" w:hAnsi="仿宋" w:hint="eastAsia"/>
          <w:sz w:val="28"/>
        </w:rPr>
        <w:t>在这一章节中，我们将探讨当前市场中的趋势，包括技术、社会和法规等方面的发展趋势。</w:t>
      </w:r>
    </w:p>
    <w:p w:rsidR="005362E8" w:rsidRPr="005362E8" w:rsidP="005362E8" w14:paraId="4D5D6701" w14:textId="77777777">
      <w:pPr>
        <w:ind w:firstLine="560" w:firstLineChars="200"/>
        <w:rPr>
          <w:rFonts w:ascii="仿宋" w:eastAsia="仿宋" w:hAnsi="仿宋"/>
          <w:sz w:val="28"/>
        </w:rPr>
      </w:pPr>
      <w:r w:rsidRPr="005362E8">
        <w:rPr>
          <w:rFonts w:ascii="仿宋" w:eastAsia="仿宋" w:hAnsi="仿宋"/>
          <w:sz w:val="28"/>
        </w:rPr>
        <w:t>1.1 技术趋势：</w:t>
      </w:r>
    </w:p>
    <w:p w:rsidR="005362E8" w:rsidRPr="005362E8" w:rsidP="005362E8" w14:paraId="6BD1FD2B" w14:textId="77777777">
      <w:pPr>
        <w:ind w:firstLine="560" w:firstLineChars="200"/>
        <w:rPr>
          <w:rFonts w:ascii="仿宋" w:eastAsia="仿宋" w:hAnsi="仿宋"/>
          <w:sz w:val="28"/>
        </w:rPr>
      </w:pPr>
      <w:r w:rsidRPr="005362E8">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5362E8" w:rsidRPr="005362E8" w:rsidP="005362E8" w14:paraId="45329344" w14:textId="77777777">
      <w:pPr>
        <w:ind w:firstLine="560" w:firstLineChars="200"/>
        <w:rPr>
          <w:rFonts w:ascii="仿宋" w:eastAsia="仿宋" w:hAnsi="仿宋"/>
          <w:sz w:val="28"/>
        </w:rPr>
      </w:pPr>
      <w:r w:rsidRPr="005362E8">
        <w:rPr>
          <w:rFonts w:ascii="仿宋" w:eastAsia="仿宋" w:hAnsi="仿宋"/>
          <w:sz w:val="28"/>
        </w:rPr>
        <w:t>1.2 社会趋势：</w:t>
      </w:r>
    </w:p>
    <w:p w:rsidR="005362E8" w:rsidRPr="005362E8" w:rsidP="005362E8" w14:paraId="3694AF08" w14:textId="77777777">
      <w:pPr>
        <w:ind w:firstLine="560" w:firstLineChars="200"/>
        <w:rPr>
          <w:rFonts w:ascii="仿宋" w:eastAsia="仿宋" w:hAnsi="仿宋"/>
          <w:sz w:val="28"/>
        </w:rPr>
      </w:pPr>
      <w:r w:rsidRPr="005362E8">
        <w:rPr>
          <w:rFonts w:ascii="仿宋" w:eastAsia="仿宋" w:hAnsi="仿宋"/>
          <w:sz w:val="28"/>
        </w:rPr>
        <w:t xml:space="preserve">   社会趋势包括X和X。X趋势推动了对可持续性产品的需求，而X趋势改变了消费者的购买习惯。</w:t>
      </w:r>
    </w:p>
    <w:p w:rsidR="005362E8" w:rsidRPr="005362E8" w:rsidP="005362E8" w14:paraId="336711CE" w14:textId="77777777">
      <w:pPr>
        <w:ind w:firstLine="560" w:firstLineChars="200"/>
        <w:rPr>
          <w:rFonts w:ascii="仿宋" w:eastAsia="仿宋" w:hAnsi="仿宋"/>
          <w:sz w:val="28"/>
        </w:rPr>
      </w:pPr>
      <w:r w:rsidRPr="005362E8">
        <w:rPr>
          <w:rFonts w:ascii="仿宋" w:eastAsia="仿宋" w:hAnsi="仿宋"/>
          <w:sz w:val="28"/>
        </w:rPr>
        <w:t>1.3 法规趋势：</w:t>
      </w:r>
    </w:p>
    <w:p w:rsidR="005362E8" w:rsidRPr="005362E8" w:rsidP="005362E8" w14:paraId="04997E9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362E8">
        <w:rPr>
          <w:rFonts w:ascii="仿宋" w:eastAsia="仿宋" w:hAnsi="仿宋"/>
          <w:sz w:val="28"/>
        </w:rPr>
        <w:t xml:space="preserve">  </w:t>
      </w:r>
    </w:p>
    <w:p w:rsidR="005362E8" w:rsidRPr="005362E8" w:rsidP="005362E8" w14:textId="77777777">
      <w:pPr>
        <w:ind w:firstLine="560" w:firstLineChars="200"/>
        <w:rPr>
          <w:rFonts w:ascii="仿宋" w:eastAsia="仿宋" w:hAnsi="仿宋"/>
          <w:sz w:val="28"/>
        </w:rPr>
      </w:pPr>
      <w:r w:rsidRPr="005362E8">
        <w:rPr>
          <w:rFonts w:ascii="仿宋" w:eastAsia="仿宋" w:hAnsi="仿宋"/>
          <w:sz w:val="28"/>
        </w:rPr>
        <w:t xml:space="preserve"> 法规变化对市场产生了影响。新的法规可能对产品开发、生产和市场准入产生影响。我们需要密切关注这些变化，以确保</w:t>
      </w:r>
      <w:r w:rsidRPr="005362E8">
        <w:rPr>
          <w:rFonts w:ascii="仿宋" w:eastAsia="仿宋" w:hAnsi="仿宋" w:hint="eastAsia"/>
          <w:sz w:val="28"/>
        </w:rPr>
        <w:t>合规性。</w:t>
      </w:r>
    </w:p>
    <w:p w:rsidR="005362E8" w:rsidRPr="005362E8" w:rsidP="005362E8" w14:paraId="060D6FD7" w14:textId="77777777">
      <w:pPr>
        <w:ind w:firstLine="560" w:firstLineChars="200"/>
        <w:rPr>
          <w:rFonts w:ascii="仿宋" w:eastAsia="仿宋" w:hAnsi="仿宋"/>
          <w:sz w:val="28"/>
        </w:rPr>
      </w:pPr>
      <w:r w:rsidRPr="005362E8">
        <w:rPr>
          <w:rFonts w:ascii="仿宋" w:eastAsia="仿宋" w:hAnsi="仿宋"/>
          <w:sz w:val="28"/>
        </w:rPr>
        <w:t>2 市场机会</w:t>
      </w:r>
    </w:p>
    <w:p w:rsidR="005362E8" w:rsidRPr="005362E8" w:rsidP="005362E8" w14:paraId="4286C125" w14:textId="77777777">
      <w:pPr>
        <w:ind w:firstLine="560" w:firstLineChars="200"/>
        <w:rPr>
          <w:rFonts w:ascii="仿宋" w:eastAsia="仿宋" w:hAnsi="仿宋"/>
          <w:sz w:val="28"/>
        </w:rPr>
      </w:pPr>
      <w:r w:rsidRPr="005362E8">
        <w:rPr>
          <w:rFonts w:ascii="仿宋" w:eastAsia="仿宋" w:hAnsi="仿宋" w:hint="eastAsia"/>
          <w:sz w:val="28"/>
        </w:rPr>
        <w:t>在这一部分，我们将识别当前市场中的机会，包括新兴市场领域、产品创新和潜在合作伙伴。</w:t>
      </w:r>
    </w:p>
    <w:p w:rsidR="005362E8" w:rsidRPr="005362E8" w:rsidP="005362E8" w14:paraId="6339F3E3" w14:textId="77777777">
      <w:pPr>
        <w:ind w:firstLine="560" w:firstLineChars="200"/>
        <w:rPr>
          <w:rFonts w:ascii="仿宋" w:eastAsia="仿宋" w:hAnsi="仿宋"/>
          <w:sz w:val="28"/>
        </w:rPr>
      </w:pPr>
      <w:r w:rsidRPr="005362E8">
        <w:rPr>
          <w:rFonts w:ascii="仿宋" w:eastAsia="仿宋" w:hAnsi="仿宋"/>
          <w:sz w:val="28"/>
        </w:rPr>
        <w:t>2.1 新兴市场领域：</w:t>
      </w:r>
    </w:p>
    <w:p w:rsidR="005362E8" w:rsidRPr="005362E8" w:rsidP="005362E8" w14:paraId="7024BA0C" w14:textId="77777777">
      <w:pPr>
        <w:ind w:firstLine="560" w:firstLineChars="200"/>
        <w:rPr>
          <w:rFonts w:ascii="仿宋" w:eastAsia="仿宋" w:hAnsi="仿宋"/>
          <w:sz w:val="28"/>
        </w:rPr>
      </w:pPr>
      <w:r w:rsidRPr="005362E8">
        <w:rPr>
          <w:rFonts w:ascii="仿宋" w:eastAsia="仿宋" w:hAnsi="仿宋"/>
          <w:sz w:val="28"/>
        </w:rPr>
        <w:t xml:space="preserve">   新兴市场领域如X和X提供了增长机会。我们的产品/服务可以满足这些新兴市场的需求。</w:t>
      </w:r>
    </w:p>
    <w:p w:rsidR="005362E8" w:rsidRPr="005362E8" w:rsidP="005362E8" w14:paraId="0DAB5D69" w14:textId="77777777">
      <w:pPr>
        <w:ind w:firstLine="560" w:firstLineChars="200"/>
        <w:rPr>
          <w:rFonts w:ascii="仿宋" w:eastAsia="仿宋" w:hAnsi="仿宋"/>
          <w:sz w:val="28"/>
        </w:rPr>
      </w:pPr>
      <w:r w:rsidRPr="005362E8">
        <w:rPr>
          <w:rFonts w:ascii="仿宋" w:eastAsia="仿宋" w:hAnsi="仿宋"/>
          <w:sz w:val="28"/>
        </w:rPr>
        <w:t>2.2 产品创新：</w:t>
      </w:r>
    </w:p>
    <w:p w:rsidR="005362E8" w:rsidRPr="005362E8" w:rsidP="005362E8" w14:paraId="50C30AF0" w14:textId="77777777">
      <w:pPr>
        <w:ind w:firstLine="560" w:firstLineChars="200"/>
        <w:rPr>
          <w:rFonts w:ascii="仿宋" w:eastAsia="仿宋" w:hAnsi="仿宋"/>
          <w:sz w:val="28"/>
        </w:rPr>
      </w:pPr>
      <w:r w:rsidRPr="005362E8">
        <w:rPr>
          <w:rFonts w:ascii="仿宋" w:eastAsia="仿宋" w:hAnsi="仿宋"/>
          <w:sz w:val="28"/>
        </w:rPr>
        <w:t xml:space="preserve">   基于市场趋势，我们可以进行产品创新，推出符合可持续性和X需求的新产品。这将使我们在市场中具有竞争优势。</w:t>
      </w:r>
    </w:p>
    <w:p w:rsidR="005362E8" w:rsidRPr="005362E8" w:rsidP="005362E8" w14:paraId="1BEF72B5" w14:textId="77777777">
      <w:pPr>
        <w:ind w:firstLine="560" w:firstLineChars="200"/>
        <w:rPr>
          <w:rFonts w:ascii="仿宋" w:eastAsia="仿宋" w:hAnsi="仿宋"/>
          <w:sz w:val="28"/>
        </w:rPr>
      </w:pPr>
      <w:r w:rsidRPr="005362E8">
        <w:rPr>
          <w:rFonts w:ascii="仿宋" w:eastAsia="仿宋" w:hAnsi="仿宋"/>
          <w:sz w:val="28"/>
        </w:rPr>
        <w:t>2.3 合作伙伴关系：</w:t>
      </w:r>
    </w:p>
    <w:p w:rsidR="005362E8" w:rsidRPr="005362E8" w:rsidP="005362E8" w14:paraId="27968043" w14:textId="77777777">
      <w:pPr>
        <w:ind w:firstLine="560" w:firstLineChars="200"/>
        <w:rPr>
          <w:rFonts w:ascii="仿宋" w:eastAsia="仿宋" w:hAnsi="仿宋"/>
          <w:sz w:val="28"/>
        </w:rPr>
      </w:pPr>
      <w:r w:rsidRPr="005362E8">
        <w:rPr>
          <w:rFonts w:ascii="仿宋" w:eastAsia="仿宋" w:hAnsi="仿宋"/>
          <w:sz w:val="28"/>
        </w:rPr>
        <w:t xml:space="preserve">   我们还可以探讨与X公司等潜在合作伙伴建立合作关系，以拓展市场份额和实现共同的战略目标。</w:t>
      </w:r>
    </w:p>
    <w:p w:rsidR="005362E8" w:rsidRPr="005362E8" w:rsidP="005362E8" w14:paraId="0518C1BD" w14:textId="77777777">
      <w:pPr>
        <w:ind w:firstLine="560" w:firstLineChars="200"/>
        <w:rPr>
          <w:rFonts w:ascii="仿宋" w:eastAsia="仿宋" w:hAnsi="仿宋"/>
          <w:sz w:val="28"/>
        </w:rPr>
      </w:pPr>
      <w:r w:rsidRPr="005362E8">
        <w:rPr>
          <w:rFonts w:ascii="仿宋" w:eastAsia="仿宋" w:hAnsi="仿宋"/>
          <w:sz w:val="28"/>
        </w:rPr>
        <w:t>3 未来预测</w:t>
      </w:r>
    </w:p>
    <w:p w:rsidR="005362E8" w:rsidP="005362E8" w14:paraId="56A67EBB" w14:textId="77FF8852">
      <w:pPr>
        <w:ind w:firstLine="560" w:firstLineChars="200"/>
        <w:rPr>
          <w:rFonts w:ascii="仿宋" w:eastAsia="仿宋" w:hAnsi="仿宋"/>
          <w:sz w:val="28"/>
        </w:rPr>
      </w:pPr>
      <w:r w:rsidRPr="005362E8">
        <w:rPr>
          <w:rFonts w:ascii="仿宋" w:eastAsia="仿宋" w:hAnsi="仿宋" w:hint="eastAsia"/>
          <w:sz w:val="28"/>
        </w:rPr>
        <w:t>综合市场趋势和机会分析，我们预测未来市场将保持稳定的增长趋势。未来三年内，市场规模预计将增长至</w:t>
      </w:r>
      <w:r w:rsidRPr="005362E8">
        <w:rPr>
          <w:rFonts w:ascii="仿宋" w:eastAsia="仿宋" w:hAnsi="仿宋"/>
          <w:sz w:val="28"/>
        </w:rPr>
        <w:t>X亿元，年均增长率预计为X%。</w:t>
      </w:r>
    </w:p>
    <w:p w:rsidR="005362E8" w:rsidP="005362E8" w14:paraId="0881EEC9" w14:textId="7BB23BD4">
      <w:pPr>
        <w:pStyle w:val="Heading1"/>
        <w:rPr>
          <w:rFonts w:hint="eastAsia"/>
        </w:rPr>
      </w:pPr>
      <w:bookmarkStart w:id="19" w:name="_Toc154875305"/>
      <w:r w:rsidRPr="005362E8">
        <w:rPr>
          <w:rFonts w:hint="eastAsia"/>
        </w:rPr>
        <w:t>四、环境影响分析</w:t>
      </w:r>
      <w:bookmarkEnd w:id="19"/>
    </w:p>
    <w:p w:rsidR="005362E8" w:rsidP="005362E8" w14:paraId="599A5424" w14:textId="109ACBC3">
      <w:pPr>
        <w:pStyle w:val="Heading2"/>
      </w:pPr>
      <w:bookmarkStart w:id="20" w:name="_Toc154875306"/>
      <w:r w:rsidRPr="005362E8">
        <w:t>(一)、建设区域环境质量现状及影响评估</w:t>
      </w:r>
      <w:bookmarkEnd w:id="20"/>
    </w:p>
    <w:p w:rsidR="005362E8" w:rsidRPr="005362E8" w:rsidP="005362E8" w14:paraId="5C1D433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362E8">
        <w:rPr>
          <w:rFonts w:ascii="仿宋" w:eastAsia="仿宋" w:hAnsi="仿宋"/>
          <w:sz w:val="28"/>
        </w:rPr>
        <w:t>1. 建设区域环境质量现状</w:t>
      </w:r>
    </w:p>
    <w:p w:rsidR="005362E8" w:rsidRPr="005362E8" w:rsidP="005362E8" w14:paraId="311B0504" w14:textId="77777777">
      <w:pPr>
        <w:ind w:firstLine="560" w:firstLineChars="200"/>
        <w:rPr>
          <w:rFonts w:ascii="仿宋" w:eastAsia="仿宋" w:hAnsi="仿宋"/>
          <w:sz w:val="28"/>
        </w:rPr>
      </w:pPr>
      <w:r w:rsidRPr="005362E8">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5362E8" w:rsidRPr="005362E8" w:rsidP="005362E8" w14:paraId="537ED568" w14:textId="77777777">
      <w:pPr>
        <w:ind w:firstLine="560" w:firstLineChars="200"/>
        <w:rPr>
          <w:rFonts w:ascii="仿宋" w:eastAsia="仿宋" w:hAnsi="仿宋"/>
          <w:sz w:val="28"/>
        </w:rPr>
      </w:pPr>
      <w:r w:rsidRPr="005362E8">
        <w:rPr>
          <w:rFonts w:ascii="仿宋" w:eastAsia="仿宋" w:hAnsi="仿宋" w:hint="eastAsia"/>
          <w:sz w:val="28"/>
        </w:rPr>
        <w:t>水质状况：评估建设区域内的水体质量，包括地表水和地下水。</w:t>
      </w:r>
      <w:r w:rsidRPr="005362E8">
        <w:rPr>
          <w:rFonts w:ascii="仿宋" w:eastAsia="仿宋" w:hAnsi="仿宋" w:hint="eastAsia"/>
          <w:sz w:val="28"/>
        </w:rPr>
        <w:t>检查水质是否符合国家水质标准，是否存在水质恶化的趋势，以及是否存在污染源。</w:t>
      </w:r>
    </w:p>
    <w:p w:rsidR="005362E8" w:rsidRPr="005362E8" w:rsidP="005362E8" w14:paraId="6A67CBD3" w14:textId="77777777">
      <w:pPr>
        <w:ind w:firstLine="560" w:firstLineChars="200"/>
        <w:rPr>
          <w:rFonts w:ascii="仿宋" w:eastAsia="仿宋" w:hAnsi="仿宋"/>
          <w:sz w:val="28"/>
        </w:rPr>
      </w:pPr>
      <w:r w:rsidRPr="005362E8">
        <w:rPr>
          <w:rFonts w:ascii="仿宋" w:eastAsia="仿宋" w:hAnsi="仿宋" w:hint="eastAsia"/>
          <w:sz w:val="28"/>
        </w:rPr>
        <w:t>土壤质量：考察土壤的质量和污染情况。分析土壤中的重金属、有机物质等是否超过了安全标准，以及是否存在土壤侵蚀和退化的情况。</w:t>
      </w:r>
    </w:p>
    <w:p w:rsidR="005362E8" w:rsidRPr="005362E8" w:rsidP="005362E8" w14:paraId="4457534F" w14:textId="77777777">
      <w:pPr>
        <w:ind w:firstLine="560" w:firstLineChars="200"/>
        <w:rPr>
          <w:rFonts w:ascii="仿宋" w:eastAsia="仿宋" w:hAnsi="仿宋"/>
          <w:sz w:val="28"/>
        </w:rPr>
      </w:pPr>
      <w:r w:rsidRPr="005362E8">
        <w:rPr>
          <w:rFonts w:ascii="仿宋" w:eastAsia="仿宋" w:hAnsi="仿宋" w:hint="eastAsia"/>
          <w:sz w:val="28"/>
        </w:rPr>
        <w:t>噪音和振动：描述区域内的噪音水平和振动情况，以确定是否存在环境噪音污染问题。</w:t>
      </w:r>
    </w:p>
    <w:p w:rsidR="005362E8" w:rsidRPr="005362E8" w:rsidP="005362E8" w14:paraId="25A7EC44" w14:textId="77777777">
      <w:pPr>
        <w:ind w:firstLine="560" w:firstLineChars="200"/>
        <w:rPr>
          <w:rFonts w:ascii="仿宋" w:eastAsia="仿宋" w:hAnsi="仿宋"/>
          <w:sz w:val="28"/>
        </w:rPr>
      </w:pPr>
      <w:r w:rsidRPr="005362E8">
        <w:rPr>
          <w:rFonts w:ascii="仿宋" w:eastAsia="仿宋" w:hAnsi="仿宋" w:hint="eastAsia"/>
          <w:sz w:val="28"/>
        </w:rPr>
        <w:t>生物多样性：评估生态系统的多样性和健康情况。检查是否存在珍稀或濒危物种，以及生态系统的承载能力。</w:t>
      </w:r>
    </w:p>
    <w:p w:rsidR="005362E8" w:rsidRPr="005362E8" w:rsidP="005362E8" w14:paraId="78C0A5D1" w14:textId="77777777">
      <w:pPr>
        <w:ind w:firstLine="560" w:firstLineChars="200"/>
        <w:rPr>
          <w:rFonts w:ascii="仿宋" w:eastAsia="仿宋" w:hAnsi="仿宋"/>
          <w:sz w:val="28"/>
        </w:rPr>
      </w:pPr>
      <w:r w:rsidRPr="005362E8">
        <w:rPr>
          <w:rFonts w:ascii="仿宋" w:eastAsia="仿宋" w:hAnsi="仿宋"/>
          <w:sz w:val="28"/>
        </w:rPr>
        <w:t>2. 超净高纯试剂项目对环境的潜在影响</w:t>
      </w:r>
    </w:p>
    <w:p w:rsidR="005362E8" w:rsidRPr="005362E8" w:rsidP="005362E8" w14:paraId="061A3124" w14:textId="77777777">
      <w:pPr>
        <w:ind w:firstLine="560" w:firstLineChars="200"/>
        <w:rPr>
          <w:rFonts w:ascii="仿宋" w:eastAsia="仿宋" w:hAnsi="仿宋"/>
          <w:sz w:val="28"/>
        </w:rPr>
      </w:pPr>
      <w:r w:rsidRPr="005362E8">
        <w:rPr>
          <w:rFonts w:ascii="仿宋" w:eastAsia="仿宋" w:hAnsi="仿宋" w:hint="eastAsia"/>
          <w:sz w:val="28"/>
        </w:rPr>
        <w:t>大气环境影响：分析超净高纯试剂项目可能产生的大气污染，如废气排放、扬尘等，以及对空气质量的影响。</w:t>
      </w:r>
    </w:p>
    <w:p w:rsidR="005362E8" w:rsidRPr="005362E8" w:rsidP="005362E8" w14:paraId="20A61F65" w14:textId="77777777">
      <w:pPr>
        <w:ind w:firstLine="560" w:firstLineChars="200"/>
        <w:rPr>
          <w:rFonts w:ascii="仿宋" w:eastAsia="仿宋" w:hAnsi="仿宋"/>
          <w:sz w:val="28"/>
        </w:rPr>
      </w:pPr>
      <w:r w:rsidRPr="005362E8">
        <w:rPr>
          <w:rFonts w:ascii="仿宋" w:eastAsia="仿宋" w:hAnsi="仿宋" w:hint="eastAsia"/>
          <w:sz w:val="28"/>
        </w:rPr>
        <w:t>水资源环境影响：评估超净高纯试剂项目可能引起的水资源需求，废水排放对水体的影响，以及对地下水位和水质的潜在影响。</w:t>
      </w:r>
    </w:p>
    <w:p w:rsidR="005362E8" w:rsidRPr="005362E8" w:rsidP="005362E8" w14:paraId="2F1701C2" w14:textId="77777777">
      <w:pPr>
        <w:ind w:firstLine="560" w:firstLineChars="200"/>
        <w:rPr>
          <w:rFonts w:ascii="仿宋" w:eastAsia="仿宋" w:hAnsi="仿宋"/>
          <w:sz w:val="28"/>
        </w:rPr>
      </w:pPr>
      <w:r w:rsidRPr="005362E8">
        <w:rPr>
          <w:rFonts w:ascii="仿宋" w:eastAsia="仿宋" w:hAnsi="仿宋" w:hint="eastAsia"/>
          <w:sz w:val="28"/>
        </w:rPr>
        <w:t>土壤环境影响：研究超净高纯试剂项目施工和运营阶段可能对土壤造成的污染风险，以及土地利用变化对土壤的影响。</w:t>
      </w:r>
    </w:p>
    <w:p w:rsidR="005362E8" w:rsidRPr="005362E8" w:rsidP="005362E8" w14:paraId="0662DB2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362E8">
        <w:rPr>
          <w:rFonts w:ascii="仿宋" w:eastAsia="仿宋" w:hAnsi="仿宋" w:hint="eastAsia"/>
          <w:sz w:val="28"/>
        </w:rPr>
        <w:t>噪音和振动影响：分析超净高纯试剂项目施工和运营可能对噪音和振动环境产生的影响，包括附近社区的噪音水平。</w:t>
      </w:r>
    </w:p>
    <w:p w:rsidR="005362E8" w:rsidRPr="005362E8" w:rsidP="005362E8" w14:paraId="560E2E9B" w14:textId="77777777">
      <w:pPr>
        <w:ind w:firstLine="560" w:firstLineChars="200"/>
        <w:rPr>
          <w:rFonts w:ascii="仿宋" w:eastAsia="仿宋" w:hAnsi="仿宋"/>
          <w:sz w:val="28"/>
        </w:rPr>
      </w:pPr>
      <w:r w:rsidRPr="005362E8">
        <w:rPr>
          <w:rFonts w:ascii="仿宋" w:eastAsia="仿宋" w:hAnsi="仿宋" w:hint="eastAsia"/>
          <w:sz w:val="28"/>
        </w:rPr>
        <w:t>生态系统与生物多样性影响：研究超净高纯试剂项目可能对当地生态系统和物种多样性产生的影响，以确定是否需要采取保护措施。</w:t>
      </w:r>
    </w:p>
    <w:p w:rsidR="005362E8" w:rsidRPr="005362E8" w:rsidP="005362E8" w14:paraId="467F1FAC" w14:textId="77777777">
      <w:pPr>
        <w:ind w:firstLine="560" w:firstLineChars="200"/>
        <w:rPr>
          <w:rFonts w:ascii="仿宋" w:eastAsia="仿宋" w:hAnsi="仿宋"/>
          <w:sz w:val="28"/>
        </w:rPr>
      </w:pPr>
      <w:r w:rsidRPr="005362E8">
        <w:rPr>
          <w:rFonts w:ascii="仿宋" w:eastAsia="仿宋" w:hAnsi="仿宋" w:hint="eastAsia"/>
          <w:sz w:val="28"/>
        </w:rPr>
        <w:t>社会经济影响：估算超净高纯试剂项目可能对当地社区、就业和经济产生的影响，包括就业机会和社会服务需求变化。</w:t>
      </w:r>
    </w:p>
    <w:p w:rsidR="005362E8" w:rsidP="005362E8" w14:paraId="7A08E57B" w14:textId="15EED52A">
      <w:pPr>
        <w:ind w:firstLine="560" w:firstLineChars="200"/>
        <w:rPr>
          <w:rFonts w:ascii="仿宋" w:eastAsia="仿宋" w:hAnsi="仿宋" w:hint="eastAsia"/>
          <w:sz w:val="28"/>
        </w:rPr>
      </w:pPr>
      <w:r w:rsidRPr="005362E8">
        <w:rPr>
          <w:rFonts w:ascii="仿宋" w:eastAsia="仿宋" w:hAnsi="仿宋" w:hint="eastAsia"/>
          <w:sz w:val="28"/>
        </w:rPr>
        <w:t>这些信息可以帮助评估超净高纯试剂项目对环境的潜在影响，并确定必要的环保措施，以确保超净高纯试剂项目建设和运营期间对环境的最小影响。</w:t>
      </w:r>
    </w:p>
    <w:p w:rsidR="005362E8" w:rsidP="005362E8" w14:paraId="3C2A22B5" w14:textId="37824DE6">
      <w:pPr>
        <w:pStyle w:val="Heading2"/>
      </w:pPr>
      <w:bookmarkStart w:id="21" w:name="_Toc154875307"/>
      <w:r w:rsidRPr="005362E8">
        <w:t>(二)、建设期环境保护措施与实施方案</w:t>
      </w:r>
      <w:bookmarkEnd w:id="21"/>
    </w:p>
    <w:p w:rsidR="005362E8" w:rsidRPr="005362E8" w:rsidP="005362E8" w14:paraId="689CC5BF" w14:textId="77777777">
      <w:pPr>
        <w:ind w:firstLine="560" w:firstLineChars="200"/>
        <w:rPr>
          <w:rFonts w:ascii="仿宋" w:eastAsia="仿宋" w:hAnsi="仿宋"/>
          <w:sz w:val="28"/>
        </w:rPr>
      </w:pPr>
      <w:r w:rsidRPr="005362E8">
        <w:rPr>
          <w:rFonts w:ascii="仿宋" w:eastAsia="仿宋" w:hAnsi="仿宋"/>
          <w:sz w:val="28"/>
        </w:rPr>
        <w:t>1. 大气环境保护措施</w:t>
      </w:r>
    </w:p>
    <w:p w:rsidR="005362E8" w:rsidRPr="005362E8" w:rsidP="005362E8" w14:paraId="7AC59AB7" w14:textId="77777777">
      <w:pPr>
        <w:ind w:firstLine="560" w:firstLineChars="200"/>
        <w:rPr>
          <w:rFonts w:ascii="仿宋" w:eastAsia="仿宋" w:hAnsi="仿宋"/>
          <w:sz w:val="28"/>
        </w:rPr>
      </w:pPr>
      <w:r w:rsidRPr="005362E8">
        <w:rPr>
          <w:rFonts w:ascii="仿宋" w:eastAsia="仿宋" w:hAnsi="仿宋" w:hint="eastAsia"/>
          <w:sz w:val="28"/>
        </w:rPr>
        <w:t>控制废气排放：安装适当的废气处理设备，如除尘器和废气净化设备，以减少建设期间的空气污染。</w:t>
      </w:r>
    </w:p>
    <w:p w:rsidR="005362E8" w:rsidRPr="005362E8" w:rsidP="005362E8" w14:paraId="7D754F95" w14:textId="77777777">
      <w:pPr>
        <w:ind w:firstLine="560" w:firstLineChars="200"/>
        <w:rPr>
          <w:rFonts w:ascii="仿宋" w:eastAsia="仿宋" w:hAnsi="仿宋"/>
          <w:sz w:val="28"/>
        </w:rPr>
      </w:pPr>
      <w:r w:rsidRPr="005362E8">
        <w:rPr>
          <w:rFonts w:ascii="仿宋" w:eastAsia="仿宋" w:hAnsi="仿宋" w:hint="eastAsia"/>
          <w:sz w:val="28"/>
        </w:rPr>
        <w:t>扬尘控制：采取湿式施工和覆盖物料等措施，减少扬尘排放，确保施工现场周边空气质量。</w:t>
      </w:r>
    </w:p>
    <w:p w:rsidR="005362E8" w:rsidRPr="005362E8" w:rsidP="005362E8" w14:paraId="403FF75F" w14:textId="77777777">
      <w:pPr>
        <w:ind w:firstLine="560" w:firstLineChars="200"/>
        <w:rPr>
          <w:rFonts w:ascii="仿宋" w:eastAsia="仿宋" w:hAnsi="仿宋"/>
          <w:sz w:val="28"/>
        </w:rPr>
      </w:pPr>
      <w:r w:rsidRPr="005362E8">
        <w:rPr>
          <w:rFonts w:ascii="仿宋" w:eastAsia="仿宋" w:hAnsi="仿宋"/>
          <w:sz w:val="28"/>
        </w:rPr>
        <w:t>2. 水资源环境保护措施</w:t>
      </w:r>
    </w:p>
    <w:p w:rsidR="005362E8" w:rsidRPr="005362E8" w:rsidP="005362E8" w14:paraId="38A34F80" w14:textId="77777777">
      <w:pPr>
        <w:ind w:firstLine="560" w:firstLineChars="200"/>
        <w:rPr>
          <w:rFonts w:ascii="仿宋" w:eastAsia="仿宋" w:hAnsi="仿宋"/>
          <w:sz w:val="28"/>
        </w:rPr>
      </w:pPr>
      <w:r w:rsidRPr="005362E8">
        <w:rPr>
          <w:rFonts w:ascii="仿宋" w:eastAsia="仿宋" w:hAnsi="仿宋" w:hint="eastAsia"/>
          <w:sz w:val="28"/>
        </w:rPr>
        <w:t>水资源管理：合理利用水资源，降低用水浪费，确保施工期间对水资源的合理利用。</w:t>
      </w:r>
    </w:p>
    <w:p w:rsidR="005362E8" w:rsidRPr="005362E8" w:rsidP="005362E8" w14:paraId="175D2077" w14:textId="77777777">
      <w:pPr>
        <w:ind w:firstLine="560" w:firstLineChars="200"/>
        <w:rPr>
          <w:rFonts w:ascii="仿宋" w:eastAsia="仿宋" w:hAnsi="仿宋"/>
          <w:sz w:val="28"/>
        </w:rPr>
      </w:pPr>
      <w:r w:rsidRPr="005362E8">
        <w:rPr>
          <w:rFonts w:ascii="仿宋" w:eastAsia="仿宋" w:hAnsi="仿宋" w:hint="eastAsia"/>
          <w:sz w:val="28"/>
        </w:rPr>
        <w:t>废水处理：建立合适的废水处理系统，确保施工期间产生的废水达到排放标准。</w:t>
      </w:r>
    </w:p>
    <w:p w:rsidR="005362E8" w:rsidRPr="005362E8" w:rsidP="005362E8" w14:paraId="78697FB0" w14:textId="77777777">
      <w:pPr>
        <w:ind w:firstLine="560" w:firstLineChars="200"/>
        <w:rPr>
          <w:rFonts w:ascii="仿宋" w:eastAsia="仿宋" w:hAnsi="仿宋"/>
          <w:sz w:val="28"/>
        </w:rPr>
      </w:pPr>
      <w:r w:rsidRPr="005362E8">
        <w:rPr>
          <w:rFonts w:ascii="仿宋" w:eastAsia="仿宋" w:hAnsi="仿宋"/>
          <w:sz w:val="28"/>
        </w:rPr>
        <w:t>3. 土壤环境保护措施</w:t>
      </w:r>
    </w:p>
    <w:p w:rsidR="005362E8" w:rsidRPr="005362E8" w:rsidP="005362E8" w14:paraId="6220C7E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362E8">
        <w:rPr>
          <w:rFonts w:ascii="仿宋" w:eastAsia="仿宋" w:hAnsi="仿宋" w:hint="eastAsia"/>
          <w:sz w:val="28"/>
        </w:rPr>
        <w:t>土壤保护：采取防止土壤侵蚀、土壤污染和土地退化的措施，如合理的开挖和填埋管理。</w:t>
      </w:r>
    </w:p>
    <w:p w:rsidR="005362E8" w:rsidRPr="005362E8" w:rsidP="005362E8" w14:paraId="2D04367A" w14:textId="77777777">
      <w:pPr>
        <w:ind w:firstLine="560" w:firstLineChars="200"/>
        <w:rPr>
          <w:rFonts w:ascii="仿宋" w:eastAsia="仿宋" w:hAnsi="仿宋"/>
          <w:sz w:val="28"/>
        </w:rPr>
      </w:pPr>
      <w:r w:rsidRPr="005362E8">
        <w:rPr>
          <w:rFonts w:ascii="仿宋" w:eastAsia="仿宋" w:hAnsi="仿宋" w:hint="eastAsia"/>
          <w:sz w:val="28"/>
        </w:rPr>
        <w:t>污染防治：确保在施工期间不会发生土壤污染，采取必要的措施来防治潜在的土壤污染。</w:t>
      </w:r>
    </w:p>
    <w:p w:rsidR="005362E8" w:rsidRPr="005362E8" w:rsidP="005362E8" w14:paraId="522D7B7B" w14:textId="77777777">
      <w:pPr>
        <w:ind w:firstLine="560" w:firstLineChars="200"/>
        <w:rPr>
          <w:rFonts w:ascii="仿宋" w:eastAsia="仿宋" w:hAnsi="仿宋"/>
          <w:sz w:val="28"/>
        </w:rPr>
      </w:pPr>
      <w:r w:rsidRPr="005362E8">
        <w:rPr>
          <w:rFonts w:ascii="仿宋" w:eastAsia="仿宋" w:hAnsi="仿宋"/>
          <w:sz w:val="28"/>
        </w:rPr>
        <w:t>4. 噪音和振动环境保护措施</w:t>
      </w:r>
    </w:p>
    <w:p w:rsidR="005362E8" w:rsidRPr="005362E8" w:rsidP="005362E8" w14:paraId="79CBB725" w14:textId="77777777">
      <w:pPr>
        <w:ind w:firstLine="560" w:firstLineChars="200"/>
        <w:rPr>
          <w:rFonts w:ascii="仿宋" w:eastAsia="仿宋" w:hAnsi="仿宋"/>
          <w:sz w:val="28"/>
        </w:rPr>
      </w:pPr>
      <w:r w:rsidRPr="005362E8">
        <w:rPr>
          <w:rFonts w:ascii="仿宋" w:eastAsia="仿宋" w:hAnsi="仿宋" w:hint="eastAsia"/>
          <w:sz w:val="28"/>
        </w:rPr>
        <w:t>噪音管控：安排施工工作的时间，以最大程度地减少对附近社区</w:t>
      </w:r>
      <w:r w:rsidRPr="005362E8">
        <w:rPr>
          <w:rFonts w:ascii="仿宋" w:eastAsia="仿宋" w:hAnsi="仿宋" w:hint="eastAsia"/>
          <w:sz w:val="28"/>
        </w:rPr>
        <w:t>的噪音干扰。采取隔音措施和噪音监测，确保不会超出法定噪音标准。</w:t>
      </w:r>
    </w:p>
    <w:p w:rsidR="005362E8" w:rsidRPr="005362E8" w:rsidP="005362E8" w14:paraId="41B43674" w14:textId="77777777">
      <w:pPr>
        <w:ind w:firstLine="560" w:firstLineChars="200"/>
        <w:rPr>
          <w:rFonts w:ascii="仿宋" w:eastAsia="仿宋" w:hAnsi="仿宋"/>
          <w:sz w:val="28"/>
        </w:rPr>
      </w:pPr>
      <w:r w:rsidRPr="005362E8">
        <w:rPr>
          <w:rFonts w:ascii="仿宋" w:eastAsia="仿宋" w:hAnsi="仿宋" w:hint="eastAsia"/>
          <w:sz w:val="28"/>
        </w:rPr>
        <w:t>振动控制：对需要振动的施工工序采取振动控制措施，以减少振动对周围建筑物和居民的影响。</w:t>
      </w:r>
    </w:p>
    <w:p w:rsidR="005362E8" w:rsidRPr="005362E8" w:rsidP="005362E8" w14:paraId="5D664E33" w14:textId="77777777">
      <w:pPr>
        <w:ind w:firstLine="560" w:firstLineChars="200"/>
        <w:rPr>
          <w:rFonts w:ascii="仿宋" w:eastAsia="仿宋" w:hAnsi="仿宋"/>
          <w:sz w:val="28"/>
        </w:rPr>
      </w:pPr>
      <w:r w:rsidRPr="005362E8">
        <w:rPr>
          <w:rFonts w:ascii="仿宋" w:eastAsia="仿宋" w:hAnsi="仿宋"/>
          <w:sz w:val="28"/>
        </w:rPr>
        <w:t>5. 生态系统与生物多样性保护措施</w:t>
      </w:r>
    </w:p>
    <w:p w:rsidR="005362E8" w:rsidRPr="005362E8" w:rsidP="005362E8" w14:paraId="403FF419" w14:textId="77777777">
      <w:pPr>
        <w:ind w:firstLine="560" w:firstLineChars="200"/>
        <w:rPr>
          <w:rFonts w:ascii="仿宋" w:eastAsia="仿宋" w:hAnsi="仿宋"/>
          <w:sz w:val="28"/>
        </w:rPr>
      </w:pPr>
      <w:r w:rsidRPr="005362E8">
        <w:rPr>
          <w:rFonts w:ascii="仿宋" w:eastAsia="仿宋" w:hAnsi="仿宋" w:hint="eastAsia"/>
          <w:sz w:val="28"/>
        </w:rPr>
        <w:t>物种保护：在施工区域内采取适当的措施来保护珍稀或濒危物种的栖息地，如建立野生动植物保护区。</w:t>
      </w:r>
    </w:p>
    <w:p w:rsidR="005362E8" w:rsidRPr="005362E8" w:rsidP="005362E8" w14:paraId="496D7A39" w14:textId="77777777">
      <w:pPr>
        <w:ind w:firstLine="560" w:firstLineChars="200"/>
        <w:rPr>
          <w:rFonts w:ascii="仿宋" w:eastAsia="仿宋" w:hAnsi="仿宋"/>
          <w:sz w:val="28"/>
        </w:rPr>
      </w:pPr>
      <w:r w:rsidRPr="005362E8">
        <w:rPr>
          <w:rFonts w:ascii="仿宋" w:eastAsia="仿宋" w:hAnsi="仿宋" w:hint="eastAsia"/>
          <w:sz w:val="28"/>
        </w:rPr>
        <w:t>绿化和树木保护：进行绿化工作，确保施工不会对当地树木和植被造成不可逆的破坏。</w:t>
      </w:r>
    </w:p>
    <w:p w:rsidR="005362E8" w:rsidRPr="005362E8" w:rsidP="005362E8" w14:paraId="1E4A5018" w14:textId="77777777">
      <w:pPr>
        <w:ind w:firstLine="560" w:firstLineChars="200"/>
        <w:rPr>
          <w:rFonts w:ascii="仿宋" w:eastAsia="仿宋" w:hAnsi="仿宋"/>
          <w:sz w:val="28"/>
        </w:rPr>
      </w:pPr>
      <w:r w:rsidRPr="005362E8">
        <w:rPr>
          <w:rFonts w:ascii="仿宋" w:eastAsia="仿宋" w:hAnsi="仿宋"/>
          <w:sz w:val="28"/>
        </w:rPr>
        <w:t>6. 废弃物管理</w:t>
      </w:r>
    </w:p>
    <w:p w:rsidR="005362E8" w:rsidRPr="005362E8" w:rsidP="005362E8" w14:paraId="60CC87A3" w14:textId="77777777">
      <w:pPr>
        <w:ind w:firstLine="560" w:firstLineChars="200"/>
        <w:rPr>
          <w:rFonts w:ascii="仿宋" w:eastAsia="仿宋" w:hAnsi="仿宋"/>
          <w:sz w:val="28"/>
        </w:rPr>
      </w:pPr>
      <w:r w:rsidRPr="005362E8">
        <w:rPr>
          <w:rFonts w:ascii="仿宋" w:eastAsia="仿宋" w:hAnsi="仿宋" w:hint="eastAsia"/>
          <w:sz w:val="28"/>
        </w:rPr>
        <w:t>废物分类：对施工产生的废弃物进行分类和妥善处理，以最大程度地减少废弃物对环境的影响。</w:t>
      </w:r>
    </w:p>
    <w:p w:rsidR="005362E8" w:rsidRPr="005362E8" w:rsidP="005362E8" w14:paraId="5B91830E" w14:textId="77777777">
      <w:pPr>
        <w:ind w:firstLine="560" w:firstLineChars="200"/>
        <w:rPr>
          <w:rFonts w:ascii="仿宋" w:eastAsia="仿宋" w:hAnsi="仿宋"/>
          <w:sz w:val="28"/>
        </w:rPr>
      </w:pPr>
      <w:r w:rsidRPr="005362E8">
        <w:rPr>
          <w:rFonts w:ascii="仿宋" w:eastAsia="仿宋" w:hAnsi="仿宋" w:hint="eastAsia"/>
          <w:sz w:val="28"/>
        </w:rPr>
        <w:t>合法处置：将危险废物和有害废物交由合法的废物处理单位处理，以确保废物的安全处置。</w:t>
      </w:r>
    </w:p>
    <w:p w:rsidR="005362E8" w:rsidP="005362E8" w14:paraId="3C5FF787" w14:textId="39E32F11">
      <w:pPr>
        <w:ind w:firstLine="560" w:firstLineChars="200"/>
        <w:rPr>
          <w:rFonts w:ascii="仿宋" w:eastAsia="仿宋" w:hAnsi="仿宋"/>
          <w:sz w:val="28"/>
        </w:rPr>
      </w:pPr>
    </w:p>
    <w:p w:rsidR="005362E8" w:rsidP="005362E8" w14:paraId="383BF25D" w14:textId="6ECDB3EC">
      <w:pPr>
        <w:pStyle w:val="Heading2"/>
      </w:pPr>
      <w:bookmarkStart w:id="22" w:name="_Toc154875308"/>
      <w:r w:rsidRPr="005362E8">
        <w:t>(三)、运营期环境保护对策及管理计划</w:t>
      </w:r>
      <w:bookmarkEnd w:id="22"/>
    </w:p>
    <w:p w:rsidR="005362E8" w:rsidRPr="005362E8" w:rsidP="005362E8" w14:paraId="14998595" w14:textId="77777777">
      <w:pPr>
        <w:ind w:firstLine="560" w:firstLineChars="200"/>
        <w:rPr>
          <w:rFonts w:ascii="仿宋" w:eastAsia="仿宋" w:hAnsi="仿宋"/>
          <w:sz w:val="28"/>
        </w:rPr>
      </w:pPr>
      <w:r w:rsidRPr="005362E8">
        <w:rPr>
          <w:rFonts w:ascii="仿宋" w:eastAsia="仿宋" w:hAnsi="仿宋"/>
          <w:sz w:val="28"/>
        </w:rPr>
        <w:t>1. 大气环境保护对策</w:t>
      </w:r>
    </w:p>
    <w:p w:rsidR="005362E8" w:rsidRPr="005362E8" w:rsidP="005362E8" w14:paraId="1849830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362E8" w:rsidRPr="005362E8" w:rsidP="005362E8" w14:textId="77777777">
      <w:pPr>
        <w:ind w:firstLine="560" w:firstLineChars="200"/>
        <w:rPr>
          <w:rFonts w:ascii="仿宋" w:eastAsia="仿宋" w:hAnsi="仿宋"/>
          <w:sz w:val="28"/>
        </w:rPr>
      </w:pPr>
      <w:r w:rsidRPr="005362E8">
        <w:rPr>
          <w:rFonts w:ascii="仿宋" w:eastAsia="仿宋" w:hAnsi="仿宋" w:hint="eastAsia"/>
          <w:sz w:val="28"/>
        </w:rPr>
        <w:t>设施维护：定期维护和升级废气处理设备，确保排放符合环保标准。</w:t>
      </w:r>
    </w:p>
    <w:p w:rsidR="005362E8" w:rsidRPr="005362E8" w:rsidP="005362E8" w14:paraId="4196DADD" w14:textId="77777777">
      <w:pPr>
        <w:ind w:firstLine="560" w:firstLineChars="200"/>
        <w:rPr>
          <w:rFonts w:ascii="仿宋" w:eastAsia="仿宋" w:hAnsi="仿宋"/>
          <w:sz w:val="28"/>
        </w:rPr>
      </w:pPr>
      <w:r w:rsidRPr="005362E8">
        <w:rPr>
          <w:rFonts w:ascii="仿宋" w:eastAsia="仿宋" w:hAnsi="仿宋" w:hint="eastAsia"/>
          <w:sz w:val="28"/>
        </w:rPr>
        <w:t>节能减排：采用节能技术和设备，减少能源消耗，从而减少大气污染。</w:t>
      </w:r>
    </w:p>
    <w:p w:rsidR="005362E8" w:rsidRPr="005362E8" w:rsidP="005362E8" w14:paraId="51AA42CA" w14:textId="77777777">
      <w:pPr>
        <w:ind w:firstLine="560" w:firstLineChars="200"/>
        <w:rPr>
          <w:rFonts w:ascii="仿宋" w:eastAsia="仿宋" w:hAnsi="仿宋"/>
          <w:sz w:val="28"/>
        </w:rPr>
      </w:pPr>
      <w:r w:rsidRPr="005362E8">
        <w:rPr>
          <w:rFonts w:ascii="仿宋" w:eastAsia="仿宋" w:hAnsi="仿宋"/>
          <w:sz w:val="28"/>
        </w:rPr>
        <w:t>2. 水资源环境保护对策</w:t>
      </w:r>
    </w:p>
    <w:p w:rsidR="005362E8" w:rsidRPr="005362E8" w:rsidP="005362E8" w14:paraId="5D79DBDC" w14:textId="77777777">
      <w:pPr>
        <w:ind w:firstLine="560" w:firstLineChars="200"/>
        <w:rPr>
          <w:rFonts w:ascii="仿宋" w:eastAsia="仿宋" w:hAnsi="仿宋"/>
          <w:sz w:val="28"/>
        </w:rPr>
      </w:pPr>
      <w:r w:rsidRPr="005362E8">
        <w:rPr>
          <w:rFonts w:ascii="仿宋" w:eastAsia="仿宋" w:hAnsi="仿宋" w:hint="eastAsia"/>
          <w:sz w:val="28"/>
        </w:rPr>
        <w:t>废水处理：持续管理和运营废水处理系统，确保废水质量在合规范围内。</w:t>
      </w:r>
    </w:p>
    <w:p w:rsidR="005362E8" w:rsidRPr="005362E8" w:rsidP="005362E8" w14:paraId="5B6F451B" w14:textId="77777777">
      <w:pPr>
        <w:ind w:firstLine="560" w:firstLineChars="200"/>
        <w:rPr>
          <w:rFonts w:ascii="仿宋" w:eastAsia="仿宋" w:hAnsi="仿宋"/>
          <w:sz w:val="28"/>
        </w:rPr>
      </w:pPr>
      <w:r w:rsidRPr="005362E8">
        <w:rPr>
          <w:rFonts w:ascii="仿宋" w:eastAsia="仿宋" w:hAnsi="仿宋" w:hint="eastAsia"/>
          <w:sz w:val="28"/>
        </w:rPr>
        <w:t>节水措施：实施节水措施，减少用水，提高用水效率。</w:t>
      </w:r>
    </w:p>
    <w:p w:rsidR="005362E8" w:rsidRPr="005362E8" w:rsidP="005362E8" w14:paraId="5FE25577" w14:textId="77777777">
      <w:pPr>
        <w:ind w:firstLine="560" w:firstLineChars="200"/>
        <w:rPr>
          <w:rFonts w:ascii="仿宋" w:eastAsia="仿宋" w:hAnsi="仿宋"/>
          <w:sz w:val="28"/>
        </w:rPr>
      </w:pPr>
      <w:r w:rsidRPr="005362E8">
        <w:rPr>
          <w:rFonts w:ascii="仿宋" w:eastAsia="仿宋" w:hAnsi="仿宋"/>
          <w:sz w:val="28"/>
        </w:rPr>
        <w:t>3. 土壤环境保护对策</w:t>
      </w:r>
    </w:p>
    <w:p w:rsidR="005362E8" w:rsidRPr="005362E8" w:rsidP="005362E8" w14:paraId="2EC0ECDE" w14:textId="77777777">
      <w:pPr>
        <w:ind w:firstLine="560" w:firstLineChars="200"/>
        <w:rPr>
          <w:rFonts w:ascii="仿宋" w:eastAsia="仿宋" w:hAnsi="仿宋"/>
          <w:sz w:val="28"/>
        </w:rPr>
      </w:pPr>
      <w:r w:rsidRPr="005362E8">
        <w:rPr>
          <w:rFonts w:ascii="仿宋" w:eastAsia="仿宋" w:hAnsi="仿宋" w:hint="eastAsia"/>
          <w:sz w:val="28"/>
        </w:rPr>
        <w:t>土壤监测：定期监测土壤质量，确保土壤不受污染。</w:t>
      </w:r>
    </w:p>
    <w:p w:rsidR="005362E8" w:rsidRPr="005362E8" w:rsidP="005362E8" w14:paraId="2DF11C43" w14:textId="77777777">
      <w:pPr>
        <w:ind w:firstLine="560" w:firstLineChars="200"/>
        <w:rPr>
          <w:rFonts w:ascii="仿宋" w:eastAsia="仿宋" w:hAnsi="仿宋"/>
          <w:sz w:val="28"/>
        </w:rPr>
      </w:pPr>
      <w:r w:rsidRPr="005362E8">
        <w:rPr>
          <w:rFonts w:ascii="仿宋" w:eastAsia="仿宋" w:hAnsi="仿宋" w:hint="eastAsia"/>
          <w:sz w:val="28"/>
        </w:rPr>
        <w:t>废弃物管理：妥善管理废弃物，防止土壤污染。</w:t>
      </w:r>
    </w:p>
    <w:p w:rsidR="005362E8" w:rsidRPr="005362E8" w:rsidP="005362E8" w14:paraId="4C801130" w14:textId="77777777">
      <w:pPr>
        <w:ind w:firstLine="560" w:firstLineChars="200"/>
        <w:rPr>
          <w:rFonts w:ascii="仿宋" w:eastAsia="仿宋" w:hAnsi="仿宋"/>
          <w:sz w:val="28"/>
        </w:rPr>
      </w:pPr>
      <w:r w:rsidRPr="005362E8">
        <w:rPr>
          <w:rFonts w:ascii="仿宋" w:eastAsia="仿宋" w:hAnsi="仿宋"/>
          <w:sz w:val="28"/>
        </w:rPr>
        <w:t>4. 噪音和振动环境保护对策</w:t>
      </w:r>
    </w:p>
    <w:p w:rsidR="005362E8" w:rsidRPr="005362E8" w:rsidP="005362E8" w14:paraId="6F638F1D" w14:textId="77777777">
      <w:pPr>
        <w:ind w:firstLine="560" w:firstLineChars="200"/>
        <w:rPr>
          <w:rFonts w:ascii="仿宋" w:eastAsia="仿宋" w:hAnsi="仿宋"/>
          <w:sz w:val="28"/>
        </w:rPr>
      </w:pPr>
      <w:r w:rsidRPr="005362E8">
        <w:rPr>
          <w:rFonts w:ascii="仿宋" w:eastAsia="仿宋" w:hAnsi="仿宋" w:hint="eastAsia"/>
          <w:sz w:val="28"/>
        </w:rPr>
        <w:t>噪音管理：持续进行噪音监测，确保不会对附近社区造成过多噪音干扰。</w:t>
      </w:r>
    </w:p>
    <w:p w:rsidR="005362E8" w:rsidRPr="005362E8" w:rsidP="005362E8" w14:paraId="67790C29" w14:textId="77777777">
      <w:pPr>
        <w:ind w:firstLine="560" w:firstLineChars="200"/>
        <w:rPr>
          <w:rFonts w:ascii="仿宋" w:eastAsia="仿宋" w:hAnsi="仿宋"/>
          <w:sz w:val="28"/>
        </w:rPr>
      </w:pPr>
      <w:r w:rsidRPr="005362E8">
        <w:rPr>
          <w:rFonts w:ascii="仿宋" w:eastAsia="仿宋" w:hAnsi="仿宋" w:hint="eastAsia"/>
          <w:sz w:val="28"/>
        </w:rPr>
        <w:t>振动控制：对需要振动的工程采取振动控制措施，以减少振动对周围环境的影响。</w:t>
      </w:r>
    </w:p>
    <w:p w:rsidR="005362E8" w:rsidRPr="005362E8" w:rsidP="005362E8" w14:paraId="57585A0A" w14:textId="77777777">
      <w:pPr>
        <w:ind w:firstLine="560" w:firstLineChars="200"/>
        <w:rPr>
          <w:rFonts w:ascii="仿宋" w:eastAsia="仿宋" w:hAnsi="仿宋"/>
          <w:sz w:val="28"/>
        </w:rPr>
      </w:pPr>
      <w:r w:rsidRPr="005362E8">
        <w:rPr>
          <w:rFonts w:ascii="仿宋" w:eastAsia="仿宋" w:hAnsi="仿宋"/>
          <w:sz w:val="28"/>
        </w:rPr>
        <w:t>5. 生态系统与生物多样性保护对策</w:t>
      </w:r>
    </w:p>
    <w:p w:rsidR="005362E8" w:rsidRPr="005362E8" w:rsidP="005362E8" w14:paraId="58B2D721" w14:textId="77777777">
      <w:pPr>
        <w:ind w:firstLine="560" w:firstLineChars="200"/>
        <w:rPr>
          <w:rFonts w:ascii="仿宋" w:eastAsia="仿宋" w:hAnsi="仿宋"/>
          <w:sz w:val="28"/>
        </w:rPr>
      </w:pPr>
      <w:r w:rsidRPr="005362E8">
        <w:rPr>
          <w:rFonts w:ascii="仿宋" w:eastAsia="仿宋" w:hAnsi="仿宋" w:hint="eastAsia"/>
          <w:sz w:val="28"/>
        </w:rPr>
        <w:t>生态恢复：在必要时进行生态修复，如植树造林，以维护当地生态平衡。</w:t>
      </w:r>
    </w:p>
    <w:p w:rsidR="005362E8" w:rsidRPr="005362E8" w:rsidP="005362E8" w14:paraId="12309FF8" w14:textId="77777777">
      <w:pPr>
        <w:ind w:firstLine="560" w:firstLineChars="200"/>
        <w:rPr>
          <w:rFonts w:ascii="仿宋" w:eastAsia="仿宋" w:hAnsi="仿宋"/>
          <w:sz w:val="28"/>
        </w:rPr>
      </w:pPr>
      <w:r w:rsidRPr="005362E8">
        <w:rPr>
          <w:rFonts w:ascii="仿宋" w:eastAsia="仿宋" w:hAnsi="仿宋" w:hint="eastAsia"/>
          <w:sz w:val="28"/>
        </w:rPr>
        <w:t>物种保护：保护当地濒危物种的栖息地，确保生物多样性。</w:t>
      </w:r>
    </w:p>
    <w:p w:rsidR="005362E8" w:rsidRPr="005362E8" w:rsidP="005362E8" w14:paraId="313097A0" w14:textId="77777777">
      <w:pPr>
        <w:ind w:firstLine="560" w:firstLineChars="200"/>
        <w:rPr>
          <w:rFonts w:ascii="仿宋" w:eastAsia="仿宋" w:hAnsi="仿宋"/>
          <w:sz w:val="28"/>
        </w:rPr>
      </w:pPr>
      <w:r w:rsidRPr="005362E8">
        <w:rPr>
          <w:rFonts w:ascii="仿宋" w:eastAsia="仿宋" w:hAnsi="仿宋"/>
          <w:sz w:val="28"/>
        </w:rPr>
        <w:t>6. 废弃物管理</w:t>
      </w:r>
    </w:p>
    <w:p w:rsidR="005362E8" w:rsidRPr="005362E8" w:rsidP="005362E8" w14:paraId="31572BD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362E8">
        <w:rPr>
          <w:rFonts w:ascii="仿宋" w:eastAsia="仿宋" w:hAnsi="仿宋" w:hint="eastAsia"/>
          <w:sz w:val="28"/>
        </w:rPr>
        <w:t>废物分类：对运营期间产生的废弃物进行分类和妥善处理，以减少废弃物对环境的影响。</w:t>
      </w:r>
    </w:p>
    <w:p w:rsidR="005362E8" w:rsidRPr="005362E8" w:rsidP="005362E8" w14:paraId="3CCFBC61" w14:textId="77777777">
      <w:pPr>
        <w:ind w:firstLine="560" w:firstLineChars="200"/>
        <w:rPr>
          <w:rFonts w:ascii="仿宋" w:eastAsia="仿宋" w:hAnsi="仿宋"/>
          <w:sz w:val="28"/>
        </w:rPr>
      </w:pPr>
      <w:r w:rsidRPr="005362E8">
        <w:rPr>
          <w:rFonts w:ascii="仿宋" w:eastAsia="仿宋" w:hAnsi="仿宋" w:hint="eastAsia"/>
          <w:sz w:val="28"/>
        </w:rPr>
        <w:t>循环利用：鼓励废弃物的循环利用，减少资源浪费。</w:t>
      </w:r>
    </w:p>
    <w:p w:rsidR="005362E8" w:rsidRPr="005362E8" w:rsidP="005362E8" w14:paraId="66507BCA" w14:textId="77777777">
      <w:pPr>
        <w:ind w:firstLine="560" w:firstLineChars="200"/>
        <w:rPr>
          <w:rFonts w:ascii="仿宋" w:eastAsia="仿宋" w:hAnsi="仿宋"/>
          <w:sz w:val="28"/>
        </w:rPr>
      </w:pPr>
      <w:r w:rsidRPr="005362E8">
        <w:rPr>
          <w:rFonts w:ascii="仿宋" w:eastAsia="仿宋" w:hAnsi="仿宋"/>
          <w:sz w:val="28"/>
        </w:rPr>
        <w:t>7. 环境培训与教育</w:t>
      </w:r>
    </w:p>
    <w:p w:rsidR="005362E8" w:rsidRPr="005362E8" w:rsidP="005362E8" w14:paraId="57034A46" w14:textId="77777777">
      <w:pPr>
        <w:ind w:firstLine="560" w:firstLineChars="200"/>
        <w:rPr>
          <w:rFonts w:ascii="仿宋" w:eastAsia="仿宋" w:hAnsi="仿宋"/>
          <w:sz w:val="28"/>
        </w:rPr>
      </w:pPr>
      <w:r w:rsidRPr="005362E8">
        <w:rPr>
          <w:rFonts w:ascii="仿宋" w:eastAsia="仿宋" w:hAnsi="仿宋" w:hint="eastAsia"/>
          <w:sz w:val="28"/>
        </w:rPr>
        <w:t>培训员工：对员工进行环境保护培训，提高他们的环保意识。</w:t>
      </w:r>
    </w:p>
    <w:p w:rsidR="005362E8" w:rsidRPr="005362E8" w:rsidP="005362E8" w14:paraId="0FBC4D45" w14:textId="77777777">
      <w:pPr>
        <w:ind w:firstLine="560" w:firstLineChars="200"/>
        <w:rPr>
          <w:rFonts w:ascii="仿宋" w:eastAsia="仿宋" w:hAnsi="仿宋"/>
          <w:sz w:val="28"/>
        </w:rPr>
      </w:pPr>
      <w:r w:rsidRPr="005362E8">
        <w:rPr>
          <w:rFonts w:ascii="仿宋" w:eastAsia="仿宋" w:hAnsi="仿宋" w:hint="eastAsia"/>
          <w:sz w:val="28"/>
        </w:rPr>
        <w:t>社区教育：与当地社区合作，开展环保教育活动，提高社区居民</w:t>
      </w:r>
      <w:r w:rsidRPr="005362E8">
        <w:rPr>
          <w:rFonts w:ascii="仿宋" w:eastAsia="仿宋" w:hAnsi="仿宋" w:hint="eastAsia"/>
          <w:sz w:val="28"/>
        </w:rPr>
        <w:t>的环保意识。</w:t>
      </w:r>
    </w:p>
    <w:p w:rsidR="005362E8" w:rsidRPr="005362E8" w:rsidP="005362E8" w14:paraId="30A7FD6E" w14:textId="77777777">
      <w:pPr>
        <w:ind w:firstLine="560" w:firstLineChars="200"/>
        <w:rPr>
          <w:rFonts w:ascii="仿宋" w:eastAsia="仿宋" w:hAnsi="仿宋"/>
          <w:sz w:val="28"/>
        </w:rPr>
      </w:pPr>
      <w:r w:rsidRPr="005362E8">
        <w:rPr>
          <w:rFonts w:ascii="仿宋" w:eastAsia="仿宋" w:hAnsi="仿宋"/>
          <w:sz w:val="28"/>
        </w:rPr>
        <w:t>8. 紧急应对计划</w:t>
      </w:r>
    </w:p>
    <w:p w:rsidR="005362E8" w:rsidRPr="005362E8" w:rsidP="005362E8" w14:paraId="44DF7171" w14:textId="77777777">
      <w:pPr>
        <w:ind w:firstLine="560" w:firstLineChars="200"/>
        <w:rPr>
          <w:rFonts w:ascii="仿宋" w:eastAsia="仿宋" w:hAnsi="仿宋"/>
          <w:sz w:val="28"/>
        </w:rPr>
      </w:pPr>
      <w:r w:rsidRPr="005362E8">
        <w:rPr>
          <w:rFonts w:ascii="仿宋" w:eastAsia="仿宋" w:hAnsi="仿宋" w:hint="eastAsia"/>
          <w:sz w:val="28"/>
        </w:rPr>
        <w:t>制定紧急应对计划，以处理可能出现的环境紧急事件，如泄漏或污染。</w:t>
      </w:r>
    </w:p>
    <w:p w:rsidR="005362E8" w:rsidRPr="005362E8" w:rsidP="005362E8" w14:paraId="37E6D083" w14:textId="77777777">
      <w:pPr>
        <w:ind w:firstLine="560" w:firstLineChars="200"/>
        <w:rPr>
          <w:rFonts w:ascii="仿宋" w:eastAsia="仿宋" w:hAnsi="仿宋"/>
          <w:sz w:val="28"/>
        </w:rPr>
      </w:pPr>
      <w:r w:rsidRPr="005362E8">
        <w:rPr>
          <w:rFonts w:ascii="仿宋" w:eastAsia="仿宋" w:hAnsi="仿宋"/>
          <w:sz w:val="28"/>
        </w:rPr>
        <w:t>9. 合规监测与报告</w:t>
      </w:r>
    </w:p>
    <w:p w:rsidR="005362E8" w:rsidRPr="005362E8" w:rsidP="005362E8" w14:paraId="0774FE9A" w14:textId="77777777">
      <w:pPr>
        <w:ind w:firstLine="560" w:firstLineChars="200"/>
        <w:rPr>
          <w:rFonts w:ascii="仿宋" w:eastAsia="仿宋" w:hAnsi="仿宋"/>
          <w:sz w:val="28"/>
        </w:rPr>
      </w:pPr>
      <w:r w:rsidRPr="005362E8">
        <w:rPr>
          <w:rFonts w:ascii="仿宋" w:eastAsia="仿宋" w:hAnsi="仿宋" w:hint="eastAsia"/>
          <w:sz w:val="28"/>
        </w:rPr>
        <w:t>进行合规性监测：定期对超净高纯试剂项目的环境影响进行监测，并制定合规性报告，确保超净高纯试剂项目不违反环保法规。</w:t>
      </w:r>
    </w:p>
    <w:p w:rsidR="005362E8" w:rsidP="005362E8" w14:paraId="106D5D37" w14:textId="2E57FDD6">
      <w:pPr>
        <w:ind w:firstLine="560" w:firstLineChars="200"/>
        <w:rPr>
          <w:rFonts w:ascii="仿宋" w:eastAsia="仿宋" w:hAnsi="仿宋" w:hint="eastAsia"/>
          <w:sz w:val="28"/>
        </w:rPr>
      </w:pPr>
      <w:r w:rsidRPr="005362E8">
        <w:rPr>
          <w:rFonts w:ascii="仿宋" w:eastAsia="仿宋" w:hAnsi="仿宋" w:hint="eastAsia"/>
          <w:sz w:val="28"/>
        </w:rPr>
        <w:t>这些环境保护对策和管理计划将有助于确保超净高纯试剂项目在运营期间对环境产生最小的不良影响，并持续遵守环保法规。</w:t>
      </w:r>
    </w:p>
    <w:p w:rsidR="005362E8" w:rsidP="005362E8" w14:paraId="413DC96A" w14:textId="7A64B488">
      <w:pPr>
        <w:pStyle w:val="Heading2"/>
      </w:pPr>
      <w:bookmarkStart w:id="23" w:name="_Toc154875309"/>
      <w:r w:rsidRPr="005362E8">
        <w:t>(四)、超净高纯试剂项目建设对区域经济的短期与长期影响</w:t>
      </w:r>
      <w:bookmarkEnd w:id="23"/>
    </w:p>
    <w:p w:rsidR="005362E8" w:rsidRPr="005362E8" w:rsidP="005362E8" w14:paraId="47F056DB" w14:textId="77777777">
      <w:pPr>
        <w:ind w:firstLine="560" w:firstLineChars="200"/>
        <w:rPr>
          <w:rFonts w:ascii="仿宋" w:eastAsia="仿宋" w:hAnsi="仿宋"/>
          <w:sz w:val="28"/>
        </w:rPr>
      </w:pPr>
      <w:r w:rsidRPr="005362E8">
        <w:rPr>
          <w:rFonts w:ascii="仿宋" w:eastAsia="仿宋" w:hAnsi="仿宋" w:hint="eastAsia"/>
          <w:sz w:val="28"/>
        </w:rPr>
        <w:t>短期影响：</w:t>
      </w:r>
    </w:p>
    <w:p w:rsidR="005362E8" w:rsidRPr="005362E8" w:rsidP="005362E8" w14:paraId="554CD67D" w14:textId="77777777">
      <w:pPr>
        <w:ind w:firstLine="560" w:firstLineChars="200"/>
        <w:rPr>
          <w:rFonts w:ascii="仿宋" w:eastAsia="仿宋" w:hAnsi="仿宋"/>
          <w:sz w:val="28"/>
        </w:rPr>
      </w:pPr>
      <w:r w:rsidRPr="005362E8">
        <w:rPr>
          <w:rFonts w:ascii="仿宋" w:eastAsia="仿宋" w:hAnsi="仿宋"/>
          <w:sz w:val="28"/>
        </w:rPr>
        <w:t>1. 增加就业机会： 超净高纯试剂项目建设在短期内通常需要大量的劳动力，包括建设工人、技术人员、管理人员等。这将提供就业机会，减轻了当地的失业压力。</w:t>
      </w:r>
    </w:p>
    <w:p w:rsidR="005362E8" w:rsidRPr="005362E8" w:rsidP="005362E8" w14:paraId="026456E9" w14:textId="77777777">
      <w:pPr>
        <w:ind w:firstLine="560" w:firstLineChars="200"/>
        <w:rPr>
          <w:rFonts w:ascii="仿宋" w:eastAsia="仿宋" w:hAnsi="仿宋"/>
          <w:sz w:val="28"/>
        </w:rPr>
      </w:pPr>
      <w:r w:rsidRPr="005362E8">
        <w:rPr>
          <w:rFonts w:ascii="仿宋" w:eastAsia="仿宋" w:hAnsi="仿宋"/>
          <w:sz w:val="28"/>
        </w:rPr>
        <w:t>2. 增加投资和消费： 超净高纯试剂项目建设需要大量的投资，这将刺激当地投资活动。同时，建设期间的支出也会增加，如购买原材料、设备等，从而促进了当地的消费。</w:t>
      </w:r>
      <w:r w:rsidRPr="005362E8">
        <w:rPr>
          <w:rFonts w:ascii="仿宋" w:eastAsia="仿宋" w:hAnsi="仿宋"/>
          <w:sz w:val="28"/>
        </w:rPr>
        <w:br/>
      </w:r>
      <w:r w:rsidRPr="005362E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https://d.book118.com/836005242035010032</w:t>
        </w:r>
      </w:hyperlink>
    </w:p>
    <w:p w:rsidR="005362E8" w:rsidRPr="005362E8" w:rsidP="005362E8">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paraId="1122B8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paraId="1F192A0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paraId="7C12438A"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62E8" w14:paraId="6A5CC8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paraId="0DEE5BE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62E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62E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62E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62E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362E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362E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62E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62E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62E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62E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62E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62E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62E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62E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62E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362E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362E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62E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362E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362E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362E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362E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362E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362E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362E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2E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P="000A1125" w14:textId="5A61B5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362E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paraId="18DB1FD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paraId="21DA5147"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paraId="0DACC8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rsidRPr="005362E8" w:rsidP="005362E8" w14:textId="0C494C92">
    <w:pPr>
      <w:pStyle w:val="Header"/>
      <w:rPr>
        <w:rFonts w:ascii="仿宋" w:eastAsia="仿宋" w:hAnsi="仿宋"/>
      </w:rPr>
    </w:pPr>
    <w:r w:rsidRPr="005362E8">
      <w:rPr>
        <w:rFonts w:ascii="仿宋" w:eastAsia="仿宋" w:hAnsi="仿宋" w:hint="eastAsia"/>
      </w:rPr>
      <w:t>超净高纯试剂项目招商引资风险评估报告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2E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2E8"/>
    <w:rsid w:val="000A1125"/>
    <w:rsid w:val="005362E8"/>
    <w:rsid w:val="00C249B9"/>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A1EC3D"/>
  <w15:chartTrackingRefBased/>
  <w15:docId w15:val="{AD08D198-5A15-4808-A267-F7E0DD319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362E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362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62E8"/>
    <w:rPr>
      <w:b/>
      <w:bCs/>
      <w:kern w:val="44"/>
      <w:sz w:val="44"/>
      <w:szCs w:val="44"/>
    </w:rPr>
  </w:style>
  <w:style w:type="character" w:customStyle="1" w:styleId="2">
    <w:name w:val="标题 2 字符"/>
    <w:basedOn w:val="DefaultParagraphFont"/>
    <w:link w:val="Heading2"/>
    <w:uiPriority w:val="9"/>
    <w:rsid w:val="005362E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362E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362E8"/>
    <w:rPr>
      <w:sz w:val="18"/>
      <w:szCs w:val="18"/>
    </w:rPr>
  </w:style>
  <w:style w:type="paragraph" w:styleId="Footer">
    <w:name w:val="footer"/>
    <w:basedOn w:val="Normal"/>
    <w:link w:val="a0"/>
    <w:uiPriority w:val="99"/>
    <w:unhideWhenUsed/>
    <w:rsid w:val="005362E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362E8"/>
    <w:rPr>
      <w:sz w:val="18"/>
      <w:szCs w:val="18"/>
    </w:rPr>
  </w:style>
  <w:style w:type="character" w:styleId="PageNumber">
    <w:name w:val="page number"/>
    <w:basedOn w:val="DefaultParagraphFont"/>
    <w:uiPriority w:val="99"/>
    <w:semiHidden/>
    <w:unhideWhenUsed/>
    <w:rsid w:val="005362E8"/>
  </w:style>
  <w:style w:type="paragraph" w:styleId="TOC1">
    <w:name w:val="toc 1"/>
    <w:basedOn w:val="Normal"/>
    <w:next w:val="Normal"/>
    <w:autoRedefine/>
    <w:uiPriority w:val="39"/>
    <w:unhideWhenUsed/>
    <w:rsid w:val="005362E8"/>
  </w:style>
  <w:style w:type="paragraph" w:styleId="TOC2">
    <w:name w:val="toc 2"/>
    <w:basedOn w:val="Normal"/>
    <w:next w:val="Normal"/>
    <w:autoRedefine/>
    <w:uiPriority w:val="39"/>
    <w:unhideWhenUsed/>
    <w:rsid w:val="005362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836005242035010032"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4585</Words>
  <Characters>26141</Characters>
  <Application>Microsoft Office Word</Application>
  <DocSecurity>0</DocSecurity>
  <Lines>217</Lines>
  <Paragraphs>61</Paragraphs>
  <ScaleCrop>false</ScaleCrop>
  <Company/>
  <LinksUpToDate>false</LinksUpToDate>
  <CharactersWithSpaces>30665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2023-12-30T16:34:00Z</dcterms:created>
  <dcterms:modified xsi:type="dcterms:W3CDTF">2023-12-30T16:34:00Z</dcterms:modified>
</cp:coreProperties>
</file>