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烟气分析仪项目规划设计纲要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29" w:history="1">
        <w:r>
          <w:rPr>
            <w:rFonts w:ascii="仿宋" w:eastAsia="仿宋" w:hAnsi="仿宋" w:cs="仿宋" w:hint="eastAsia"/>
            <w:lang w:eastAsia="zh-CN"/>
          </w:rPr>
          <w:t>概论</w:t>
        </w:r>
        <w:r>
          <w:tab/>
        </w:r>
        <w:r>
          <w:fldChar w:fldCharType="begin"/>
        </w:r>
        <w:r>
          <w:instrText xml:space="preserve"> PAGEREF _Toc9629 \h </w:instrText>
        </w:r>
        <w:r>
          <w:fldChar w:fldCharType="separate"/>
        </w:r>
        <w:r>
          <w:t>3</w:t>
        </w:r>
        <w:r>
          <w:fldChar w:fldCharType="end"/>
        </w:r>
      </w:hyperlink>
    </w:p>
    <w:p>
      <w:pPr>
        <w:pStyle w:val="TOC1"/>
        <w:tabs>
          <w:tab w:val="right" w:leader="dot" w:pos="8306"/>
        </w:tabs>
      </w:pPr>
      <w:hyperlink w:anchor="_Toc12297" w:history="1">
        <w:r>
          <w:rPr>
            <w:rFonts w:ascii="仿宋" w:eastAsia="仿宋" w:hAnsi="仿宋" w:cs="仿宋" w:hint="eastAsia"/>
            <w:lang w:eastAsia="zh-CN"/>
          </w:rPr>
          <w:t>一、烟气分析仪项目文档管理</w:t>
        </w:r>
        <w:r>
          <w:tab/>
        </w:r>
        <w:r>
          <w:fldChar w:fldCharType="begin"/>
        </w:r>
        <w:r>
          <w:instrText xml:space="preserve"> PAGEREF _Toc12297 \h </w:instrText>
        </w:r>
        <w:r>
          <w:fldChar w:fldCharType="separate"/>
        </w:r>
        <w:r>
          <w:t>3</w:t>
        </w:r>
        <w:r>
          <w:fldChar w:fldCharType="end"/>
        </w:r>
      </w:hyperlink>
    </w:p>
    <w:p>
      <w:pPr>
        <w:pStyle w:val="TOC2"/>
        <w:tabs>
          <w:tab w:val="right" w:leader="dot" w:pos="8306"/>
        </w:tabs>
      </w:pPr>
      <w:hyperlink w:anchor="_Toc32663" w:history="1">
        <w:r>
          <w:rPr>
            <w:rFonts w:ascii="仿宋" w:eastAsia="仿宋" w:hAnsi="仿宋" w:cs="仿宋" w:hint="eastAsia"/>
            <w:lang w:eastAsia="zh-CN"/>
          </w:rPr>
          <w:t>(一)、文档编制与审查</w:t>
        </w:r>
        <w:r>
          <w:tab/>
        </w:r>
        <w:r>
          <w:fldChar w:fldCharType="begin"/>
        </w:r>
        <w:r>
          <w:instrText xml:space="preserve"> PAGEREF _Toc32663 \h </w:instrText>
        </w:r>
        <w:r>
          <w:fldChar w:fldCharType="separate"/>
        </w:r>
        <w:r>
          <w:t>3</w:t>
        </w:r>
        <w:r>
          <w:fldChar w:fldCharType="end"/>
        </w:r>
      </w:hyperlink>
    </w:p>
    <w:p>
      <w:pPr>
        <w:pStyle w:val="TOC2"/>
        <w:tabs>
          <w:tab w:val="right" w:leader="dot" w:pos="8306"/>
        </w:tabs>
      </w:pPr>
      <w:hyperlink w:anchor="_Toc8550" w:history="1">
        <w:r>
          <w:rPr>
            <w:rFonts w:ascii="仿宋" w:eastAsia="仿宋" w:hAnsi="仿宋" w:cs="仿宋" w:hint="eastAsia"/>
            <w:lang w:eastAsia="zh-CN"/>
          </w:rPr>
          <w:t>(二)、文档发布与分发</w:t>
        </w:r>
        <w:r>
          <w:tab/>
        </w:r>
        <w:r>
          <w:fldChar w:fldCharType="begin"/>
        </w:r>
        <w:r>
          <w:instrText xml:space="preserve"> PAGEREF _Toc8550 \h </w:instrText>
        </w:r>
        <w:r>
          <w:fldChar w:fldCharType="separate"/>
        </w:r>
        <w:r>
          <w:t>4</w:t>
        </w:r>
        <w:r>
          <w:fldChar w:fldCharType="end"/>
        </w:r>
      </w:hyperlink>
    </w:p>
    <w:p>
      <w:pPr>
        <w:pStyle w:val="TOC2"/>
        <w:tabs>
          <w:tab w:val="right" w:leader="dot" w:pos="8306"/>
        </w:tabs>
      </w:pPr>
      <w:hyperlink w:anchor="_Toc13247" w:history="1">
        <w:r>
          <w:rPr>
            <w:rFonts w:ascii="仿宋" w:eastAsia="仿宋" w:hAnsi="仿宋" w:cs="仿宋" w:hint="eastAsia"/>
            <w:lang w:eastAsia="zh-CN"/>
          </w:rPr>
          <w:t>(三)、文档存档与归档</w:t>
        </w:r>
        <w:r>
          <w:tab/>
        </w:r>
        <w:r>
          <w:fldChar w:fldCharType="begin"/>
        </w:r>
        <w:r>
          <w:instrText xml:space="preserve"> PAGEREF _Toc13247 \h </w:instrText>
        </w:r>
        <w:r>
          <w:fldChar w:fldCharType="separate"/>
        </w:r>
        <w:r>
          <w:t>5</w:t>
        </w:r>
        <w:r>
          <w:fldChar w:fldCharType="end"/>
        </w:r>
      </w:hyperlink>
    </w:p>
    <w:p>
      <w:pPr>
        <w:pStyle w:val="TOC1"/>
        <w:tabs>
          <w:tab w:val="right" w:leader="dot" w:pos="8306"/>
        </w:tabs>
      </w:pPr>
      <w:hyperlink w:anchor="_Toc22994" w:history="1">
        <w:r>
          <w:rPr>
            <w:rFonts w:ascii="仿宋" w:eastAsia="仿宋" w:hAnsi="仿宋" w:cs="仿宋" w:hint="eastAsia"/>
            <w:lang w:eastAsia="zh-CN"/>
          </w:rPr>
          <w:t>二、产品规划分析</w:t>
        </w:r>
        <w:r>
          <w:tab/>
        </w:r>
        <w:r>
          <w:fldChar w:fldCharType="begin"/>
        </w:r>
        <w:r>
          <w:instrText xml:space="preserve"> PAGEREF _Toc22994 \h </w:instrText>
        </w:r>
        <w:r>
          <w:fldChar w:fldCharType="separate"/>
        </w:r>
        <w:r>
          <w:t>6</w:t>
        </w:r>
        <w:r>
          <w:fldChar w:fldCharType="end"/>
        </w:r>
      </w:hyperlink>
    </w:p>
    <w:p>
      <w:pPr>
        <w:pStyle w:val="TOC2"/>
        <w:tabs>
          <w:tab w:val="right" w:leader="dot" w:pos="8306"/>
        </w:tabs>
      </w:pPr>
      <w:hyperlink w:anchor="_Toc17140" w:history="1">
        <w:r>
          <w:rPr>
            <w:rFonts w:ascii="仿宋" w:eastAsia="仿宋" w:hAnsi="仿宋" w:cs="仿宋" w:hint="eastAsia"/>
            <w:lang w:eastAsia="zh-CN"/>
          </w:rPr>
          <w:t>(一)、产品规划</w:t>
        </w:r>
        <w:r>
          <w:tab/>
        </w:r>
        <w:r>
          <w:fldChar w:fldCharType="begin"/>
        </w:r>
        <w:r>
          <w:instrText xml:space="preserve"> PAGEREF _Toc17140 \h </w:instrText>
        </w:r>
        <w:r>
          <w:fldChar w:fldCharType="separate"/>
        </w:r>
        <w:r>
          <w:t>6</w:t>
        </w:r>
        <w:r>
          <w:fldChar w:fldCharType="end"/>
        </w:r>
      </w:hyperlink>
    </w:p>
    <w:p>
      <w:pPr>
        <w:pStyle w:val="TOC2"/>
        <w:tabs>
          <w:tab w:val="right" w:leader="dot" w:pos="8306"/>
        </w:tabs>
      </w:pPr>
      <w:hyperlink w:anchor="_Toc23920" w:history="1">
        <w:r>
          <w:rPr>
            <w:rFonts w:ascii="仿宋" w:eastAsia="仿宋" w:hAnsi="仿宋" w:cs="仿宋" w:hint="eastAsia"/>
            <w:lang w:eastAsia="zh-CN"/>
          </w:rPr>
          <w:t>(二)、建设规模</w:t>
        </w:r>
        <w:r>
          <w:tab/>
        </w:r>
        <w:r>
          <w:fldChar w:fldCharType="begin"/>
        </w:r>
        <w:r>
          <w:instrText xml:space="preserve"> PAGEREF _Toc23920 \h </w:instrText>
        </w:r>
        <w:r>
          <w:fldChar w:fldCharType="separate"/>
        </w:r>
        <w:r>
          <w:t>7</w:t>
        </w:r>
        <w:r>
          <w:fldChar w:fldCharType="end"/>
        </w:r>
      </w:hyperlink>
    </w:p>
    <w:p>
      <w:pPr>
        <w:pStyle w:val="TOC1"/>
        <w:tabs>
          <w:tab w:val="right" w:leader="dot" w:pos="8306"/>
        </w:tabs>
      </w:pPr>
      <w:hyperlink w:anchor="_Toc5247" w:history="1">
        <w:r>
          <w:rPr>
            <w:rFonts w:ascii="仿宋" w:eastAsia="仿宋" w:hAnsi="仿宋" w:cs="仿宋" w:hint="eastAsia"/>
            <w:lang w:eastAsia="zh-CN"/>
          </w:rPr>
          <w:t>三、烟气分析仪项目土建工程</w:t>
        </w:r>
        <w:r>
          <w:tab/>
        </w:r>
        <w:r>
          <w:fldChar w:fldCharType="begin"/>
        </w:r>
        <w:r>
          <w:instrText xml:space="preserve"> PAGEREF _Toc5247 \h </w:instrText>
        </w:r>
        <w:r>
          <w:fldChar w:fldCharType="separate"/>
        </w:r>
        <w:r>
          <w:t>8</w:t>
        </w:r>
        <w:r>
          <w:fldChar w:fldCharType="end"/>
        </w:r>
      </w:hyperlink>
    </w:p>
    <w:p>
      <w:pPr>
        <w:pStyle w:val="TOC2"/>
        <w:tabs>
          <w:tab w:val="right" w:leader="dot" w:pos="8306"/>
        </w:tabs>
      </w:pPr>
      <w:hyperlink w:anchor="_Toc826" w:history="1">
        <w:r>
          <w:rPr>
            <w:rFonts w:ascii="仿宋" w:eastAsia="仿宋" w:hAnsi="仿宋" w:cs="仿宋" w:hint="eastAsia"/>
            <w:lang w:eastAsia="zh-CN"/>
          </w:rPr>
          <w:t>(一)、建筑工程设计原则</w:t>
        </w:r>
        <w:r>
          <w:tab/>
        </w:r>
        <w:r>
          <w:fldChar w:fldCharType="begin"/>
        </w:r>
        <w:r>
          <w:instrText xml:space="preserve"> PAGEREF _Toc826 \h </w:instrText>
        </w:r>
        <w:r>
          <w:fldChar w:fldCharType="separate"/>
        </w:r>
        <w:r>
          <w:t>8</w:t>
        </w:r>
        <w:r>
          <w:fldChar w:fldCharType="end"/>
        </w:r>
      </w:hyperlink>
    </w:p>
    <w:p>
      <w:pPr>
        <w:pStyle w:val="TOC2"/>
        <w:tabs>
          <w:tab w:val="right" w:leader="dot" w:pos="8306"/>
        </w:tabs>
      </w:pPr>
      <w:hyperlink w:anchor="_Toc17669" w:history="1">
        <w:r>
          <w:rPr>
            <w:rFonts w:ascii="仿宋" w:eastAsia="仿宋" w:hAnsi="仿宋" w:cs="仿宋" w:hint="eastAsia"/>
            <w:lang w:eastAsia="zh-CN"/>
          </w:rPr>
          <w:t>(二)、土建工程设计年限及安全等级</w:t>
        </w:r>
        <w:r>
          <w:tab/>
        </w:r>
        <w:r>
          <w:fldChar w:fldCharType="begin"/>
        </w:r>
        <w:r>
          <w:instrText xml:space="preserve"> PAGEREF _Toc17669 \h </w:instrText>
        </w:r>
        <w:r>
          <w:fldChar w:fldCharType="separate"/>
        </w:r>
        <w:r>
          <w:t>9</w:t>
        </w:r>
        <w:r>
          <w:fldChar w:fldCharType="end"/>
        </w:r>
      </w:hyperlink>
    </w:p>
    <w:p>
      <w:pPr>
        <w:pStyle w:val="TOC2"/>
        <w:tabs>
          <w:tab w:val="right" w:leader="dot" w:pos="8306"/>
        </w:tabs>
      </w:pPr>
      <w:hyperlink w:anchor="_Toc14496" w:history="1">
        <w:r>
          <w:rPr>
            <w:rFonts w:ascii="仿宋" w:eastAsia="仿宋" w:hAnsi="仿宋" w:cs="仿宋" w:hint="eastAsia"/>
            <w:lang w:eastAsia="zh-CN"/>
          </w:rPr>
          <w:t>(三)、建筑工程设计总体要求</w:t>
        </w:r>
        <w:r>
          <w:tab/>
        </w:r>
        <w:r>
          <w:fldChar w:fldCharType="begin"/>
        </w:r>
        <w:r>
          <w:instrText xml:space="preserve"> PAGEREF _Toc14496 \h </w:instrText>
        </w:r>
        <w:r>
          <w:fldChar w:fldCharType="separate"/>
        </w:r>
        <w:r>
          <w:t>11</w:t>
        </w:r>
        <w:r>
          <w:fldChar w:fldCharType="end"/>
        </w:r>
      </w:hyperlink>
    </w:p>
    <w:p>
      <w:pPr>
        <w:pStyle w:val="TOC2"/>
        <w:tabs>
          <w:tab w:val="right" w:leader="dot" w:pos="8306"/>
        </w:tabs>
      </w:pPr>
      <w:hyperlink w:anchor="_Toc18955" w:history="1">
        <w:r>
          <w:rPr>
            <w:rFonts w:ascii="仿宋" w:eastAsia="仿宋" w:hAnsi="仿宋" w:cs="仿宋" w:hint="eastAsia"/>
            <w:lang w:eastAsia="zh-CN"/>
          </w:rPr>
          <w:t>(四)、土建工程建设指标</w:t>
        </w:r>
        <w:r>
          <w:tab/>
        </w:r>
        <w:r>
          <w:fldChar w:fldCharType="begin"/>
        </w:r>
        <w:r>
          <w:instrText xml:space="preserve"> PAGEREF _Toc18955 \h </w:instrText>
        </w:r>
        <w:r>
          <w:fldChar w:fldCharType="separate"/>
        </w:r>
        <w:r>
          <w:t>11</w:t>
        </w:r>
        <w:r>
          <w:fldChar w:fldCharType="end"/>
        </w:r>
      </w:hyperlink>
    </w:p>
    <w:p>
      <w:pPr>
        <w:pStyle w:val="TOC1"/>
        <w:tabs>
          <w:tab w:val="right" w:leader="dot" w:pos="8306"/>
        </w:tabs>
      </w:pPr>
      <w:hyperlink w:anchor="_Toc19333" w:history="1">
        <w:r>
          <w:rPr>
            <w:rFonts w:ascii="仿宋" w:eastAsia="仿宋" w:hAnsi="仿宋" w:cs="仿宋" w:hint="eastAsia"/>
            <w:lang w:eastAsia="zh-CN"/>
          </w:rPr>
          <w:t>四、烟气分析仪项目概论</w:t>
        </w:r>
        <w:r>
          <w:tab/>
        </w:r>
        <w:r>
          <w:fldChar w:fldCharType="begin"/>
        </w:r>
        <w:r>
          <w:instrText xml:space="preserve"> PAGEREF _Toc19333 \h </w:instrText>
        </w:r>
        <w:r>
          <w:fldChar w:fldCharType="separate"/>
        </w:r>
        <w:r>
          <w:t>12</w:t>
        </w:r>
        <w:r>
          <w:fldChar w:fldCharType="end"/>
        </w:r>
      </w:hyperlink>
    </w:p>
    <w:p>
      <w:pPr>
        <w:pStyle w:val="TOC2"/>
        <w:tabs>
          <w:tab w:val="right" w:leader="dot" w:pos="8306"/>
        </w:tabs>
      </w:pPr>
      <w:hyperlink w:anchor="_Toc30355" w:history="1">
        <w:r>
          <w:rPr>
            <w:rFonts w:ascii="仿宋" w:eastAsia="仿宋" w:hAnsi="仿宋" w:cs="仿宋" w:hint="eastAsia"/>
            <w:lang w:eastAsia="zh-CN"/>
          </w:rPr>
          <w:t>(一)、烟气分析仪项目概况</w:t>
        </w:r>
        <w:r>
          <w:tab/>
        </w:r>
        <w:r>
          <w:fldChar w:fldCharType="begin"/>
        </w:r>
        <w:r>
          <w:instrText xml:space="preserve"> PAGEREF _Toc30355 \h </w:instrText>
        </w:r>
        <w:r>
          <w:fldChar w:fldCharType="separate"/>
        </w:r>
        <w:r>
          <w:t>12</w:t>
        </w:r>
        <w:r>
          <w:fldChar w:fldCharType="end"/>
        </w:r>
      </w:hyperlink>
    </w:p>
    <w:p>
      <w:pPr>
        <w:pStyle w:val="TOC2"/>
        <w:tabs>
          <w:tab w:val="right" w:leader="dot" w:pos="8306"/>
        </w:tabs>
      </w:pPr>
      <w:hyperlink w:anchor="_Toc13546" w:history="1">
        <w:r>
          <w:rPr>
            <w:rFonts w:ascii="仿宋" w:eastAsia="仿宋" w:hAnsi="仿宋" w:cs="仿宋" w:hint="eastAsia"/>
            <w:lang w:eastAsia="zh-CN"/>
          </w:rPr>
          <w:t>(二)、烟气分析仪项目目标</w:t>
        </w:r>
        <w:r>
          <w:tab/>
        </w:r>
        <w:r>
          <w:fldChar w:fldCharType="begin"/>
        </w:r>
        <w:r>
          <w:instrText xml:space="preserve"> PAGEREF _Toc13546 \h </w:instrText>
        </w:r>
        <w:r>
          <w:fldChar w:fldCharType="separate"/>
        </w:r>
        <w:r>
          <w:t>14</w:t>
        </w:r>
        <w:r>
          <w:fldChar w:fldCharType="end"/>
        </w:r>
      </w:hyperlink>
    </w:p>
    <w:p>
      <w:pPr>
        <w:pStyle w:val="TOC2"/>
        <w:tabs>
          <w:tab w:val="right" w:leader="dot" w:pos="8306"/>
        </w:tabs>
      </w:pPr>
      <w:hyperlink w:anchor="_Toc4500" w:history="1">
        <w:r>
          <w:rPr>
            <w:rFonts w:ascii="仿宋" w:eastAsia="仿宋" w:hAnsi="仿宋" w:cs="仿宋" w:hint="eastAsia"/>
            <w:lang w:eastAsia="zh-CN"/>
          </w:rPr>
          <w:t>(三)、烟气分析仪项目提出的理由</w:t>
        </w:r>
        <w:r>
          <w:tab/>
        </w:r>
        <w:r>
          <w:fldChar w:fldCharType="begin"/>
        </w:r>
        <w:r>
          <w:instrText xml:space="preserve"> PAGEREF _Toc4500 \h </w:instrText>
        </w:r>
        <w:r>
          <w:fldChar w:fldCharType="separate"/>
        </w:r>
        <w:r>
          <w:t>15</w:t>
        </w:r>
        <w:r>
          <w:fldChar w:fldCharType="end"/>
        </w:r>
      </w:hyperlink>
    </w:p>
    <w:p>
      <w:pPr>
        <w:pStyle w:val="TOC2"/>
        <w:tabs>
          <w:tab w:val="right" w:leader="dot" w:pos="8306"/>
        </w:tabs>
      </w:pPr>
      <w:hyperlink w:anchor="_Toc29173" w:history="1">
        <w:r>
          <w:rPr>
            <w:rFonts w:ascii="仿宋" w:eastAsia="仿宋" w:hAnsi="仿宋" w:cs="仿宋" w:hint="eastAsia"/>
            <w:lang w:eastAsia="zh-CN"/>
          </w:rPr>
          <w:t>(四)、烟气分析仪项目意义</w:t>
        </w:r>
        <w:r>
          <w:tab/>
        </w:r>
        <w:r>
          <w:fldChar w:fldCharType="begin"/>
        </w:r>
        <w:r>
          <w:instrText xml:space="preserve"> PAGEREF _Toc29173 \h </w:instrText>
        </w:r>
        <w:r>
          <w:fldChar w:fldCharType="separate"/>
        </w:r>
        <w:r>
          <w:t>16</w:t>
        </w:r>
        <w:r>
          <w:fldChar w:fldCharType="end"/>
        </w:r>
      </w:hyperlink>
    </w:p>
    <w:p>
      <w:pPr>
        <w:pStyle w:val="TOC2"/>
        <w:tabs>
          <w:tab w:val="right" w:leader="dot" w:pos="8306"/>
        </w:tabs>
      </w:pPr>
      <w:hyperlink w:anchor="_Toc30056" w:history="1">
        <w:r>
          <w:rPr>
            <w:rFonts w:ascii="仿宋" w:eastAsia="仿宋" w:hAnsi="仿宋" w:cs="仿宋" w:hint="eastAsia"/>
            <w:lang w:eastAsia="zh-CN"/>
          </w:rPr>
          <w:t>(五)、烟气分析仪项目背景</w:t>
        </w:r>
        <w:r>
          <w:tab/>
        </w:r>
        <w:r>
          <w:fldChar w:fldCharType="begin"/>
        </w:r>
        <w:r>
          <w:instrText xml:space="preserve"> PAGEREF _Toc30056 \h </w:instrText>
        </w:r>
        <w:r>
          <w:fldChar w:fldCharType="separate"/>
        </w:r>
        <w:r>
          <w:t>17</w:t>
        </w:r>
        <w:r>
          <w:fldChar w:fldCharType="end"/>
        </w:r>
      </w:hyperlink>
    </w:p>
    <w:p>
      <w:pPr>
        <w:pStyle w:val="TOC1"/>
        <w:tabs>
          <w:tab w:val="right" w:leader="dot" w:pos="8306"/>
        </w:tabs>
      </w:pPr>
      <w:hyperlink w:anchor="_Toc9790" w:history="1">
        <w:r>
          <w:rPr>
            <w:rFonts w:ascii="仿宋" w:eastAsia="仿宋" w:hAnsi="仿宋" w:cs="仿宋" w:hint="eastAsia"/>
            <w:lang w:eastAsia="zh-CN"/>
          </w:rPr>
          <w:t>五、烟气分析仪项目建设单位说明</w:t>
        </w:r>
        <w:r>
          <w:tab/>
        </w:r>
        <w:r>
          <w:fldChar w:fldCharType="begin"/>
        </w:r>
        <w:r>
          <w:instrText xml:space="preserve"> PAGEREF _Toc9790 \h </w:instrText>
        </w:r>
        <w:r>
          <w:fldChar w:fldCharType="separate"/>
        </w:r>
        <w:r>
          <w:t>18</w:t>
        </w:r>
        <w:r>
          <w:fldChar w:fldCharType="end"/>
        </w:r>
      </w:hyperlink>
    </w:p>
    <w:p>
      <w:pPr>
        <w:pStyle w:val="TOC2"/>
        <w:tabs>
          <w:tab w:val="right" w:leader="dot" w:pos="8306"/>
        </w:tabs>
      </w:pPr>
      <w:hyperlink w:anchor="_Toc10076" w:history="1">
        <w:r>
          <w:rPr>
            <w:rFonts w:ascii="仿宋" w:eastAsia="仿宋" w:hAnsi="仿宋" w:cs="仿宋" w:hint="eastAsia"/>
            <w:lang w:eastAsia="zh-CN"/>
          </w:rPr>
          <w:t>(一)、烟气分析仪项目承办单位基本情况</w:t>
        </w:r>
        <w:r>
          <w:tab/>
        </w:r>
        <w:r>
          <w:fldChar w:fldCharType="begin"/>
        </w:r>
        <w:r>
          <w:instrText xml:space="preserve"> PAGEREF _Toc10076 \h </w:instrText>
        </w:r>
        <w:r>
          <w:fldChar w:fldCharType="separate"/>
        </w:r>
        <w:r>
          <w:t>18</w:t>
        </w:r>
        <w:r>
          <w:fldChar w:fldCharType="end"/>
        </w:r>
      </w:hyperlink>
    </w:p>
    <w:p>
      <w:pPr>
        <w:pStyle w:val="TOC2"/>
        <w:tabs>
          <w:tab w:val="right" w:leader="dot" w:pos="8306"/>
        </w:tabs>
      </w:pPr>
      <w:hyperlink w:anchor="_Toc22926" w:history="1">
        <w:r>
          <w:rPr>
            <w:rFonts w:ascii="仿宋" w:eastAsia="仿宋" w:hAnsi="仿宋" w:cs="仿宋" w:hint="eastAsia"/>
            <w:lang w:eastAsia="zh-CN"/>
          </w:rPr>
          <w:t>(二)、公司经济效益分析</w:t>
        </w:r>
        <w:r>
          <w:tab/>
        </w:r>
        <w:r>
          <w:fldChar w:fldCharType="begin"/>
        </w:r>
        <w:r>
          <w:instrText xml:space="preserve"> PAGEREF _Toc22926 \h </w:instrText>
        </w:r>
        <w:r>
          <w:fldChar w:fldCharType="separate"/>
        </w:r>
        <w:r>
          <w:t>19</w:t>
        </w:r>
        <w:r>
          <w:fldChar w:fldCharType="end"/>
        </w:r>
      </w:hyperlink>
    </w:p>
    <w:p>
      <w:pPr>
        <w:pStyle w:val="TOC1"/>
        <w:tabs>
          <w:tab w:val="right" w:leader="dot" w:pos="8306"/>
        </w:tabs>
      </w:pPr>
      <w:hyperlink w:anchor="_Toc4358" w:history="1">
        <w:r>
          <w:rPr>
            <w:rFonts w:ascii="仿宋" w:eastAsia="仿宋" w:hAnsi="仿宋" w:cs="仿宋" w:hint="eastAsia"/>
            <w:lang w:eastAsia="zh-CN"/>
          </w:rPr>
          <w:t>六、烟气分析仪项目可持续发展</w:t>
        </w:r>
        <w:r>
          <w:tab/>
        </w:r>
        <w:r>
          <w:fldChar w:fldCharType="begin"/>
        </w:r>
        <w:r>
          <w:instrText xml:space="preserve"> PAGEREF _Toc4358 \h </w:instrText>
        </w:r>
        <w:r>
          <w:fldChar w:fldCharType="separate"/>
        </w:r>
        <w:r>
          <w:t>20</w:t>
        </w:r>
        <w:r>
          <w:fldChar w:fldCharType="end"/>
        </w:r>
      </w:hyperlink>
    </w:p>
    <w:p>
      <w:pPr>
        <w:pStyle w:val="TOC2"/>
        <w:tabs>
          <w:tab w:val="right" w:leader="dot" w:pos="8306"/>
        </w:tabs>
      </w:pPr>
      <w:hyperlink w:anchor="_Toc29800" w:history="1">
        <w:r>
          <w:rPr>
            <w:rFonts w:ascii="仿宋" w:eastAsia="仿宋" w:hAnsi="仿宋" w:cs="仿宋" w:hint="eastAsia"/>
            <w:lang w:eastAsia="zh-CN"/>
          </w:rPr>
          <w:t>(一)、可持续战略与实践</w:t>
        </w:r>
        <w:r>
          <w:tab/>
        </w:r>
        <w:r>
          <w:fldChar w:fldCharType="begin"/>
        </w:r>
        <w:r>
          <w:instrText xml:space="preserve"> PAGEREF _Toc29800 \h </w:instrText>
        </w:r>
        <w:r>
          <w:fldChar w:fldCharType="separate"/>
        </w:r>
        <w:r>
          <w:t>20</w:t>
        </w:r>
        <w:r>
          <w:fldChar w:fldCharType="end"/>
        </w:r>
      </w:hyperlink>
    </w:p>
    <w:p>
      <w:pPr>
        <w:pStyle w:val="TOC2"/>
        <w:tabs>
          <w:tab w:val="right" w:leader="dot" w:pos="8306"/>
        </w:tabs>
      </w:pPr>
      <w:hyperlink w:anchor="_Toc4369" w:history="1">
        <w:r>
          <w:rPr>
            <w:rFonts w:ascii="仿宋" w:eastAsia="仿宋" w:hAnsi="仿宋" w:cs="仿宋" w:hint="eastAsia"/>
            <w:lang w:eastAsia="zh-CN"/>
          </w:rPr>
          <w:t>(二)、环保与社会责任</w:t>
        </w:r>
        <w:r>
          <w:tab/>
        </w:r>
        <w:r>
          <w:fldChar w:fldCharType="begin"/>
        </w:r>
        <w:r>
          <w:instrText xml:space="preserve"> PAGEREF _Toc4369 \h </w:instrText>
        </w:r>
        <w:r>
          <w:fldChar w:fldCharType="separate"/>
        </w:r>
        <w:r>
          <w:t>21</w:t>
        </w:r>
        <w:r>
          <w:fldChar w:fldCharType="end"/>
        </w:r>
      </w:hyperlink>
    </w:p>
    <w:p>
      <w:pPr>
        <w:pStyle w:val="TOC1"/>
        <w:tabs>
          <w:tab w:val="right" w:leader="dot" w:pos="8306"/>
        </w:tabs>
      </w:pPr>
      <w:hyperlink w:anchor="_Toc31260" w:history="1">
        <w:r>
          <w:rPr>
            <w:rFonts w:ascii="仿宋" w:eastAsia="仿宋" w:hAnsi="仿宋" w:cs="仿宋" w:hint="eastAsia"/>
            <w:lang w:eastAsia="zh-CN"/>
          </w:rPr>
          <w:t>七、烟气分析仪项目社会影响</w:t>
        </w:r>
        <w:r>
          <w:tab/>
        </w:r>
        <w:r>
          <w:fldChar w:fldCharType="begin"/>
        </w:r>
        <w:r>
          <w:instrText xml:space="preserve"> PAGEREF _Toc31260 \h </w:instrText>
        </w:r>
        <w:r>
          <w:fldChar w:fldCharType="separate"/>
        </w:r>
        <w:r>
          <w:t>21</w:t>
        </w:r>
        <w:r>
          <w:fldChar w:fldCharType="end"/>
        </w:r>
      </w:hyperlink>
    </w:p>
    <w:p>
      <w:pPr>
        <w:pStyle w:val="TOC2"/>
        <w:tabs>
          <w:tab w:val="right" w:leader="dot" w:pos="8306"/>
        </w:tabs>
      </w:pPr>
      <w:hyperlink w:anchor="_Toc1945" w:history="1">
        <w:r>
          <w:rPr>
            <w:rFonts w:ascii="仿宋" w:eastAsia="仿宋" w:hAnsi="仿宋" w:cs="仿宋" w:hint="eastAsia"/>
            <w:lang w:eastAsia="zh-CN"/>
          </w:rPr>
          <w:t>(一)、社会责任与义务</w:t>
        </w:r>
        <w:r>
          <w:tab/>
        </w:r>
        <w:r>
          <w:fldChar w:fldCharType="begin"/>
        </w:r>
        <w:r>
          <w:instrText xml:space="preserve"> PAGEREF _Toc1945 \h </w:instrText>
        </w:r>
        <w:r>
          <w:fldChar w:fldCharType="separate"/>
        </w:r>
        <w:r>
          <w:t>21</w:t>
        </w:r>
        <w:r>
          <w:fldChar w:fldCharType="end"/>
        </w:r>
      </w:hyperlink>
    </w:p>
    <w:p>
      <w:pPr>
        <w:pStyle w:val="TOC2"/>
        <w:tabs>
          <w:tab w:val="right" w:leader="dot" w:pos="8306"/>
        </w:tabs>
      </w:pPr>
      <w:hyperlink w:anchor="_Toc13365" w:history="1">
        <w:r>
          <w:rPr>
            <w:rFonts w:ascii="仿宋" w:eastAsia="仿宋" w:hAnsi="仿宋" w:cs="仿宋" w:hint="eastAsia"/>
            <w:lang w:eastAsia="zh-CN"/>
          </w:rPr>
          <w:t>(二)、社会参与与沟通</w:t>
        </w:r>
        <w:r>
          <w:tab/>
        </w:r>
        <w:r>
          <w:fldChar w:fldCharType="begin"/>
        </w:r>
        <w:r>
          <w:instrText xml:space="preserve"> PAGEREF _Toc13365 \h </w:instrText>
        </w:r>
        <w:r>
          <w:fldChar w:fldCharType="separate"/>
        </w:r>
        <w:r>
          <w:t>22</w:t>
        </w:r>
        <w:r>
          <w:fldChar w:fldCharType="end"/>
        </w:r>
      </w:hyperlink>
    </w:p>
    <w:p>
      <w:pPr>
        <w:pStyle w:val="TOC1"/>
        <w:tabs>
          <w:tab w:val="right" w:leader="dot" w:pos="8306"/>
        </w:tabs>
      </w:pPr>
      <w:hyperlink w:anchor="_Toc25177" w:history="1">
        <w:r>
          <w:rPr>
            <w:rFonts w:ascii="仿宋" w:eastAsia="仿宋" w:hAnsi="仿宋" w:cs="仿宋" w:hint="eastAsia"/>
            <w:lang w:eastAsia="zh-CN"/>
          </w:rPr>
          <w:t>八、生产安全保护</w:t>
        </w:r>
        <w:r>
          <w:tab/>
        </w:r>
        <w:r>
          <w:fldChar w:fldCharType="begin"/>
        </w:r>
        <w:r>
          <w:instrText xml:space="preserve"> PAGEREF _Toc25177 \h </w:instrText>
        </w:r>
        <w:r>
          <w:fldChar w:fldCharType="separate"/>
        </w:r>
        <w:r>
          <w:t>23</w:t>
        </w:r>
        <w:r>
          <w:fldChar w:fldCharType="end"/>
        </w:r>
      </w:hyperlink>
    </w:p>
    <w:p>
      <w:pPr>
        <w:pStyle w:val="TOC2"/>
        <w:tabs>
          <w:tab w:val="right" w:leader="dot" w:pos="8306"/>
        </w:tabs>
      </w:pPr>
      <w:hyperlink w:anchor="_Toc25207" w:history="1">
        <w:r>
          <w:rPr>
            <w:rFonts w:ascii="仿宋" w:eastAsia="仿宋" w:hAnsi="仿宋" w:cs="仿宋" w:hint="eastAsia"/>
            <w:lang w:eastAsia="zh-CN"/>
          </w:rPr>
          <w:t>(一)、消防安全</w:t>
        </w:r>
        <w:r>
          <w:tab/>
        </w:r>
        <w:r>
          <w:fldChar w:fldCharType="begin"/>
        </w:r>
        <w:r>
          <w:instrText xml:space="preserve"> PAGEREF _Toc25207 \h </w:instrText>
        </w:r>
        <w:r>
          <w:fldChar w:fldCharType="separate"/>
        </w:r>
        <w:r>
          <w:t>23</w:t>
        </w:r>
        <w:r>
          <w:fldChar w:fldCharType="end"/>
        </w:r>
      </w:hyperlink>
    </w:p>
    <w:p>
      <w:pPr>
        <w:pStyle w:val="TOC2"/>
        <w:tabs>
          <w:tab w:val="right" w:leader="dot" w:pos="8306"/>
        </w:tabs>
      </w:pPr>
      <w:hyperlink w:anchor="_Toc3883" w:history="1">
        <w:r>
          <w:rPr>
            <w:rFonts w:ascii="仿宋" w:eastAsia="仿宋" w:hAnsi="仿宋" w:cs="仿宋" w:hint="eastAsia"/>
            <w:lang w:eastAsia="zh-CN"/>
          </w:rPr>
          <w:t>(二)、防火防爆总图布置措施</w:t>
        </w:r>
        <w:r>
          <w:tab/>
        </w:r>
        <w:r>
          <w:fldChar w:fldCharType="begin"/>
        </w:r>
        <w:r>
          <w:instrText xml:space="preserve"> PAGEREF _Toc3883 \h </w:instrText>
        </w:r>
        <w:r>
          <w:fldChar w:fldCharType="separate"/>
        </w:r>
        <w:r>
          <w:t>25</w:t>
        </w:r>
        <w:r>
          <w:fldChar w:fldCharType="end"/>
        </w:r>
      </w:hyperlink>
    </w:p>
    <w:p>
      <w:pPr>
        <w:pStyle w:val="TOC2"/>
        <w:tabs>
          <w:tab w:val="right" w:leader="dot" w:pos="8306"/>
        </w:tabs>
      </w:pPr>
      <w:hyperlink w:anchor="_Toc23511" w:history="1">
        <w:r>
          <w:rPr>
            <w:rFonts w:ascii="仿宋" w:eastAsia="仿宋" w:hAnsi="仿宋" w:cs="仿宋" w:hint="eastAsia"/>
            <w:lang w:eastAsia="zh-CN"/>
          </w:rPr>
          <w:t>(三)、自然灾害防范措施</w:t>
        </w:r>
        <w:r>
          <w:tab/>
        </w:r>
        <w:r>
          <w:fldChar w:fldCharType="begin"/>
        </w:r>
        <w:r>
          <w:instrText xml:space="preserve"> PAGEREF _Toc23511 \h </w:instrText>
        </w:r>
        <w:r>
          <w:fldChar w:fldCharType="separate"/>
        </w:r>
        <w:r>
          <w:t>25</w:t>
        </w:r>
        <w:r>
          <w:fldChar w:fldCharType="end"/>
        </w:r>
      </w:hyperlink>
    </w:p>
    <w:p>
      <w:pPr>
        <w:pStyle w:val="TOC2"/>
        <w:tabs>
          <w:tab w:val="right" w:leader="dot" w:pos="8306"/>
        </w:tabs>
      </w:pPr>
      <w:hyperlink w:anchor="_Toc12206" w:history="1">
        <w:r>
          <w:rPr>
            <w:rFonts w:ascii="仿宋" w:eastAsia="仿宋" w:hAnsi="仿宋" w:cs="仿宋" w:hint="eastAsia"/>
            <w:lang w:eastAsia="zh-CN"/>
          </w:rPr>
          <w:t>(四)、安全色及安全标志使用要求</w:t>
        </w:r>
        <w:r>
          <w:tab/>
        </w:r>
        <w:r>
          <w:fldChar w:fldCharType="begin"/>
        </w:r>
        <w:r>
          <w:instrText xml:space="preserve"> PAGEREF _Toc12206 \h </w:instrText>
        </w:r>
        <w:r>
          <w:fldChar w:fldCharType="separate"/>
        </w:r>
        <w:r>
          <w:t>26</w:t>
        </w:r>
        <w:r>
          <w:fldChar w:fldCharType="end"/>
        </w:r>
      </w:hyperlink>
    </w:p>
    <w:p>
      <w:pPr>
        <w:pStyle w:val="TOC2"/>
        <w:tabs>
          <w:tab w:val="right" w:leader="dot" w:pos="8306"/>
        </w:tabs>
      </w:pPr>
      <w:hyperlink w:anchor="_Toc12294" w:history="1">
        <w:r>
          <w:rPr>
            <w:rFonts w:ascii="仿宋" w:eastAsia="仿宋" w:hAnsi="仿宋" w:cs="仿宋" w:hint="eastAsia"/>
            <w:lang w:eastAsia="zh-CN"/>
          </w:rPr>
          <w:t>(五)、防尘防毒措施</w:t>
        </w:r>
        <w:r>
          <w:tab/>
        </w:r>
        <w:r>
          <w:fldChar w:fldCharType="begin"/>
        </w:r>
        <w:r>
          <w:instrText xml:space="preserve"> PAGEREF _Toc12294 \h </w:instrText>
        </w:r>
        <w:r>
          <w:fldChar w:fldCharType="separate"/>
        </w:r>
        <w:r>
          <w:t>27</w:t>
        </w:r>
        <w:r>
          <w:fldChar w:fldCharType="end"/>
        </w:r>
      </w:hyperlink>
    </w:p>
    <w:p>
      <w:pPr>
        <w:pStyle w:val="TOC2"/>
        <w:tabs>
          <w:tab w:val="right" w:leader="dot" w:pos="8306"/>
        </w:tabs>
      </w:pPr>
      <w:hyperlink w:anchor="_Toc32535" w:history="1">
        <w:r>
          <w:rPr>
            <w:rFonts w:ascii="仿宋" w:eastAsia="仿宋" w:hAnsi="仿宋" w:cs="仿宋" w:hint="eastAsia"/>
            <w:lang w:eastAsia="zh-CN"/>
          </w:rPr>
          <w:t>(六)、防静电、触电防护及防雷措施</w:t>
        </w:r>
        <w:r>
          <w:tab/>
        </w:r>
        <w:r>
          <w:fldChar w:fldCharType="begin"/>
        </w:r>
        <w:r>
          <w:instrText xml:space="preserve"> PAGEREF _Toc32535 \h </w:instrText>
        </w:r>
        <w:r>
          <w:fldChar w:fldCharType="separate"/>
        </w:r>
        <w:r>
          <w:t>28</w:t>
        </w:r>
        <w:r>
          <w:fldChar w:fldCharType="end"/>
        </w:r>
      </w:hyperlink>
    </w:p>
    <w:p>
      <w:pPr>
        <w:pStyle w:val="TOC2"/>
        <w:tabs>
          <w:tab w:val="right" w:leader="dot" w:pos="8306"/>
        </w:tabs>
      </w:pPr>
      <w:hyperlink w:anchor="_Toc5770" w:history="1">
        <w:r>
          <w:rPr>
            <w:rFonts w:ascii="仿宋" w:eastAsia="仿宋" w:hAnsi="仿宋" w:cs="仿宋" w:hint="eastAsia"/>
            <w:lang w:eastAsia="zh-CN"/>
          </w:rPr>
          <w:t>(七)、机械设备安全保障措施</w:t>
        </w:r>
        <w:r>
          <w:tab/>
        </w:r>
        <w:r>
          <w:fldChar w:fldCharType="begin"/>
        </w:r>
        <w:r>
          <w:instrText xml:space="preserve"> PAGEREF _Toc5770 \h </w:instrText>
        </w:r>
        <w:r>
          <w:fldChar w:fldCharType="separate"/>
        </w:r>
        <w:r>
          <w:t>30</w:t>
        </w:r>
        <w:r>
          <w:fldChar w:fldCharType="end"/>
        </w:r>
      </w:hyperlink>
    </w:p>
    <w:p>
      <w:pPr>
        <w:pStyle w:val="TOC1"/>
        <w:tabs>
          <w:tab w:val="right" w:leader="dot" w:pos="8306"/>
        </w:tabs>
      </w:pPr>
      <w:hyperlink w:anchor="_Toc9068" w:history="1">
        <w:r>
          <w:rPr>
            <w:rFonts w:ascii="仿宋" w:eastAsia="仿宋" w:hAnsi="仿宋" w:cs="仿宋" w:hint="eastAsia"/>
            <w:lang w:eastAsia="zh-CN"/>
          </w:rPr>
          <w:t>九、烟气分析仪项目人力资源培养与发展</w:t>
        </w:r>
        <w:r>
          <w:tab/>
        </w:r>
        <w:r>
          <w:fldChar w:fldCharType="begin"/>
        </w:r>
        <w:r>
          <w:instrText xml:space="preserve"> PAGEREF _Toc9068 \h </w:instrText>
        </w:r>
        <w:r>
          <w:fldChar w:fldCharType="separate"/>
        </w:r>
        <w:r>
          <w:t>31</w:t>
        </w:r>
        <w:r>
          <w:fldChar w:fldCharType="end"/>
        </w:r>
      </w:hyperlink>
    </w:p>
    <w:p>
      <w:pPr>
        <w:pStyle w:val="TOC2"/>
        <w:tabs>
          <w:tab w:val="right" w:leader="dot" w:pos="8306"/>
        </w:tabs>
      </w:pPr>
      <w:hyperlink w:anchor="_Toc8066" w:history="1">
        <w:r>
          <w:rPr>
            <w:rFonts w:ascii="仿宋" w:eastAsia="仿宋" w:hAnsi="仿宋" w:cs="仿宋" w:hint="eastAsia"/>
            <w:lang w:eastAsia="zh-CN"/>
          </w:rPr>
          <w:t>(一)、人才需求与规划</w:t>
        </w:r>
        <w:r>
          <w:tab/>
        </w:r>
        <w:r>
          <w:fldChar w:fldCharType="begin"/>
        </w:r>
        <w:r>
          <w:instrText xml:space="preserve"> PAGEREF _Toc8066 \h </w:instrText>
        </w:r>
        <w:r>
          <w:fldChar w:fldCharType="separate"/>
        </w:r>
        <w:r>
          <w:t>31</w:t>
        </w:r>
        <w:r>
          <w:fldChar w:fldCharType="end"/>
        </w:r>
      </w:hyperlink>
    </w:p>
    <w:p>
      <w:pPr>
        <w:pStyle w:val="TOC2"/>
        <w:tabs>
          <w:tab w:val="right" w:leader="dot" w:pos="8306"/>
        </w:tabs>
      </w:pPr>
      <w:hyperlink w:anchor="_Toc11712" w:history="1">
        <w:r>
          <w:rPr>
            <w:rFonts w:ascii="仿宋" w:eastAsia="仿宋" w:hAnsi="仿宋" w:cs="仿宋" w:hint="eastAsia"/>
            <w:lang w:eastAsia="zh-CN"/>
          </w:rPr>
          <w:t>(二)、培训与发展计划</w:t>
        </w:r>
        <w:r>
          <w:tab/>
        </w:r>
        <w:r>
          <w:fldChar w:fldCharType="begin"/>
        </w:r>
        <w:r>
          <w:instrText xml:space="preserve"> PAGEREF _Toc11712 \h </w:instrText>
        </w:r>
        <w:r>
          <w:fldChar w:fldCharType="separate"/>
        </w:r>
        <w:r>
          <w:t>31</w:t>
        </w:r>
        <w:r>
          <w:fldChar w:fldCharType="end"/>
        </w:r>
      </w:hyperlink>
    </w:p>
    <w:p>
      <w:pPr>
        <w:pStyle w:val="TOC1"/>
        <w:tabs>
          <w:tab w:val="right" w:leader="dot" w:pos="8306"/>
        </w:tabs>
      </w:pPr>
      <w:hyperlink w:anchor="_Toc31608" w:history="1">
        <w:r>
          <w:rPr>
            <w:rFonts w:ascii="仿宋" w:eastAsia="仿宋" w:hAnsi="仿宋" w:cs="仿宋" w:hint="eastAsia"/>
            <w:lang w:eastAsia="zh-CN"/>
          </w:rPr>
          <w:t>十、烟气分析仪项目财务管理</w:t>
        </w:r>
        <w:r>
          <w:tab/>
        </w:r>
        <w:r>
          <w:fldChar w:fldCharType="begin"/>
        </w:r>
        <w:r>
          <w:instrText xml:space="preserve"> PAGEREF _Toc31608 \h </w:instrText>
        </w:r>
        <w:r>
          <w:fldChar w:fldCharType="separate"/>
        </w:r>
        <w:r>
          <w:t>32</w:t>
        </w:r>
        <w:r>
          <w:fldChar w:fldCharType="end"/>
        </w:r>
      </w:hyperlink>
    </w:p>
    <w:p>
      <w:pPr>
        <w:pStyle w:val="TOC2"/>
        <w:tabs>
          <w:tab w:val="right" w:leader="dot" w:pos="8306"/>
        </w:tabs>
      </w:pPr>
      <w:hyperlink w:anchor="_Toc26920" w:history="1">
        <w:r>
          <w:rPr>
            <w:rFonts w:ascii="仿宋" w:eastAsia="仿宋" w:hAnsi="仿宋" w:cs="仿宋" w:hint="eastAsia"/>
            <w:lang w:eastAsia="zh-CN"/>
          </w:rPr>
          <w:t>(一)、资金需求大</w:t>
        </w:r>
        <w:r>
          <w:tab/>
        </w:r>
        <w:r>
          <w:fldChar w:fldCharType="begin"/>
        </w:r>
        <w:r>
          <w:instrText xml:space="preserve"> PAGEREF _Toc26920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08" w:history="1">
        <w:r>
          <w:rPr>
            <w:rFonts w:ascii="仿宋" w:eastAsia="仿宋" w:hAnsi="仿宋" w:cs="仿宋" w:hint="eastAsia"/>
            <w:lang w:eastAsia="zh-CN"/>
          </w:rPr>
          <w:t>(二)、研发周期长</w:t>
        </w:r>
        <w:r>
          <w:tab/>
        </w:r>
        <w:r>
          <w:fldChar w:fldCharType="begin"/>
        </w:r>
        <w:r>
          <w:instrText xml:space="preserve"> PAGEREF _Toc6908 \h </w:instrText>
        </w:r>
        <w:r>
          <w:fldChar w:fldCharType="separate"/>
        </w:r>
        <w:r>
          <w:t>33</w:t>
        </w:r>
        <w:r>
          <w:fldChar w:fldCharType="end"/>
        </w:r>
      </w:hyperlink>
    </w:p>
    <w:p>
      <w:pPr>
        <w:pStyle w:val="TOC2"/>
        <w:tabs>
          <w:tab w:val="right" w:leader="dot" w:pos="8306"/>
        </w:tabs>
      </w:pPr>
      <w:hyperlink w:anchor="_Toc22146" w:history="1">
        <w:r>
          <w:rPr>
            <w:rFonts w:ascii="仿宋" w:eastAsia="仿宋" w:hAnsi="仿宋" w:cs="仿宋" w:hint="eastAsia"/>
            <w:lang w:eastAsia="zh-CN"/>
          </w:rPr>
          <w:t>(三)、市场风险大</w:t>
        </w:r>
        <w:r>
          <w:tab/>
        </w:r>
        <w:r>
          <w:fldChar w:fldCharType="begin"/>
        </w:r>
        <w:r>
          <w:instrText xml:space="preserve"> PAGEREF _Toc22146 \h </w:instrText>
        </w:r>
        <w:r>
          <w:fldChar w:fldCharType="separate"/>
        </w:r>
        <w:r>
          <w:t>34</w:t>
        </w:r>
        <w:r>
          <w:fldChar w:fldCharType="end"/>
        </w:r>
      </w:hyperlink>
    </w:p>
    <w:p>
      <w:pPr>
        <w:pStyle w:val="TOC2"/>
        <w:tabs>
          <w:tab w:val="right" w:leader="dot" w:pos="8306"/>
        </w:tabs>
      </w:pPr>
      <w:hyperlink w:anchor="_Toc11226" w:history="1">
        <w:r>
          <w:rPr>
            <w:rFonts w:ascii="仿宋" w:eastAsia="仿宋" w:hAnsi="仿宋" w:cs="仿宋" w:hint="eastAsia"/>
            <w:lang w:eastAsia="zh-CN"/>
          </w:rPr>
          <w:t>(四)、利润率高</w:t>
        </w:r>
        <w:r>
          <w:tab/>
        </w:r>
        <w:r>
          <w:fldChar w:fldCharType="begin"/>
        </w:r>
        <w:r>
          <w:instrText xml:space="preserve"> PAGEREF _Toc11226 \h </w:instrText>
        </w:r>
        <w:r>
          <w:fldChar w:fldCharType="separate"/>
        </w:r>
        <w:r>
          <w:t>37</w:t>
        </w:r>
        <w:r>
          <w:fldChar w:fldCharType="end"/>
        </w:r>
      </w:hyperlink>
    </w:p>
    <w:p>
      <w:pPr>
        <w:pStyle w:val="TOC1"/>
        <w:tabs>
          <w:tab w:val="right" w:leader="dot" w:pos="8306"/>
        </w:tabs>
      </w:pPr>
      <w:hyperlink w:anchor="_Toc25412" w:history="1">
        <w:r>
          <w:rPr>
            <w:rFonts w:ascii="仿宋" w:eastAsia="仿宋" w:hAnsi="仿宋" w:cs="仿宋" w:hint="eastAsia"/>
            <w:lang w:eastAsia="zh-CN"/>
          </w:rPr>
          <w:t>十一、烟气分析仪项目风险管理</w:t>
        </w:r>
        <w:r>
          <w:tab/>
        </w:r>
        <w:r>
          <w:fldChar w:fldCharType="begin"/>
        </w:r>
        <w:r>
          <w:instrText xml:space="preserve"> PAGEREF _Toc25412 \h </w:instrText>
        </w:r>
        <w:r>
          <w:fldChar w:fldCharType="separate"/>
        </w:r>
        <w:r>
          <w:t>39</w:t>
        </w:r>
        <w:r>
          <w:fldChar w:fldCharType="end"/>
        </w:r>
      </w:hyperlink>
    </w:p>
    <w:p>
      <w:pPr>
        <w:pStyle w:val="TOC2"/>
        <w:tabs>
          <w:tab w:val="right" w:leader="dot" w:pos="8306"/>
        </w:tabs>
      </w:pPr>
      <w:hyperlink w:anchor="_Toc26914" w:history="1">
        <w:r>
          <w:rPr>
            <w:rFonts w:ascii="仿宋" w:eastAsia="仿宋" w:hAnsi="仿宋" w:cs="仿宋" w:hint="eastAsia"/>
            <w:lang w:eastAsia="zh-CN"/>
          </w:rPr>
          <w:t>(一)、风险识别与评估</w:t>
        </w:r>
        <w:r>
          <w:tab/>
        </w:r>
        <w:r>
          <w:fldChar w:fldCharType="begin"/>
        </w:r>
        <w:r>
          <w:instrText xml:space="preserve"> PAGEREF _Toc26914 \h </w:instrText>
        </w:r>
        <w:r>
          <w:fldChar w:fldCharType="separate"/>
        </w:r>
        <w:r>
          <w:t>39</w:t>
        </w:r>
        <w:r>
          <w:fldChar w:fldCharType="end"/>
        </w:r>
      </w:hyperlink>
    </w:p>
    <w:p>
      <w:pPr>
        <w:pStyle w:val="TOC2"/>
        <w:tabs>
          <w:tab w:val="right" w:leader="dot" w:pos="8306"/>
        </w:tabs>
      </w:pPr>
      <w:hyperlink w:anchor="_Toc7145" w:history="1">
        <w:r>
          <w:rPr>
            <w:rFonts w:ascii="仿宋" w:eastAsia="仿宋" w:hAnsi="仿宋" w:cs="仿宋" w:hint="eastAsia"/>
            <w:lang w:eastAsia="zh-CN"/>
          </w:rPr>
          <w:t>(二)、风险应对策略</w:t>
        </w:r>
        <w:r>
          <w:tab/>
        </w:r>
        <w:r>
          <w:fldChar w:fldCharType="begin"/>
        </w:r>
        <w:r>
          <w:instrText xml:space="preserve"> PAGEREF _Toc7145 \h </w:instrText>
        </w:r>
        <w:r>
          <w:fldChar w:fldCharType="separate"/>
        </w:r>
        <w:r>
          <w:t>40</w:t>
        </w:r>
        <w:r>
          <w:fldChar w:fldCharType="end"/>
        </w:r>
      </w:hyperlink>
    </w:p>
    <w:p>
      <w:pPr>
        <w:pStyle w:val="TOC2"/>
        <w:tabs>
          <w:tab w:val="right" w:leader="dot" w:pos="8306"/>
        </w:tabs>
      </w:pPr>
      <w:hyperlink w:anchor="_Toc7265" w:history="1">
        <w:r>
          <w:rPr>
            <w:rFonts w:ascii="仿宋" w:eastAsia="仿宋" w:hAnsi="仿宋" w:cs="仿宋" w:hint="eastAsia"/>
            <w:lang w:eastAsia="zh-CN"/>
          </w:rPr>
          <w:t>(三)、风险监控与控制</w:t>
        </w:r>
        <w:r>
          <w:tab/>
        </w:r>
        <w:r>
          <w:fldChar w:fldCharType="begin"/>
        </w:r>
        <w:r>
          <w:instrText xml:space="preserve"> PAGEREF _Toc7265 \h </w:instrText>
        </w:r>
        <w:r>
          <w:fldChar w:fldCharType="separate"/>
        </w:r>
        <w:r>
          <w:t>42</w:t>
        </w:r>
        <w:r>
          <w:fldChar w:fldCharType="end"/>
        </w:r>
      </w:hyperlink>
    </w:p>
    <w:p>
      <w:pPr>
        <w:pStyle w:val="TOC1"/>
        <w:tabs>
          <w:tab w:val="right" w:leader="dot" w:pos="8306"/>
        </w:tabs>
      </w:pPr>
      <w:hyperlink w:anchor="_Toc24256" w:history="1">
        <w:r>
          <w:rPr>
            <w:rFonts w:ascii="仿宋" w:eastAsia="仿宋" w:hAnsi="仿宋" w:cs="仿宋" w:hint="eastAsia"/>
            <w:lang w:eastAsia="zh-CN"/>
          </w:rPr>
          <w:t>十二、烟气分析仪项目计划安排</w:t>
        </w:r>
        <w:r>
          <w:tab/>
        </w:r>
        <w:r>
          <w:fldChar w:fldCharType="begin"/>
        </w:r>
        <w:r>
          <w:instrText xml:space="preserve"> PAGEREF _Toc24256 \h </w:instrText>
        </w:r>
        <w:r>
          <w:fldChar w:fldCharType="separate"/>
        </w:r>
        <w:r>
          <w:t>43</w:t>
        </w:r>
        <w:r>
          <w:fldChar w:fldCharType="end"/>
        </w:r>
      </w:hyperlink>
    </w:p>
    <w:p>
      <w:pPr>
        <w:pStyle w:val="TOC2"/>
        <w:tabs>
          <w:tab w:val="right" w:leader="dot" w:pos="8306"/>
        </w:tabs>
      </w:pPr>
      <w:hyperlink w:anchor="_Toc25022" w:history="1">
        <w:r>
          <w:rPr>
            <w:rFonts w:ascii="仿宋" w:eastAsia="仿宋" w:hAnsi="仿宋" w:cs="仿宋" w:hint="eastAsia"/>
            <w:lang w:eastAsia="zh-CN"/>
          </w:rPr>
          <w:t>(一)、建设周期</w:t>
        </w:r>
        <w:r>
          <w:tab/>
        </w:r>
        <w:r>
          <w:fldChar w:fldCharType="begin"/>
        </w:r>
        <w:r>
          <w:instrText xml:space="preserve"> PAGEREF _Toc25022 \h </w:instrText>
        </w:r>
        <w:r>
          <w:fldChar w:fldCharType="separate"/>
        </w:r>
        <w:r>
          <w:t>43</w:t>
        </w:r>
        <w:r>
          <w:fldChar w:fldCharType="end"/>
        </w:r>
      </w:hyperlink>
    </w:p>
    <w:p>
      <w:pPr>
        <w:pStyle w:val="TOC2"/>
        <w:tabs>
          <w:tab w:val="right" w:leader="dot" w:pos="8306"/>
        </w:tabs>
      </w:pPr>
      <w:hyperlink w:anchor="_Toc31265" w:history="1">
        <w:r>
          <w:rPr>
            <w:rFonts w:ascii="仿宋" w:eastAsia="仿宋" w:hAnsi="仿宋" w:cs="仿宋" w:hint="eastAsia"/>
            <w:lang w:eastAsia="zh-CN"/>
          </w:rPr>
          <w:t>(二)、建设进度</w:t>
        </w:r>
        <w:r>
          <w:tab/>
        </w:r>
        <w:r>
          <w:fldChar w:fldCharType="begin"/>
        </w:r>
        <w:r>
          <w:instrText xml:space="preserve"> PAGEREF _Toc31265 \h </w:instrText>
        </w:r>
        <w:r>
          <w:fldChar w:fldCharType="separate"/>
        </w:r>
        <w:r>
          <w:t>44</w:t>
        </w:r>
        <w:r>
          <w:fldChar w:fldCharType="end"/>
        </w:r>
      </w:hyperlink>
    </w:p>
    <w:p>
      <w:pPr>
        <w:pStyle w:val="TOC2"/>
        <w:tabs>
          <w:tab w:val="right" w:leader="dot" w:pos="8306"/>
        </w:tabs>
      </w:pPr>
      <w:hyperlink w:anchor="_Toc3540" w:history="1">
        <w:r>
          <w:rPr>
            <w:rFonts w:ascii="仿宋" w:eastAsia="仿宋" w:hAnsi="仿宋" w:cs="仿宋" w:hint="eastAsia"/>
            <w:lang w:eastAsia="zh-CN"/>
          </w:rPr>
          <w:t>(三)、进度安排注意事项</w:t>
        </w:r>
        <w:r>
          <w:tab/>
        </w:r>
        <w:r>
          <w:fldChar w:fldCharType="begin"/>
        </w:r>
        <w:r>
          <w:instrText xml:space="preserve"> PAGEREF _Toc3540 \h </w:instrText>
        </w:r>
        <w:r>
          <w:fldChar w:fldCharType="separate"/>
        </w:r>
        <w:r>
          <w:t>45</w:t>
        </w:r>
        <w:r>
          <w:fldChar w:fldCharType="end"/>
        </w:r>
      </w:hyperlink>
    </w:p>
    <w:p>
      <w:pPr>
        <w:pStyle w:val="TOC2"/>
        <w:tabs>
          <w:tab w:val="right" w:leader="dot" w:pos="8306"/>
        </w:tabs>
      </w:pPr>
      <w:hyperlink w:anchor="_Toc14675" w:history="1">
        <w:r>
          <w:rPr>
            <w:rFonts w:ascii="仿宋" w:eastAsia="仿宋" w:hAnsi="仿宋" w:cs="仿宋" w:hint="eastAsia"/>
            <w:lang w:eastAsia="zh-CN"/>
          </w:rPr>
          <w:t>(四)、人力资源配置</w:t>
        </w:r>
        <w:r>
          <w:tab/>
        </w:r>
        <w:r>
          <w:fldChar w:fldCharType="begin"/>
        </w:r>
        <w:r>
          <w:instrText xml:space="preserve"> PAGEREF _Toc14675 \h </w:instrText>
        </w:r>
        <w:r>
          <w:fldChar w:fldCharType="separate"/>
        </w:r>
        <w:r>
          <w:t>46</w:t>
        </w:r>
        <w:r>
          <w:fldChar w:fldCharType="end"/>
        </w:r>
      </w:hyperlink>
    </w:p>
    <w:p>
      <w:pPr>
        <w:pStyle w:val="TOC1"/>
        <w:tabs>
          <w:tab w:val="right" w:leader="dot" w:pos="8306"/>
        </w:tabs>
      </w:pPr>
      <w:hyperlink w:anchor="_Toc19327" w:history="1">
        <w:r>
          <w:rPr>
            <w:rFonts w:ascii="仿宋" w:eastAsia="仿宋" w:hAnsi="仿宋" w:cs="仿宋" w:hint="eastAsia"/>
            <w:lang w:eastAsia="zh-CN"/>
          </w:rPr>
          <w:t>十三、风险识别与分类</w:t>
        </w:r>
        <w:r>
          <w:tab/>
        </w:r>
        <w:r>
          <w:fldChar w:fldCharType="begin"/>
        </w:r>
        <w:r>
          <w:instrText xml:space="preserve"> PAGEREF _Toc19327 \h </w:instrText>
        </w:r>
        <w:r>
          <w:fldChar w:fldCharType="separate"/>
        </w:r>
        <w:r>
          <w:t>47</w:t>
        </w:r>
        <w:r>
          <w:fldChar w:fldCharType="end"/>
        </w:r>
      </w:hyperlink>
    </w:p>
    <w:p>
      <w:pPr>
        <w:pStyle w:val="TOC2"/>
        <w:tabs>
          <w:tab w:val="right" w:leader="dot" w:pos="8306"/>
        </w:tabs>
      </w:pPr>
      <w:hyperlink w:anchor="_Toc15790" w:history="1">
        <w:r>
          <w:rPr>
            <w:rFonts w:ascii="仿宋" w:eastAsia="仿宋" w:hAnsi="仿宋" w:cs="仿宋" w:hint="eastAsia"/>
            <w:lang w:eastAsia="zh-CN"/>
          </w:rPr>
          <w:t>(一)、风险识别</w:t>
        </w:r>
        <w:r>
          <w:tab/>
        </w:r>
        <w:r>
          <w:fldChar w:fldCharType="begin"/>
        </w:r>
        <w:r>
          <w:instrText xml:space="preserve"> PAGEREF _Toc15790 \h </w:instrText>
        </w:r>
        <w:r>
          <w:fldChar w:fldCharType="separate"/>
        </w:r>
        <w:r>
          <w:t>47</w:t>
        </w:r>
        <w:r>
          <w:fldChar w:fldCharType="end"/>
        </w:r>
      </w:hyperlink>
    </w:p>
    <w:p>
      <w:pPr>
        <w:pStyle w:val="TOC2"/>
        <w:tabs>
          <w:tab w:val="right" w:leader="dot" w:pos="8306"/>
        </w:tabs>
      </w:pPr>
      <w:hyperlink w:anchor="_Toc30970" w:history="1">
        <w:r>
          <w:rPr>
            <w:rFonts w:ascii="仿宋" w:eastAsia="仿宋" w:hAnsi="仿宋" w:cs="仿宋" w:hint="eastAsia"/>
            <w:lang w:eastAsia="zh-CN"/>
          </w:rPr>
          <w:t>(二)、风险分类</w:t>
        </w:r>
        <w:r>
          <w:tab/>
        </w:r>
        <w:r>
          <w:fldChar w:fldCharType="begin"/>
        </w:r>
        <w:r>
          <w:instrText xml:space="preserve"> PAGEREF _Toc30970 \h </w:instrText>
        </w:r>
        <w:r>
          <w:fldChar w:fldCharType="separate"/>
        </w:r>
        <w:r>
          <w:t>49</w:t>
        </w:r>
        <w:r>
          <w:fldChar w:fldCharType="end"/>
        </w:r>
      </w:hyperlink>
    </w:p>
    <w:p>
      <w:pPr>
        <w:pStyle w:val="TOC1"/>
        <w:tabs>
          <w:tab w:val="right" w:leader="dot" w:pos="8306"/>
        </w:tabs>
      </w:pPr>
      <w:hyperlink w:anchor="_Toc11707" w:history="1">
        <w:r>
          <w:rPr>
            <w:rFonts w:ascii="仿宋" w:eastAsia="仿宋" w:hAnsi="仿宋" w:cs="仿宋" w:hint="eastAsia"/>
            <w:lang w:eastAsia="zh-CN"/>
          </w:rPr>
          <w:t>十四、烟气分析仪项目治理与监督</w:t>
        </w:r>
        <w:r>
          <w:tab/>
        </w:r>
        <w:r>
          <w:fldChar w:fldCharType="begin"/>
        </w:r>
        <w:r>
          <w:instrText xml:space="preserve"> PAGEREF _Toc11707 \h </w:instrText>
        </w:r>
        <w:r>
          <w:fldChar w:fldCharType="separate"/>
        </w:r>
        <w:r>
          <w:t>50</w:t>
        </w:r>
        <w:r>
          <w:fldChar w:fldCharType="end"/>
        </w:r>
      </w:hyperlink>
    </w:p>
    <w:p>
      <w:pPr>
        <w:pStyle w:val="TOC2"/>
        <w:tabs>
          <w:tab w:val="right" w:leader="dot" w:pos="8306"/>
        </w:tabs>
      </w:pPr>
      <w:hyperlink w:anchor="_Toc18172" w:history="1">
        <w:r>
          <w:rPr>
            <w:rFonts w:ascii="仿宋" w:eastAsia="仿宋" w:hAnsi="仿宋" w:cs="仿宋" w:hint="eastAsia"/>
            <w:lang w:eastAsia="zh-CN"/>
          </w:rPr>
          <w:t>(一)、烟气分析仪项目治理结构</w:t>
        </w:r>
        <w:r>
          <w:tab/>
        </w:r>
        <w:r>
          <w:fldChar w:fldCharType="begin"/>
        </w:r>
        <w:r>
          <w:instrText xml:space="preserve"> PAGEREF _Toc18172 \h </w:instrText>
        </w:r>
        <w:r>
          <w:fldChar w:fldCharType="separate"/>
        </w:r>
        <w:r>
          <w:t>50</w:t>
        </w:r>
        <w:r>
          <w:fldChar w:fldCharType="end"/>
        </w:r>
      </w:hyperlink>
    </w:p>
    <w:p>
      <w:pPr>
        <w:pStyle w:val="TOC2"/>
        <w:tabs>
          <w:tab w:val="right" w:leader="dot" w:pos="8306"/>
        </w:tabs>
      </w:pPr>
      <w:hyperlink w:anchor="_Toc21085" w:history="1">
        <w:r>
          <w:rPr>
            <w:rFonts w:ascii="仿宋" w:eastAsia="仿宋" w:hAnsi="仿宋" w:cs="仿宋" w:hint="eastAsia"/>
            <w:lang w:eastAsia="zh-CN"/>
          </w:rPr>
          <w:t>(二)、监督与审计</w:t>
        </w:r>
        <w:r>
          <w:tab/>
        </w:r>
        <w:r>
          <w:fldChar w:fldCharType="begin"/>
        </w:r>
        <w:r>
          <w:instrText xml:space="preserve"> PAGEREF _Toc21085 \h </w:instrText>
        </w:r>
        <w:r>
          <w:fldChar w:fldCharType="separate"/>
        </w:r>
        <w:r>
          <w:t>52</w:t>
        </w:r>
        <w:r>
          <w:fldChar w:fldCharType="end"/>
        </w:r>
      </w:hyperlink>
    </w:p>
    <w:p>
      <w:pPr>
        <w:pStyle w:val="TOC1"/>
        <w:tabs>
          <w:tab w:val="right" w:leader="dot" w:pos="8306"/>
        </w:tabs>
      </w:pPr>
      <w:hyperlink w:anchor="_Toc29114" w:history="1">
        <w:r>
          <w:rPr>
            <w:rFonts w:ascii="仿宋" w:eastAsia="仿宋" w:hAnsi="仿宋" w:cs="仿宋" w:hint="eastAsia"/>
            <w:lang w:eastAsia="zh-CN"/>
          </w:rPr>
          <w:t>十五、烟气分析仪项目实施时间节点</w:t>
        </w:r>
        <w:r>
          <w:tab/>
        </w:r>
        <w:r>
          <w:fldChar w:fldCharType="begin"/>
        </w:r>
        <w:r>
          <w:instrText xml:space="preserve"> PAGEREF _Toc29114 \h </w:instrText>
        </w:r>
        <w:r>
          <w:fldChar w:fldCharType="separate"/>
        </w:r>
        <w:r>
          <w:t>53</w:t>
        </w:r>
        <w:r>
          <w:fldChar w:fldCharType="end"/>
        </w:r>
      </w:hyperlink>
    </w:p>
    <w:p>
      <w:pPr>
        <w:pStyle w:val="TOC2"/>
        <w:tabs>
          <w:tab w:val="right" w:leader="dot" w:pos="8306"/>
        </w:tabs>
      </w:pPr>
      <w:hyperlink w:anchor="_Toc14929" w:history="1">
        <w:r>
          <w:rPr>
            <w:rFonts w:ascii="仿宋" w:eastAsia="仿宋" w:hAnsi="仿宋" w:cs="仿宋" w:hint="eastAsia"/>
            <w:lang w:eastAsia="zh-CN"/>
          </w:rPr>
          <w:t>(一)、烟气分析仪项目启动阶段时间节点</w:t>
        </w:r>
        <w:r>
          <w:tab/>
        </w:r>
        <w:r>
          <w:fldChar w:fldCharType="begin"/>
        </w:r>
        <w:r>
          <w:instrText xml:space="preserve"> PAGEREF _Toc14929 \h </w:instrText>
        </w:r>
        <w:r>
          <w:fldChar w:fldCharType="separate"/>
        </w:r>
        <w:r>
          <w:t>53</w:t>
        </w:r>
        <w:r>
          <w:fldChar w:fldCharType="end"/>
        </w:r>
      </w:hyperlink>
    </w:p>
    <w:p>
      <w:pPr>
        <w:pStyle w:val="TOC2"/>
        <w:tabs>
          <w:tab w:val="right" w:leader="dot" w:pos="8306"/>
        </w:tabs>
      </w:pPr>
      <w:hyperlink w:anchor="_Toc27382" w:history="1">
        <w:r>
          <w:rPr>
            <w:rFonts w:ascii="仿宋" w:eastAsia="仿宋" w:hAnsi="仿宋" w:cs="仿宋" w:hint="eastAsia"/>
            <w:lang w:eastAsia="zh-CN"/>
          </w:rPr>
          <w:t>(二)、烟气分析仪项目执行阶段时间节点</w:t>
        </w:r>
        <w:r>
          <w:tab/>
        </w:r>
        <w:r>
          <w:fldChar w:fldCharType="begin"/>
        </w:r>
        <w:r>
          <w:instrText xml:space="preserve"> PAGEREF _Toc27382 \h </w:instrText>
        </w:r>
        <w:r>
          <w:fldChar w:fldCharType="separate"/>
        </w:r>
        <w:r>
          <w:t>55</w:t>
        </w:r>
        <w:r>
          <w:fldChar w:fldCharType="end"/>
        </w:r>
      </w:hyperlink>
    </w:p>
    <w:p>
      <w:pPr>
        <w:pStyle w:val="TOC2"/>
        <w:tabs>
          <w:tab w:val="right" w:leader="dot" w:pos="8306"/>
        </w:tabs>
      </w:pPr>
      <w:hyperlink w:anchor="_Toc32379" w:history="1">
        <w:r>
          <w:rPr>
            <w:rFonts w:ascii="仿宋" w:eastAsia="仿宋" w:hAnsi="仿宋" w:cs="仿宋" w:hint="eastAsia"/>
            <w:lang w:eastAsia="zh-CN"/>
          </w:rPr>
          <w:t>(三)、烟气分析仪项目完成阶段时间节点</w:t>
        </w:r>
        <w:r>
          <w:tab/>
        </w:r>
        <w:r>
          <w:fldChar w:fldCharType="begin"/>
        </w:r>
        <w:r>
          <w:instrText xml:space="preserve"> PAGEREF _Toc32379 \h </w:instrText>
        </w:r>
        <w:r>
          <w:fldChar w:fldCharType="separate"/>
        </w:r>
        <w:r>
          <w:t>56</w:t>
        </w:r>
        <w:r>
          <w:fldChar w:fldCharType="end"/>
        </w:r>
      </w:hyperlink>
    </w:p>
    <w:p>
      <w:pPr>
        <w:pStyle w:val="TOC1"/>
        <w:tabs>
          <w:tab w:val="right" w:leader="dot" w:pos="8306"/>
        </w:tabs>
      </w:pPr>
      <w:hyperlink w:anchor="_Toc17793" w:history="1">
        <w:r>
          <w:rPr>
            <w:rFonts w:ascii="仿宋" w:eastAsia="仿宋" w:hAnsi="仿宋" w:cs="仿宋" w:hint="eastAsia"/>
            <w:lang w:eastAsia="zh-CN"/>
          </w:rPr>
          <w:t>十六、烟气分析仪项目工程方案分析</w:t>
        </w:r>
        <w:r>
          <w:tab/>
        </w:r>
        <w:r>
          <w:fldChar w:fldCharType="begin"/>
        </w:r>
        <w:r>
          <w:instrText xml:space="preserve"> PAGEREF _Toc17793 \h </w:instrText>
        </w:r>
        <w:r>
          <w:fldChar w:fldCharType="separate"/>
        </w:r>
        <w:r>
          <w:t>57</w:t>
        </w:r>
        <w:r>
          <w:fldChar w:fldCharType="end"/>
        </w:r>
      </w:hyperlink>
    </w:p>
    <w:p>
      <w:pPr>
        <w:pStyle w:val="TOC2"/>
        <w:tabs>
          <w:tab w:val="right" w:leader="dot" w:pos="8306"/>
        </w:tabs>
      </w:pPr>
      <w:hyperlink w:anchor="_Toc21984" w:history="1">
        <w:r>
          <w:rPr>
            <w:rFonts w:ascii="仿宋" w:eastAsia="仿宋" w:hAnsi="仿宋" w:cs="仿宋" w:hint="eastAsia"/>
            <w:lang w:eastAsia="zh-CN"/>
          </w:rPr>
          <w:t>(一)、建筑工程设计原则</w:t>
        </w:r>
        <w:r>
          <w:tab/>
        </w:r>
        <w:r>
          <w:fldChar w:fldCharType="begin"/>
        </w:r>
        <w:r>
          <w:instrText xml:space="preserve"> PAGEREF _Toc21984 \h </w:instrText>
        </w:r>
        <w:r>
          <w:fldChar w:fldCharType="separate"/>
        </w:r>
        <w:r>
          <w:t>57</w:t>
        </w:r>
        <w:r>
          <w:fldChar w:fldCharType="end"/>
        </w:r>
      </w:hyperlink>
    </w:p>
    <w:p>
      <w:pPr>
        <w:pStyle w:val="TOC2"/>
        <w:tabs>
          <w:tab w:val="right" w:leader="dot" w:pos="8306"/>
        </w:tabs>
      </w:pPr>
      <w:hyperlink w:anchor="_Toc30173" w:history="1">
        <w:r>
          <w:rPr>
            <w:rFonts w:ascii="仿宋" w:eastAsia="仿宋" w:hAnsi="仿宋" w:cs="仿宋" w:hint="eastAsia"/>
            <w:lang w:eastAsia="zh-CN"/>
          </w:rPr>
          <w:t>(二)、土建工程建设指标</w:t>
        </w:r>
        <w:r>
          <w:tab/>
        </w:r>
        <w:r>
          <w:fldChar w:fldCharType="begin"/>
        </w:r>
        <w:r>
          <w:instrText xml:space="preserve"> PAGEREF _Toc30173 \h </w:instrText>
        </w:r>
        <w:r>
          <w:fldChar w:fldCharType="separate"/>
        </w:r>
        <w:r>
          <w:t>60</w:t>
        </w:r>
        <w:r>
          <w:fldChar w:fldCharType="end"/>
        </w:r>
      </w:hyperlink>
    </w:p>
    <w:p>
      <w:pPr>
        <w:pStyle w:val="TOC1"/>
        <w:tabs>
          <w:tab w:val="right" w:leader="dot" w:pos="8306"/>
        </w:tabs>
      </w:pPr>
      <w:hyperlink w:anchor="_Toc24132" w:history="1">
        <w:r>
          <w:rPr>
            <w:rFonts w:ascii="仿宋" w:eastAsia="仿宋" w:hAnsi="仿宋" w:cs="仿宋" w:hint="eastAsia"/>
            <w:lang w:eastAsia="zh-CN"/>
          </w:rPr>
          <w:t>十七、质量管理体系</w:t>
        </w:r>
        <w:r>
          <w:tab/>
        </w:r>
        <w:r>
          <w:fldChar w:fldCharType="begin"/>
        </w:r>
        <w:r>
          <w:instrText xml:space="preserve"> PAGEREF _Toc24132 \h </w:instrText>
        </w:r>
        <w:r>
          <w:fldChar w:fldCharType="separate"/>
        </w:r>
        <w:r>
          <w:t>62</w:t>
        </w:r>
        <w:r>
          <w:fldChar w:fldCharType="end"/>
        </w:r>
      </w:hyperlink>
    </w:p>
    <w:p>
      <w:pPr>
        <w:pStyle w:val="TOC2"/>
        <w:tabs>
          <w:tab w:val="right" w:leader="dot" w:pos="8306"/>
        </w:tabs>
      </w:pPr>
      <w:hyperlink w:anchor="_Toc22756" w:history="1">
        <w:r>
          <w:rPr>
            <w:rFonts w:ascii="仿宋" w:eastAsia="仿宋" w:hAnsi="仿宋" w:cs="仿宋" w:hint="eastAsia"/>
            <w:lang w:eastAsia="zh-CN"/>
          </w:rPr>
          <w:t>(一)、质量目标与方针</w:t>
        </w:r>
        <w:r>
          <w:tab/>
        </w:r>
        <w:r>
          <w:fldChar w:fldCharType="begin"/>
        </w:r>
        <w:r>
          <w:instrText xml:space="preserve"> PAGEREF _Toc22756 \h </w:instrText>
        </w:r>
        <w:r>
          <w:fldChar w:fldCharType="separate"/>
        </w:r>
        <w:r>
          <w:t>62</w:t>
        </w:r>
        <w:r>
          <w:fldChar w:fldCharType="end"/>
        </w:r>
      </w:hyperlink>
    </w:p>
    <w:p>
      <w:pPr>
        <w:pStyle w:val="TOC2"/>
        <w:tabs>
          <w:tab w:val="right" w:leader="dot" w:pos="8306"/>
        </w:tabs>
      </w:pPr>
      <w:hyperlink w:anchor="_Toc26295" w:history="1">
        <w:r>
          <w:rPr>
            <w:rFonts w:ascii="仿宋" w:eastAsia="仿宋" w:hAnsi="仿宋" w:cs="仿宋" w:hint="eastAsia"/>
            <w:lang w:eastAsia="zh-CN"/>
          </w:rPr>
          <w:t>(二)、质量管理责任</w:t>
        </w:r>
        <w:r>
          <w:tab/>
        </w:r>
        <w:r>
          <w:fldChar w:fldCharType="begin"/>
        </w:r>
        <w:r>
          <w:instrText xml:space="preserve"> PAGEREF _Toc26295 \h </w:instrText>
        </w:r>
        <w:r>
          <w:fldChar w:fldCharType="separate"/>
        </w:r>
        <w:r>
          <w:t>63</w:t>
        </w:r>
        <w:r>
          <w:fldChar w:fldCharType="end"/>
        </w:r>
      </w:hyperlink>
    </w:p>
    <w:p>
      <w:pPr>
        <w:pStyle w:val="TOC2"/>
        <w:tabs>
          <w:tab w:val="right" w:leader="dot" w:pos="8306"/>
        </w:tabs>
      </w:pPr>
      <w:hyperlink w:anchor="_Toc14486" w:history="1">
        <w:r>
          <w:rPr>
            <w:rFonts w:ascii="仿宋" w:eastAsia="仿宋" w:hAnsi="仿宋" w:cs="仿宋" w:hint="eastAsia"/>
            <w:lang w:eastAsia="zh-CN"/>
          </w:rPr>
          <w:t>(三)、质量管理体系文件</w:t>
        </w:r>
        <w:r>
          <w:tab/>
        </w:r>
        <w:r>
          <w:fldChar w:fldCharType="begin"/>
        </w:r>
        <w:r>
          <w:instrText xml:space="preserve"> PAGEREF _Toc14486 \h </w:instrText>
        </w:r>
        <w:r>
          <w:fldChar w:fldCharType="separate"/>
        </w:r>
        <w:r>
          <w:t>64</w:t>
        </w:r>
        <w:r>
          <w:fldChar w:fldCharType="end"/>
        </w:r>
      </w:hyperlink>
    </w:p>
    <w:p>
      <w:pPr>
        <w:pStyle w:val="TOC2"/>
        <w:tabs>
          <w:tab w:val="right" w:leader="dot" w:pos="8306"/>
        </w:tabs>
      </w:pPr>
      <w:hyperlink w:anchor="_Toc13214" w:history="1">
        <w:r>
          <w:rPr>
            <w:rFonts w:ascii="仿宋" w:eastAsia="仿宋" w:hAnsi="仿宋" w:cs="仿宋" w:hint="eastAsia"/>
            <w:lang w:eastAsia="zh-CN"/>
          </w:rPr>
          <w:t>(四)、质量培训与教育</w:t>
        </w:r>
        <w:r>
          <w:tab/>
        </w:r>
        <w:r>
          <w:fldChar w:fldCharType="begin"/>
        </w:r>
        <w:r>
          <w:instrText xml:space="preserve"> PAGEREF _Toc13214 \h </w:instrText>
        </w:r>
        <w:r>
          <w:fldChar w:fldCharType="separate"/>
        </w:r>
        <w:r>
          <w:t>66</w:t>
        </w:r>
        <w:r>
          <w:fldChar w:fldCharType="end"/>
        </w:r>
      </w:hyperlink>
    </w:p>
    <w:p>
      <w:pPr>
        <w:pStyle w:val="TOC2"/>
        <w:tabs>
          <w:tab w:val="right" w:leader="dot" w:pos="8306"/>
        </w:tabs>
      </w:pPr>
      <w:hyperlink w:anchor="_Toc2183" w:history="1">
        <w:r>
          <w:rPr>
            <w:rFonts w:ascii="仿宋" w:eastAsia="仿宋" w:hAnsi="仿宋" w:cs="仿宋" w:hint="eastAsia"/>
            <w:lang w:eastAsia="zh-CN"/>
          </w:rPr>
          <w:t>(五)、质量审核与评价</w:t>
        </w:r>
        <w:r>
          <w:tab/>
        </w:r>
        <w:r>
          <w:fldChar w:fldCharType="begin"/>
        </w:r>
        <w:r>
          <w:instrText xml:space="preserve"> PAGEREF _Toc2183 \h </w:instrText>
        </w:r>
        <w:r>
          <w:fldChar w:fldCharType="separate"/>
        </w:r>
        <w:r>
          <w:t>67</w:t>
        </w:r>
        <w:r>
          <w:fldChar w:fldCharType="end"/>
        </w:r>
      </w:hyperlink>
    </w:p>
    <w:p>
      <w:pPr>
        <w:pStyle w:val="TOC2"/>
        <w:tabs>
          <w:tab w:val="right" w:leader="dot" w:pos="8306"/>
        </w:tabs>
      </w:pPr>
      <w:hyperlink w:anchor="_Toc12285" w:history="1">
        <w:r>
          <w:rPr>
            <w:rFonts w:ascii="仿宋" w:eastAsia="仿宋" w:hAnsi="仿宋" w:cs="仿宋" w:hint="eastAsia"/>
            <w:lang w:eastAsia="zh-CN"/>
          </w:rPr>
          <w:t>(六)、不符合与纠正措施</w:t>
        </w:r>
        <w:r>
          <w:tab/>
        </w:r>
        <w:r>
          <w:fldChar w:fldCharType="begin"/>
        </w:r>
        <w:r>
          <w:instrText xml:space="preserve"> PAGEREF _Toc12285 \h </w:instrText>
        </w:r>
        <w:r>
          <w:fldChar w:fldCharType="separate"/>
        </w:r>
        <w:r>
          <w:t>68</w:t>
        </w:r>
        <w:r>
          <w:fldChar w:fldCharType="end"/>
        </w:r>
      </w:hyperlink>
    </w:p>
    <w:p>
      <w:pPr>
        <w:pStyle w:val="TOC1"/>
        <w:tabs>
          <w:tab w:val="right" w:leader="dot" w:pos="8306"/>
        </w:tabs>
      </w:pPr>
      <w:hyperlink w:anchor="_Toc7804" w:history="1">
        <w:r>
          <w:rPr>
            <w:rFonts w:ascii="仿宋" w:eastAsia="仿宋" w:hAnsi="仿宋" w:cs="仿宋" w:hint="eastAsia"/>
            <w:lang w:eastAsia="zh-CN"/>
          </w:rPr>
          <w:t>十八、烟气分析仪项目实施保障措施</w:t>
        </w:r>
        <w:r>
          <w:tab/>
        </w:r>
        <w:r>
          <w:fldChar w:fldCharType="begin"/>
        </w:r>
        <w:r>
          <w:instrText xml:space="preserve"> PAGEREF _Toc7804 \h </w:instrText>
        </w:r>
        <w:r>
          <w:fldChar w:fldCharType="separate"/>
        </w:r>
        <w:r>
          <w:t>70</w:t>
        </w:r>
        <w:r>
          <w:fldChar w:fldCharType="end"/>
        </w:r>
      </w:hyperlink>
    </w:p>
    <w:p>
      <w:pPr>
        <w:pStyle w:val="TOC2"/>
        <w:tabs>
          <w:tab w:val="right" w:leader="dot" w:pos="8306"/>
        </w:tabs>
      </w:pPr>
      <w:hyperlink w:anchor="_Toc24072" w:history="1">
        <w:r>
          <w:rPr>
            <w:rFonts w:ascii="仿宋" w:eastAsia="仿宋" w:hAnsi="仿宋" w:cs="仿宋" w:hint="eastAsia"/>
            <w:lang w:eastAsia="zh-CN"/>
          </w:rPr>
          <w:t>(一)、烟气分析仪项目实施保障机制</w:t>
        </w:r>
        <w:r>
          <w:tab/>
        </w:r>
        <w:r>
          <w:fldChar w:fldCharType="begin"/>
        </w:r>
        <w:r>
          <w:instrText xml:space="preserve"> PAGEREF _Toc24072 \h </w:instrText>
        </w:r>
        <w:r>
          <w:fldChar w:fldCharType="separate"/>
        </w:r>
        <w:r>
          <w:t>70</w:t>
        </w:r>
        <w:r>
          <w:fldChar w:fldCharType="end"/>
        </w:r>
      </w:hyperlink>
    </w:p>
    <w:p>
      <w:pPr>
        <w:pStyle w:val="TOC2"/>
        <w:tabs>
          <w:tab w:val="right" w:leader="dot" w:pos="8306"/>
        </w:tabs>
      </w:pPr>
      <w:hyperlink w:anchor="_Toc4413" w:history="1">
        <w:r>
          <w:rPr>
            <w:rFonts w:ascii="仿宋" w:eastAsia="仿宋" w:hAnsi="仿宋" w:cs="仿宋" w:hint="eastAsia"/>
            <w:lang w:eastAsia="zh-CN"/>
          </w:rPr>
          <w:t>(二)、烟气分析仪项目法律合规要求</w:t>
        </w:r>
        <w:r>
          <w:tab/>
        </w:r>
        <w:r>
          <w:fldChar w:fldCharType="begin"/>
        </w:r>
        <w:r>
          <w:instrText xml:space="preserve"> PAGEREF _Toc4413 \h </w:instrText>
        </w:r>
        <w:r>
          <w:fldChar w:fldCharType="separate"/>
        </w:r>
        <w:r>
          <w:t>73</w:t>
        </w:r>
        <w:r>
          <w:fldChar w:fldCharType="end"/>
        </w:r>
      </w:hyperlink>
    </w:p>
    <w:p>
      <w:pPr>
        <w:pStyle w:val="TOC2"/>
        <w:tabs>
          <w:tab w:val="right" w:leader="dot" w:pos="8306"/>
        </w:tabs>
      </w:pPr>
      <w:hyperlink w:anchor="_Toc10565" w:history="1">
        <w:r>
          <w:rPr>
            <w:rFonts w:ascii="仿宋" w:eastAsia="仿宋" w:hAnsi="仿宋" w:cs="仿宋" w:hint="eastAsia"/>
            <w:lang w:eastAsia="zh-CN"/>
          </w:rPr>
          <w:t>(三)、烟气分析仪项目合同管理与法律事务</w:t>
        </w:r>
        <w:r>
          <w:tab/>
        </w:r>
        <w:r>
          <w:fldChar w:fldCharType="begin"/>
        </w:r>
        <w:r>
          <w:instrText xml:space="preserve"> PAGEREF _Toc10565 \h </w:instrText>
        </w:r>
        <w:r>
          <w:fldChar w:fldCharType="separate"/>
        </w:r>
        <w:r>
          <w:t>77</w:t>
        </w:r>
        <w:r>
          <w:fldChar w:fldCharType="end"/>
        </w:r>
      </w:hyperlink>
    </w:p>
    <w:p>
      <w:pPr>
        <w:pStyle w:val="TOC2"/>
        <w:tabs>
          <w:tab w:val="right" w:leader="dot" w:pos="8306"/>
        </w:tabs>
      </w:pPr>
      <w:hyperlink w:anchor="_Toc30373" w:history="1">
        <w:r>
          <w:rPr>
            <w:rFonts w:ascii="仿宋" w:eastAsia="仿宋" w:hAnsi="仿宋" w:cs="仿宋" w:hint="eastAsia"/>
            <w:lang w:eastAsia="zh-CN"/>
          </w:rPr>
          <w:t>(四)、烟气分析仪项目知识产权保护策略</w:t>
        </w:r>
        <w:r>
          <w:tab/>
        </w:r>
        <w:r>
          <w:fldChar w:fldCharType="begin"/>
        </w:r>
        <w:r>
          <w:instrText xml:space="preserve"> PAGEREF _Toc30373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2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2297"/>
      <w:r>
        <w:rPr>
          <w:rFonts w:ascii="仿宋" w:eastAsia="仿宋" w:hAnsi="仿宋" w:cs="仿宋" w:hint="eastAsia"/>
          <w:sz w:val="28"/>
          <w:lang w:eastAsia="zh-CN"/>
        </w:rPr>
        <w:t>一、烟气分析仪项目文档管理</w:t>
      </w:r>
      <w:bookmarkEnd w:id="2"/>
    </w:p>
    <w:p>
      <w:pPr>
        <w:pStyle w:val="Heading2"/>
        <w:rPr>
          <w:rFonts w:ascii="仿宋" w:eastAsia="仿宋" w:hAnsi="仿宋" w:cs="仿宋" w:hint="eastAsia"/>
          <w:lang w:eastAsia="zh-CN"/>
        </w:rPr>
      </w:pPr>
      <w:bookmarkStart w:id="3" w:name="_Toc3266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烟气分析仪项目高度重视文档的质量和准确性，以支持烟气分析仪项目的各项活动和决策。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文档的编制始于烟气分析仪项目计划的初期，我们制定了详细的文档编制计划，明确了每个文档的内容、格式和编写责任人。在烟气分析仪项目启动阶段，我们首先编制了烟气分析仪项目章程，明确定义了烟气分析仪项目的目标、范围、风险等关键要素。随后，烟气分析仪项目团队根据计划陆续编制了需求文档、设计文档、测试文档等各类文档，确保烟气分析仪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烟气分析仪项目管理中的重要环节，旨在确保烟气分析仪项目文档符合质量标准和烟气分析仪项目需求。在烟气分析仪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烟气分析仪项目相关利益方和专业领域的专家对文档进行独立审查。这有助于获取更全面、客观的反馈，确保烟气分析仪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烟气分析仪项目在文档编制与审查方面建立了严格的管理机制，通过规范的流程和多维度的审查，确保烟气分析仪项目文档的质量、准确性和可靠性，为烟气分析仪项目的顺利推进提供了有力支持。</w:t>
      </w:r>
    </w:p>
    <w:p>
      <w:pPr>
        <w:pStyle w:val="Heading2"/>
        <w:ind w:firstLine="560" w:firstLineChars="200"/>
        <w:rPr>
          <w:rFonts w:ascii="仿宋" w:eastAsia="仿宋" w:hAnsi="仿宋" w:cs="仿宋" w:hint="eastAsia"/>
          <w:sz w:val="28"/>
          <w:lang w:eastAsia="zh-CN"/>
        </w:rPr>
      </w:pPr>
      <w:bookmarkStart w:id="4" w:name="_Toc8550"/>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定期更新发布计划：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我们通过多渠道发布文档，包括电子邮件、烟气分析仪项目管理平台、内部网站等，以满足不同团队成员的偏好和需求。多渠道发布确保了信息的全面覆盖。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我们采用了精细的权限控制，确保只有授权人员可以访问敏感信息。这种安全措施保护了烟气分析仪项目文档的机密性，防止了未经授权的信息泄露。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3247"/>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文档存档与归档是烟气分析仪项目生命周期中一个至关重要的环节，直接关系到烟气分析仪项目信息的长期保存和历史记录的完整性。在烟气分析仪项目中，我们实施了一系列有效的文档存档与归档管理策略：</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22994"/>
      <w:r>
        <w:rPr>
          <w:rFonts w:ascii="仿宋" w:eastAsia="仿宋" w:hAnsi="仿宋" w:cs="仿宋" w:hint="eastAsia"/>
          <w:sz w:val="28"/>
          <w:lang w:eastAsia="zh-CN"/>
        </w:rPr>
        <w:t>二、产品规划分析</w:t>
      </w:r>
      <w:bookmarkEnd w:id="6"/>
    </w:p>
    <w:p>
      <w:pPr>
        <w:pStyle w:val="Heading2"/>
        <w:rPr>
          <w:rFonts w:ascii="仿宋" w:eastAsia="仿宋" w:hAnsi="仿宋" w:cs="仿宋" w:hint="eastAsia"/>
          <w:lang w:eastAsia="zh-CN"/>
        </w:rPr>
      </w:pPr>
      <w:bookmarkStart w:id="7" w:name="_Toc1714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烟气分析仪项目的主要产品是XXXX，预计年产值为XXX万元。这一产品在市场中占据着重要的地位，其广泛的应用范围使得该烟气分析仪项目的市场前景非常广阔。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烟气分析仪项目的xxx产品作为重要的原材料之一，将在多个领域发挥关键作用。其在建筑、交通、能源等方面的广泛应用将为整个产业链提供强大的支持，形成产业协同效应。烟气分析仪项目的年产值XXX万XXX万XXX万万元不仅反映了其在市场上的巨大潜力，更预示着它对国民经济的积极贡献。这种关联度高、涉及面广的产业关系，使得该烟气分析仪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8" w:name="_Toc23920"/>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烟气分析仪项目总征地面积为XXXX平方米，相当于约XX.XX亩，其中净用地面积为XXXX平方米，红线范围内相当于约XX.XX亩。这一用地规模充分考虑了烟气分析仪项目的建设需求，保障了烟气分析仪项目在合适的空间内得以充分发展。烟气分析仪项目规划的总建筑面积为XXXX平方米，其中主体工程建设占XXXX平方米，计容建筑面积达XXXX平方米。预计建筑工程的投资将达到XXXX万元，为烟气分析仪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计划购置的设备共计XXXX台（套），设备购置费用为XXXX万元。这一设备购置计划充分考虑到烟气分析仪项目的生产需求和技术要求，确保了烟气分析仪项目在生产运营中具备先进的技术装备和高效的生产能力。设备的合理配置将为烟气分析仪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计划总投资为XXXX万元，预计年实现营业收入为XXXX万元。这一产能规模的设定旨在确保烟气分析仪项目能够在投资与回报之间取得平衡，实现长期可持续的发展。烟气分析仪项目的总投资充分考虑到各个方面的需求，包括用地建设、设备购置等多个环节，以确保烟气分析仪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9" w:name="_Toc5247"/>
      <w:r>
        <w:rPr>
          <w:rFonts w:ascii="仿宋" w:eastAsia="仿宋" w:hAnsi="仿宋" w:cs="仿宋" w:hint="eastAsia"/>
          <w:sz w:val="28"/>
          <w:lang w:eastAsia="zh-CN"/>
        </w:rPr>
        <w:t>三、烟气分析仪项目土建工程</w:t>
      </w:r>
      <w:bookmarkEnd w:id="9"/>
    </w:p>
    <w:p>
      <w:pPr>
        <w:pStyle w:val="Heading2"/>
        <w:rPr>
          <w:rFonts w:ascii="仿宋" w:eastAsia="仿宋" w:hAnsi="仿宋" w:cs="仿宋" w:hint="eastAsia"/>
          <w:lang w:eastAsia="zh-CN"/>
        </w:rPr>
      </w:pPr>
      <w:bookmarkStart w:id="10" w:name="_Toc826"/>
      <w:r>
        <w:rPr>
          <w:rFonts w:ascii="仿宋" w:eastAsia="仿宋" w:hAnsi="仿宋" w:cs="仿宋" w:hint="eastAsia"/>
          <w:lang w:eastAsia="zh-CN"/>
        </w:rPr>
        <w:t>(一)、建筑工程设计原则</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在烟气分析仪项目的建筑工程设计中，我们将秉承一系列重要的设计原则，以确保烟气分析仪项目建筑在功能、美观、可持续性等方面达到最佳效果。</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功能性优先：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首要原则是确保建筑的功能性得到最大化的发挥。我们将充分理解烟气分析仪项目的实际需求，合理布局各个功能区域，保证建筑在满足业务需求的同时，提供高效的工作环境。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在建筑设计中，我们将综合考虑建设和运营成本。通过精细的经济效益分析，确保设计方案在高效利用资源的同时，对烟气分析仪项目的长期盈利能力有积极的贡献。</w:t>
      </w:r>
    </w:p>
    <w:p>
      <w:pPr>
        <w:pStyle w:val="Heading2"/>
        <w:ind w:firstLine="560" w:firstLineChars="200"/>
        <w:rPr>
          <w:rFonts w:ascii="仿宋" w:eastAsia="仿宋" w:hAnsi="仿宋" w:cs="仿宋" w:hint="eastAsia"/>
          <w:sz w:val="28"/>
          <w:lang w:eastAsia="zh-CN"/>
        </w:rPr>
      </w:pPr>
      <w:bookmarkStart w:id="11" w:name="_Toc17669"/>
      <w:r>
        <w:rPr>
          <w:rFonts w:ascii="仿宋" w:eastAsia="仿宋" w:hAnsi="仿宋" w:cs="仿宋" w:hint="eastAsia"/>
          <w:sz w:val="28"/>
          <w:lang w:eastAsia="zh-CN"/>
        </w:rPr>
        <w:t>(二)、土建工程设计年限及安全等级</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烟气分析仪项目的土建工程设计中，我们将精准设定设计年限，结合烟气分析仪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烟气分析仪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2" w:name="_Toc14496"/>
      <w:r>
        <w:rPr>
          <w:rFonts w:ascii="仿宋" w:eastAsia="仿宋" w:hAnsi="仿宋" w:cs="仿宋" w:hint="eastAsia"/>
          <w:sz w:val="28"/>
          <w:lang w:eastAsia="zh-CN"/>
        </w:rPr>
        <w:t>(三)、建筑工程设计总体要求</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该烟气分析仪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烟气分析仪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烟气分析仪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3" w:name="_Toc18955"/>
      <w:r>
        <w:rPr>
          <w:rFonts w:ascii="仿宋" w:eastAsia="仿宋" w:hAnsi="仿宋" w:cs="仿宋" w:hint="eastAsia"/>
          <w:sz w:val="28"/>
          <w:lang w:eastAsia="zh-CN"/>
        </w:rPr>
        <w:t>(四)、土建工程建设指标</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本期工程烟气分析仪项目预计总建筑面积XXX平方米，其中：计容建筑面积XXX平方米，计划建筑工程投资XX万元，占烟气分析仪项目总投资的XX%。</w:t>
      </w:r>
    </w:p>
    <w:p>
      <w:pPr>
        <w:pStyle w:val="Heading1"/>
        <w:ind w:firstLine="560" w:firstLineChars="200"/>
        <w:rPr>
          <w:rFonts w:ascii="仿宋" w:eastAsia="仿宋" w:hAnsi="仿宋" w:cs="仿宋" w:hint="eastAsia"/>
          <w:sz w:val="28"/>
          <w:lang w:eastAsia="zh-CN"/>
        </w:rPr>
      </w:pPr>
      <w:bookmarkStart w:id="14" w:name="_Toc19333"/>
      <w:r>
        <w:rPr>
          <w:rFonts w:ascii="仿宋" w:eastAsia="仿宋" w:hAnsi="仿宋" w:cs="仿宋" w:hint="eastAsia"/>
          <w:sz w:val="28"/>
          <w:lang w:eastAsia="zh-CN"/>
        </w:rPr>
        <w:t>四、烟气分析仪项目概论</w:t>
      </w:r>
      <w:bookmarkEnd w:id="14"/>
    </w:p>
    <w:p>
      <w:pPr>
        <w:pStyle w:val="Heading2"/>
        <w:rPr>
          <w:rFonts w:ascii="仿宋" w:eastAsia="仿宋" w:hAnsi="仿宋" w:cs="仿宋" w:hint="eastAsia"/>
          <w:lang w:eastAsia="zh-CN"/>
        </w:rPr>
      </w:pPr>
      <w:bookmarkStart w:id="15" w:name="_Toc30355"/>
      <w:r>
        <w:rPr>
          <w:rFonts w:ascii="仿宋" w:eastAsia="仿宋" w:hAnsi="仿宋" w:cs="仿宋" w:hint="eastAsia"/>
          <w:lang w:eastAsia="zh-CN"/>
        </w:rPr>
        <w:t>(一)、烟气分析仪项目概况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起源追溯至对市场的深入洞察。市场的不断演变与变革为烟气分析仪项目提供了难得的机遇。当前市场存在的需求缺口和变革的大环境共同构成了烟气分析仪项目的背景。这个烟气分析仪项目旨在充分利用市场机遇，填补行业中尚未满足的需求，为客户提供全新的解决方案。市场的变革和需求的增长使得这个烟气分析仪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烟气分析仪项目名称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正式命名为烟气分析仪。这个名称不仅仅是一个标识，更代表了烟气分析仪项目的核心理念和愿景。它蕴含着烟气分析仪项目所要解决问题的关键字，具有强烈的表达和辨识度，为烟气分析仪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烟气分析仪项目目标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核心目标是提供一种全新、高效的解决方案，满足客户日益增长的需求。烟气分析仪项目追求的不仅仅是满足市场需求，更是在市场中获得卓越的竞争优势。通过不断提升产品或服务的质量和创新水平，烟气分析仪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烟气分析仪项目范围</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全面涵盖了产品研发、制造、市场推广和售后服务，确保从产品设计到最终用户体验的全方位关注。这一全面的烟气分析仪项目范围是为了确保烟气分析仪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烟气分析仪项目时间表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烟气分析仪项目计划在未来18个月内完成，包括研发、测试、市场试点和正式推出等不同阶段。这个时间表的合理设计是为了确保烟气分析仪项目各个阶段的顺利推进，以便按时交付高质量的成果。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烟气分析仪项目预算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烟气分析仪项目总预算估算为XX百万美元，主要分配在研发、市场推广、人员培训和运营等方面。这一充足的预算为烟气分析仪项目提供了充足的资源，确保烟气分析仪项目在各个方面都能取得优异的表现。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烟气分析仪项目风险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可能面临的风险包括市场接受度低、技术难题、竞争激烈等。烟气分析仪项目团队已经制定了相应的风险应对计划，通过前瞻性的风险管理，确保烟气分析仪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烟气分析仪项目团队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烟气分析仪项目汇聚了一支经验丰富、多领域专业素养的核心团队，确保烟气分析仪项目在各个方面都能拥有高水平的执行力。团队的协同作战是烟气分析仪项目成功的关键因素之一。</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1.9 烟气分析仪项目背景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烟气分析仪项目的背景根植于市场对更高效、创新产品的渴望，同时也受到科技发展对行业格局的深刻改变的影响。这为烟气分析仪项目提供了广阔的发展空间和市场需求。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烟气分析仪项目现状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截至目前，烟气分析仪项目已完成市场调研和技术验证，取得了初步的成功。这为烟气分析仪项目在未来的发展奠定了坚实的基础，为更远大的目标打下了坚实的基石。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13546"/>
      <w:r>
        <w:rPr>
          <w:rFonts w:ascii="仿宋" w:eastAsia="仿宋" w:hAnsi="仿宋" w:cs="仿宋" w:hint="eastAsia"/>
          <w:sz w:val="28"/>
          <w:lang w:eastAsia="zh-CN"/>
        </w:rPr>
        <w:t>(二)、烟气分析仪项目目标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keyword》烟气分析仪项目首要业务目标是在市场中占据有利地位，实现产品/服务的成功推广和销售。通过不断提升产品质量、创新性，烟气分析仪项目追求成为行业中的领导者，赢得更多客户的青睐。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在科技迅速发展的时代，烟气分析仪项目着眼于技术创新。通过持续的研发和技术升级，烟气分析仪项目旨在推出更具创新性的产品或服务，以满足市场对新鲜、先进解决方案的需求。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为了建立可持续的客户关系，烟气分析仪项目设定了客户满意度目标。通过提供卓越的产品质量和优质的客户服务，烟气分析仪项目追求赢得客户的信任和忠诚度，确保他们的满意度达到行业领先水平。</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烟气分析仪项目注重社会责任和可持续发展。通过实施环保、社会责任烟气分析仪项目，烟气分析仪项目致力于在经济发展的同时保护环境，促进社会公平，实现可持续经营。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烟气分析仪项目的团队是实现目标的核心驱动力。因此，烟气分析仪项目设定了团队发展目标，包括提升团队成员的专业技能、培养领导力，以及搭建协同高效的团队工作氛围。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4500"/>
      <w:r>
        <w:rPr>
          <w:rFonts w:ascii="仿宋" w:eastAsia="仿宋" w:hAnsi="仿宋" w:cs="仿宋" w:hint="eastAsia"/>
          <w:sz w:val="28"/>
          <w:lang w:eastAsia="zh-CN"/>
        </w:rPr>
        <w:t>(三)、烟气分析仪项目提出的理由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烟气分析仪项目提出的理由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源于对市场机遇的深刻洞察。当前市场中存在的需求缺口和行业发展趋势表明，有巨大的商业机会等待被开发。通过准确捕捉市场机遇，烟气分析仪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理念基于对技术创新的信仰。通过持续的研发和技术投入，烟气分析仪项目有望推出更具创新性的产品或服务。在科技飞速发展的当下，烟气分析仪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是为了增强企业的行业竞争力。通过提升产品或服务的质量和独特性，烟气分析仪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响应了消费者需求的变化。随着社会和科技的不断发展，消费者对产品和服务的需求也在发生变化。通过深入了解并及时回应消费者的新需求，烟气分析仪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烟气分析仪项目的提出是企业战略发展规划的一部分。在面对日益激烈的市场竞争和不断变化的商业环境中，烟气分析仪项目作为企业战略的一环，旨在为企业开辟新的增长领域，巩固企业在行业中的地位。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不仅仅是基于商业考量，还注重社会责任。通过推出环保、社会责任等方面的烟气分析仪项目，烟气分析仪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烟气分析仪项目的提出反映了对利益相关者期望的关注。包括客户、员工、投资者等利益相关者在企业发展中都有着各自的期望，烟气分析仪项目力求在满足这些期望的同时，取得更大的共赢。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18" w:name="_Toc29173"/>
      <w:r>
        <w:rPr>
          <w:rFonts w:ascii="仿宋" w:eastAsia="仿宋" w:hAnsi="仿宋" w:cs="仿宋" w:hint="eastAsia"/>
          <w:sz w:val="28"/>
          <w:lang w:eastAsia="zh-CN"/>
        </w:rPr>
        <w:t>(四)、烟气分析仪项目意义</w:t>
      </w:r>
      <w:bookmarkEnd w:id="18"/>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https://d.book118.com/836010043204010101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烟气分析仪项目规划设计纲要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E3A3D43"/>
    <w:rsid w:val="0E3A3D4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836010043204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2024-03-01T18:02:00Z</dcterms:created>
  <dcterms:modified xsi:type="dcterms:W3CDTF">2024-03-01T18:02:55Z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2FB9EA2AD1234149952F65861E058AD4_11</vt:lpwstr>
  </property>
  <property fmtid="{D5CDD505-2E9C-101B-9397-08002B2CF9AE}" pid="3" name="KSOProductBuildVer">
    <vt:lpwstr>2052-12.1.0.16388</vt:lpwstr>
  </property>
</Properties>
</file>