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强振加速度仪项目构思建设方案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_Toc16484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_Toc15412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_Toc26620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0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_Toc26880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_Toc5378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9" w:history="1">
        <w:r>
          <w:rPr>
            <w:rFonts w:ascii="仿宋" w:eastAsia="仿宋" w:hAnsi="仿宋" w:cs="仿宋" w:hint="eastAsia"/>
            <w:lang w:eastAsia="zh-CN"/>
          </w:rPr>
          <w:t>四、强振加速度仪项目概论</w:t>
        </w:r>
        <w:r>
          <w:tab/>
        </w:r>
        <w:r>
          <w:fldChar w:fldCharType="begin"/>
        </w:r>
        <w:r>
          <w:instrText xml:space="preserve"> PAGEREF _Toc18669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_Toc6800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_Toc30757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1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_Toc14411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_Toc17453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_Toc21816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6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_Toc31836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_Toc21571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_Toc11171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7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_Toc27911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1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_Toc10871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_Toc30780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_Toc26505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_Toc29945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_Toc3573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8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_Toc10708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_Toc14805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_Toc31653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_Toc8786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_Toc1690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_Toc11229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_Toc5698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_Toc29082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_Toc21454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_Toc13595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_Toc6827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5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9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强振加速度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强振加速度仪项目还将参与当地的环保活动和计划，如资助当地的环境保护项目或与社区合作进行环保宣传活动。通过这些活动，项目不仅能够提高自身的环境表现，还能在当地社区中树立积极的环保形象。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5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强振加速度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强振加速度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强振加速度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48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34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在强振加速度仪项目启动前，将进行一系列深入的地质调查，包括钻探和土壤取样，以深入了解项目区域的地层结构和土壤组成。特别是对于土壤的承载能力和地下水位的深度进行详细评估。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完成初始的地质风险评估后，强振加速度仪项目将安装长期地质监测设备，如倾斜仪、裂缝计和地下水位计，以持续监测地质条件的变化。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22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强振加速度仪项目将通过这些措施来适应和尊重特殊环境条件，确保项目的可持续发展，同时减少对环境的负面影响。这不仅有助于保护自然和文化遗产，还能提升项目在社会责任方面的表现和形象。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05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66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41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https://d.book118.com/836013042200010033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DC208B"/>
    <w:rsid w:val="0ADC20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6013042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2023-12-20T03:26:00Z</dcterms:created>
  <dcterms:modified xsi:type="dcterms:W3CDTF">2023-12-20T03:27:04Z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3E867A70943B40ECBC624E89E16A5177_11</vt:lpwstr>
  </property>
  <property fmtid="{D5CDD505-2E9C-101B-9397-08002B2CF9AE}" pid="3" name="KSOProductBuildVer">
    <vt:lpwstr>2052-12.1.0.16120</vt:lpwstr>
  </property>
</Properties>
</file>