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叔丁基苯酚项目规划设计纲要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59" w:history="1">
        <w:r>
          <w:rPr>
            <w:rFonts w:ascii="仿宋" w:eastAsia="仿宋" w:hAnsi="仿宋" w:cs="仿宋" w:hint="eastAsia"/>
            <w:lang w:eastAsia="zh-CN"/>
          </w:rPr>
          <w:t>概论</w:t>
        </w:r>
        <w:r>
          <w:tab/>
        </w:r>
        <w:r>
          <w:fldChar w:fldCharType="begin"/>
        </w:r>
        <w:r>
          <w:instrText xml:space="preserve"> PAGEREF _Toc18959 \h </w:instrText>
        </w:r>
        <w:r>
          <w:fldChar w:fldCharType="separate"/>
        </w:r>
        <w:r>
          <w:t>3</w:t>
        </w:r>
        <w:r>
          <w:fldChar w:fldCharType="end"/>
        </w:r>
      </w:hyperlink>
    </w:p>
    <w:p>
      <w:pPr>
        <w:pStyle w:val="TOC1"/>
        <w:tabs>
          <w:tab w:val="right" w:leader="dot" w:pos="8306"/>
        </w:tabs>
      </w:pPr>
      <w:hyperlink w:anchor="_Toc31981" w:history="1">
        <w:r>
          <w:rPr>
            <w:rFonts w:ascii="仿宋" w:eastAsia="仿宋" w:hAnsi="仿宋" w:cs="仿宋" w:hint="eastAsia"/>
            <w:lang w:eastAsia="zh-CN"/>
          </w:rPr>
          <w:t>一、叔丁基苯酚项目选址可行性分析</w:t>
        </w:r>
        <w:r>
          <w:tab/>
        </w:r>
        <w:r>
          <w:fldChar w:fldCharType="begin"/>
        </w:r>
        <w:r>
          <w:instrText xml:space="preserve"> PAGEREF _Toc31981 \h </w:instrText>
        </w:r>
        <w:r>
          <w:fldChar w:fldCharType="separate"/>
        </w:r>
        <w:r>
          <w:t>3</w:t>
        </w:r>
        <w:r>
          <w:fldChar w:fldCharType="end"/>
        </w:r>
      </w:hyperlink>
    </w:p>
    <w:p>
      <w:pPr>
        <w:pStyle w:val="TOC2"/>
        <w:tabs>
          <w:tab w:val="right" w:leader="dot" w:pos="8306"/>
        </w:tabs>
      </w:pPr>
      <w:hyperlink w:anchor="_Toc30402" w:history="1">
        <w:r>
          <w:rPr>
            <w:rFonts w:ascii="仿宋" w:eastAsia="仿宋" w:hAnsi="仿宋" w:cs="仿宋" w:hint="eastAsia"/>
            <w:lang w:eastAsia="zh-CN"/>
          </w:rPr>
          <w:t>(一)、叔丁基苯酚项目选址</w:t>
        </w:r>
        <w:r>
          <w:tab/>
        </w:r>
        <w:r>
          <w:fldChar w:fldCharType="begin"/>
        </w:r>
        <w:r>
          <w:instrText xml:space="preserve"> PAGEREF _Toc30402 \h </w:instrText>
        </w:r>
        <w:r>
          <w:fldChar w:fldCharType="separate"/>
        </w:r>
        <w:r>
          <w:t>3</w:t>
        </w:r>
        <w:r>
          <w:fldChar w:fldCharType="end"/>
        </w:r>
      </w:hyperlink>
    </w:p>
    <w:p>
      <w:pPr>
        <w:pStyle w:val="TOC2"/>
        <w:tabs>
          <w:tab w:val="right" w:leader="dot" w:pos="8306"/>
        </w:tabs>
      </w:pPr>
      <w:hyperlink w:anchor="_Toc31975" w:history="1">
        <w:r>
          <w:rPr>
            <w:rFonts w:ascii="仿宋" w:eastAsia="仿宋" w:hAnsi="仿宋" w:cs="仿宋" w:hint="eastAsia"/>
            <w:lang w:eastAsia="zh-CN"/>
          </w:rPr>
          <w:t>(二)、用地控制指标</w:t>
        </w:r>
        <w:r>
          <w:tab/>
        </w:r>
        <w:r>
          <w:fldChar w:fldCharType="begin"/>
        </w:r>
        <w:r>
          <w:instrText xml:space="preserve"> PAGEREF _Toc31975 \h </w:instrText>
        </w:r>
        <w:r>
          <w:fldChar w:fldCharType="separate"/>
        </w:r>
        <w:r>
          <w:t>3</w:t>
        </w:r>
        <w:r>
          <w:fldChar w:fldCharType="end"/>
        </w:r>
      </w:hyperlink>
    </w:p>
    <w:p>
      <w:pPr>
        <w:pStyle w:val="TOC2"/>
        <w:tabs>
          <w:tab w:val="right" w:leader="dot" w:pos="8306"/>
        </w:tabs>
      </w:pPr>
      <w:hyperlink w:anchor="_Toc20150" w:history="1">
        <w:r>
          <w:rPr>
            <w:rFonts w:ascii="仿宋" w:eastAsia="仿宋" w:hAnsi="仿宋" w:cs="仿宋" w:hint="eastAsia"/>
            <w:lang w:eastAsia="zh-CN"/>
          </w:rPr>
          <w:t>(三)、节约用地措施</w:t>
        </w:r>
        <w:r>
          <w:tab/>
        </w:r>
        <w:r>
          <w:fldChar w:fldCharType="begin"/>
        </w:r>
        <w:r>
          <w:instrText xml:space="preserve"> PAGEREF _Toc20150 \h </w:instrText>
        </w:r>
        <w:r>
          <w:fldChar w:fldCharType="separate"/>
        </w:r>
        <w:r>
          <w:t>5</w:t>
        </w:r>
        <w:r>
          <w:fldChar w:fldCharType="end"/>
        </w:r>
      </w:hyperlink>
    </w:p>
    <w:p>
      <w:pPr>
        <w:pStyle w:val="TOC2"/>
        <w:tabs>
          <w:tab w:val="right" w:leader="dot" w:pos="8306"/>
        </w:tabs>
      </w:pPr>
      <w:hyperlink w:anchor="_Toc12031" w:history="1">
        <w:r>
          <w:rPr>
            <w:rFonts w:ascii="仿宋" w:eastAsia="仿宋" w:hAnsi="仿宋" w:cs="仿宋" w:hint="eastAsia"/>
            <w:lang w:eastAsia="zh-CN"/>
          </w:rPr>
          <w:t>(四)、总图布置方案</w:t>
        </w:r>
        <w:r>
          <w:tab/>
        </w:r>
        <w:r>
          <w:fldChar w:fldCharType="begin"/>
        </w:r>
        <w:r>
          <w:instrText xml:space="preserve"> PAGEREF _Toc12031 \h </w:instrText>
        </w:r>
        <w:r>
          <w:fldChar w:fldCharType="separate"/>
        </w:r>
        <w:r>
          <w:t>6</w:t>
        </w:r>
        <w:r>
          <w:fldChar w:fldCharType="end"/>
        </w:r>
      </w:hyperlink>
    </w:p>
    <w:p>
      <w:pPr>
        <w:pStyle w:val="TOC2"/>
        <w:tabs>
          <w:tab w:val="right" w:leader="dot" w:pos="8306"/>
        </w:tabs>
      </w:pPr>
      <w:hyperlink w:anchor="_Toc17842" w:history="1">
        <w:r>
          <w:rPr>
            <w:rFonts w:ascii="仿宋" w:eastAsia="仿宋" w:hAnsi="仿宋" w:cs="仿宋" w:hint="eastAsia"/>
            <w:lang w:eastAsia="zh-CN"/>
          </w:rPr>
          <w:t>(五)、选址综合评价</w:t>
        </w:r>
        <w:r>
          <w:tab/>
        </w:r>
        <w:r>
          <w:fldChar w:fldCharType="begin"/>
        </w:r>
        <w:r>
          <w:instrText xml:space="preserve"> PAGEREF _Toc17842 \h </w:instrText>
        </w:r>
        <w:r>
          <w:fldChar w:fldCharType="separate"/>
        </w:r>
        <w:r>
          <w:t>7</w:t>
        </w:r>
        <w:r>
          <w:fldChar w:fldCharType="end"/>
        </w:r>
      </w:hyperlink>
    </w:p>
    <w:p>
      <w:pPr>
        <w:pStyle w:val="TOC1"/>
        <w:tabs>
          <w:tab w:val="right" w:leader="dot" w:pos="8306"/>
        </w:tabs>
      </w:pPr>
      <w:hyperlink w:anchor="_Toc28899" w:history="1">
        <w:r>
          <w:rPr>
            <w:rFonts w:ascii="仿宋" w:eastAsia="仿宋" w:hAnsi="仿宋" w:cs="仿宋" w:hint="eastAsia"/>
            <w:lang w:eastAsia="zh-CN"/>
          </w:rPr>
          <w:t>二、叔丁基苯酚项目土建工程</w:t>
        </w:r>
        <w:r>
          <w:tab/>
        </w:r>
        <w:r>
          <w:fldChar w:fldCharType="begin"/>
        </w:r>
        <w:r>
          <w:instrText xml:space="preserve"> PAGEREF _Toc28899 \h </w:instrText>
        </w:r>
        <w:r>
          <w:fldChar w:fldCharType="separate"/>
        </w:r>
        <w:r>
          <w:t>8</w:t>
        </w:r>
        <w:r>
          <w:fldChar w:fldCharType="end"/>
        </w:r>
      </w:hyperlink>
    </w:p>
    <w:p>
      <w:pPr>
        <w:pStyle w:val="TOC2"/>
        <w:tabs>
          <w:tab w:val="right" w:leader="dot" w:pos="8306"/>
        </w:tabs>
      </w:pPr>
      <w:hyperlink w:anchor="_Toc8098" w:history="1">
        <w:r>
          <w:rPr>
            <w:rFonts w:ascii="仿宋" w:eastAsia="仿宋" w:hAnsi="仿宋" w:cs="仿宋" w:hint="eastAsia"/>
            <w:lang w:eastAsia="zh-CN"/>
          </w:rPr>
          <w:t>(一)、建筑工程设计原则</w:t>
        </w:r>
        <w:r>
          <w:tab/>
        </w:r>
        <w:r>
          <w:fldChar w:fldCharType="begin"/>
        </w:r>
        <w:r>
          <w:instrText xml:space="preserve"> PAGEREF _Toc8098 \h </w:instrText>
        </w:r>
        <w:r>
          <w:fldChar w:fldCharType="separate"/>
        </w:r>
        <w:r>
          <w:t>8</w:t>
        </w:r>
        <w:r>
          <w:fldChar w:fldCharType="end"/>
        </w:r>
      </w:hyperlink>
    </w:p>
    <w:p>
      <w:pPr>
        <w:pStyle w:val="TOC2"/>
        <w:tabs>
          <w:tab w:val="right" w:leader="dot" w:pos="8306"/>
        </w:tabs>
      </w:pPr>
      <w:hyperlink w:anchor="_Toc18398" w:history="1">
        <w:r>
          <w:rPr>
            <w:rFonts w:ascii="仿宋" w:eastAsia="仿宋" w:hAnsi="仿宋" w:cs="仿宋" w:hint="eastAsia"/>
            <w:lang w:eastAsia="zh-CN"/>
          </w:rPr>
          <w:t>(二)、土建工程设计年限及安全等级</w:t>
        </w:r>
        <w:r>
          <w:tab/>
        </w:r>
        <w:r>
          <w:fldChar w:fldCharType="begin"/>
        </w:r>
        <w:r>
          <w:instrText xml:space="preserve"> PAGEREF _Toc18398 \h </w:instrText>
        </w:r>
        <w:r>
          <w:fldChar w:fldCharType="separate"/>
        </w:r>
        <w:r>
          <w:t>9</w:t>
        </w:r>
        <w:r>
          <w:fldChar w:fldCharType="end"/>
        </w:r>
      </w:hyperlink>
    </w:p>
    <w:p>
      <w:pPr>
        <w:pStyle w:val="TOC2"/>
        <w:tabs>
          <w:tab w:val="right" w:leader="dot" w:pos="8306"/>
        </w:tabs>
      </w:pPr>
      <w:hyperlink w:anchor="_Toc8560" w:history="1">
        <w:r>
          <w:rPr>
            <w:rFonts w:ascii="仿宋" w:eastAsia="仿宋" w:hAnsi="仿宋" w:cs="仿宋" w:hint="eastAsia"/>
            <w:lang w:eastAsia="zh-CN"/>
          </w:rPr>
          <w:t>(三)、建筑工程设计总体要求</w:t>
        </w:r>
        <w:r>
          <w:tab/>
        </w:r>
        <w:r>
          <w:fldChar w:fldCharType="begin"/>
        </w:r>
        <w:r>
          <w:instrText xml:space="preserve"> PAGEREF _Toc8560 \h </w:instrText>
        </w:r>
        <w:r>
          <w:fldChar w:fldCharType="separate"/>
        </w:r>
        <w:r>
          <w:t>11</w:t>
        </w:r>
        <w:r>
          <w:fldChar w:fldCharType="end"/>
        </w:r>
      </w:hyperlink>
    </w:p>
    <w:p>
      <w:pPr>
        <w:pStyle w:val="TOC2"/>
        <w:tabs>
          <w:tab w:val="right" w:leader="dot" w:pos="8306"/>
        </w:tabs>
      </w:pPr>
      <w:hyperlink w:anchor="_Toc3796" w:history="1">
        <w:r>
          <w:rPr>
            <w:rFonts w:ascii="仿宋" w:eastAsia="仿宋" w:hAnsi="仿宋" w:cs="仿宋" w:hint="eastAsia"/>
            <w:lang w:eastAsia="zh-CN"/>
          </w:rPr>
          <w:t>(四)、土建工程建设指标</w:t>
        </w:r>
        <w:r>
          <w:tab/>
        </w:r>
        <w:r>
          <w:fldChar w:fldCharType="begin"/>
        </w:r>
        <w:r>
          <w:instrText xml:space="preserve"> PAGEREF _Toc3796 \h </w:instrText>
        </w:r>
        <w:r>
          <w:fldChar w:fldCharType="separate"/>
        </w:r>
        <w:r>
          <w:t>11</w:t>
        </w:r>
        <w:r>
          <w:fldChar w:fldCharType="end"/>
        </w:r>
      </w:hyperlink>
    </w:p>
    <w:p>
      <w:pPr>
        <w:pStyle w:val="TOC1"/>
        <w:tabs>
          <w:tab w:val="right" w:leader="dot" w:pos="8306"/>
        </w:tabs>
      </w:pPr>
      <w:hyperlink w:anchor="_Toc17803" w:history="1">
        <w:r>
          <w:rPr>
            <w:rFonts w:ascii="仿宋" w:eastAsia="仿宋" w:hAnsi="仿宋" w:cs="仿宋" w:hint="eastAsia"/>
            <w:lang w:eastAsia="zh-CN"/>
          </w:rPr>
          <w:t>三、叔丁基苯酚项目概论</w:t>
        </w:r>
        <w:r>
          <w:tab/>
        </w:r>
        <w:r>
          <w:fldChar w:fldCharType="begin"/>
        </w:r>
        <w:r>
          <w:instrText xml:space="preserve"> PAGEREF _Toc17803 \h </w:instrText>
        </w:r>
        <w:r>
          <w:fldChar w:fldCharType="separate"/>
        </w:r>
        <w:r>
          <w:t>12</w:t>
        </w:r>
        <w:r>
          <w:fldChar w:fldCharType="end"/>
        </w:r>
      </w:hyperlink>
    </w:p>
    <w:p>
      <w:pPr>
        <w:pStyle w:val="TOC2"/>
        <w:tabs>
          <w:tab w:val="right" w:leader="dot" w:pos="8306"/>
        </w:tabs>
      </w:pPr>
      <w:hyperlink w:anchor="_Toc7469" w:history="1">
        <w:r>
          <w:rPr>
            <w:rFonts w:ascii="仿宋" w:eastAsia="仿宋" w:hAnsi="仿宋" w:cs="仿宋" w:hint="eastAsia"/>
            <w:lang w:eastAsia="zh-CN"/>
          </w:rPr>
          <w:t>(一)、叔丁基苯酚项目概况</w:t>
        </w:r>
        <w:r>
          <w:tab/>
        </w:r>
        <w:r>
          <w:fldChar w:fldCharType="begin"/>
        </w:r>
        <w:r>
          <w:instrText xml:space="preserve"> PAGEREF _Toc7469 \h </w:instrText>
        </w:r>
        <w:r>
          <w:fldChar w:fldCharType="separate"/>
        </w:r>
        <w:r>
          <w:t>12</w:t>
        </w:r>
        <w:r>
          <w:fldChar w:fldCharType="end"/>
        </w:r>
      </w:hyperlink>
    </w:p>
    <w:p>
      <w:pPr>
        <w:pStyle w:val="TOC2"/>
        <w:tabs>
          <w:tab w:val="right" w:leader="dot" w:pos="8306"/>
        </w:tabs>
      </w:pPr>
      <w:hyperlink w:anchor="_Toc31140" w:history="1">
        <w:r>
          <w:rPr>
            <w:rFonts w:ascii="仿宋" w:eastAsia="仿宋" w:hAnsi="仿宋" w:cs="仿宋" w:hint="eastAsia"/>
            <w:lang w:eastAsia="zh-CN"/>
          </w:rPr>
          <w:t>(二)、叔丁基苯酚项目目标</w:t>
        </w:r>
        <w:r>
          <w:tab/>
        </w:r>
        <w:r>
          <w:fldChar w:fldCharType="begin"/>
        </w:r>
        <w:r>
          <w:instrText xml:space="preserve"> PAGEREF _Toc31140 \h </w:instrText>
        </w:r>
        <w:r>
          <w:fldChar w:fldCharType="separate"/>
        </w:r>
        <w:r>
          <w:t>14</w:t>
        </w:r>
        <w:r>
          <w:fldChar w:fldCharType="end"/>
        </w:r>
      </w:hyperlink>
    </w:p>
    <w:p>
      <w:pPr>
        <w:pStyle w:val="TOC2"/>
        <w:tabs>
          <w:tab w:val="right" w:leader="dot" w:pos="8306"/>
        </w:tabs>
      </w:pPr>
      <w:hyperlink w:anchor="_Toc30229" w:history="1">
        <w:r>
          <w:rPr>
            <w:rFonts w:ascii="仿宋" w:eastAsia="仿宋" w:hAnsi="仿宋" w:cs="仿宋" w:hint="eastAsia"/>
            <w:lang w:eastAsia="zh-CN"/>
          </w:rPr>
          <w:t>(三)、叔丁基苯酚项目提出的理由</w:t>
        </w:r>
        <w:r>
          <w:tab/>
        </w:r>
        <w:r>
          <w:fldChar w:fldCharType="begin"/>
        </w:r>
        <w:r>
          <w:instrText xml:space="preserve"> PAGEREF _Toc30229 \h </w:instrText>
        </w:r>
        <w:r>
          <w:fldChar w:fldCharType="separate"/>
        </w:r>
        <w:r>
          <w:t>15</w:t>
        </w:r>
        <w:r>
          <w:fldChar w:fldCharType="end"/>
        </w:r>
      </w:hyperlink>
    </w:p>
    <w:p>
      <w:pPr>
        <w:pStyle w:val="TOC2"/>
        <w:tabs>
          <w:tab w:val="right" w:leader="dot" w:pos="8306"/>
        </w:tabs>
      </w:pPr>
      <w:hyperlink w:anchor="_Toc22388" w:history="1">
        <w:r>
          <w:rPr>
            <w:rFonts w:ascii="仿宋" w:eastAsia="仿宋" w:hAnsi="仿宋" w:cs="仿宋" w:hint="eastAsia"/>
            <w:lang w:eastAsia="zh-CN"/>
          </w:rPr>
          <w:t>(四)、叔丁基苯酚项目意义</w:t>
        </w:r>
        <w:r>
          <w:tab/>
        </w:r>
        <w:r>
          <w:fldChar w:fldCharType="begin"/>
        </w:r>
        <w:r>
          <w:instrText xml:space="preserve"> PAGEREF _Toc22388 \h </w:instrText>
        </w:r>
        <w:r>
          <w:fldChar w:fldCharType="separate"/>
        </w:r>
        <w:r>
          <w:t>16</w:t>
        </w:r>
        <w:r>
          <w:fldChar w:fldCharType="end"/>
        </w:r>
      </w:hyperlink>
    </w:p>
    <w:p>
      <w:pPr>
        <w:pStyle w:val="TOC2"/>
        <w:tabs>
          <w:tab w:val="right" w:leader="dot" w:pos="8306"/>
        </w:tabs>
      </w:pPr>
      <w:hyperlink w:anchor="_Toc19126" w:history="1">
        <w:r>
          <w:rPr>
            <w:rFonts w:ascii="仿宋" w:eastAsia="仿宋" w:hAnsi="仿宋" w:cs="仿宋" w:hint="eastAsia"/>
            <w:lang w:eastAsia="zh-CN"/>
          </w:rPr>
          <w:t>(五)、叔丁基苯酚项目背景</w:t>
        </w:r>
        <w:r>
          <w:tab/>
        </w:r>
        <w:r>
          <w:fldChar w:fldCharType="begin"/>
        </w:r>
        <w:r>
          <w:instrText xml:space="preserve"> PAGEREF _Toc19126 \h </w:instrText>
        </w:r>
        <w:r>
          <w:fldChar w:fldCharType="separate"/>
        </w:r>
        <w:r>
          <w:t>17</w:t>
        </w:r>
        <w:r>
          <w:fldChar w:fldCharType="end"/>
        </w:r>
      </w:hyperlink>
    </w:p>
    <w:p>
      <w:pPr>
        <w:pStyle w:val="TOC1"/>
        <w:tabs>
          <w:tab w:val="right" w:leader="dot" w:pos="8306"/>
        </w:tabs>
      </w:pPr>
      <w:hyperlink w:anchor="_Toc6272" w:history="1">
        <w:r>
          <w:rPr>
            <w:rFonts w:ascii="仿宋" w:eastAsia="仿宋" w:hAnsi="仿宋" w:cs="仿宋" w:hint="eastAsia"/>
            <w:lang w:eastAsia="zh-CN"/>
          </w:rPr>
          <w:t>四、叔丁基苯酚项目危机管理</w:t>
        </w:r>
        <w:r>
          <w:tab/>
        </w:r>
        <w:r>
          <w:fldChar w:fldCharType="begin"/>
        </w:r>
        <w:r>
          <w:instrText xml:space="preserve"> PAGEREF _Toc6272 \h </w:instrText>
        </w:r>
        <w:r>
          <w:fldChar w:fldCharType="separate"/>
        </w:r>
        <w:r>
          <w:t>18</w:t>
        </w:r>
        <w:r>
          <w:fldChar w:fldCharType="end"/>
        </w:r>
      </w:hyperlink>
    </w:p>
    <w:p>
      <w:pPr>
        <w:pStyle w:val="TOC2"/>
        <w:tabs>
          <w:tab w:val="right" w:leader="dot" w:pos="8306"/>
        </w:tabs>
      </w:pPr>
      <w:hyperlink w:anchor="_Toc12127" w:history="1">
        <w:r>
          <w:rPr>
            <w:rFonts w:ascii="仿宋" w:eastAsia="仿宋" w:hAnsi="仿宋" w:cs="仿宋" w:hint="eastAsia"/>
            <w:lang w:eastAsia="zh-CN"/>
          </w:rPr>
          <w:t>(一)、危机预警与识别</w:t>
        </w:r>
        <w:r>
          <w:tab/>
        </w:r>
        <w:r>
          <w:fldChar w:fldCharType="begin"/>
        </w:r>
        <w:r>
          <w:instrText xml:space="preserve"> PAGEREF _Toc12127 \h </w:instrText>
        </w:r>
        <w:r>
          <w:fldChar w:fldCharType="separate"/>
        </w:r>
        <w:r>
          <w:t>18</w:t>
        </w:r>
        <w:r>
          <w:fldChar w:fldCharType="end"/>
        </w:r>
      </w:hyperlink>
    </w:p>
    <w:p>
      <w:pPr>
        <w:pStyle w:val="TOC2"/>
        <w:tabs>
          <w:tab w:val="right" w:leader="dot" w:pos="8306"/>
        </w:tabs>
      </w:pPr>
      <w:hyperlink w:anchor="_Toc17723" w:history="1">
        <w:r>
          <w:rPr>
            <w:rFonts w:ascii="仿宋" w:eastAsia="仿宋" w:hAnsi="仿宋" w:cs="仿宋" w:hint="eastAsia"/>
            <w:lang w:eastAsia="zh-CN"/>
          </w:rPr>
          <w:t>(二)、危机应对与恢复</w:t>
        </w:r>
        <w:r>
          <w:tab/>
        </w:r>
        <w:r>
          <w:fldChar w:fldCharType="begin"/>
        </w:r>
        <w:r>
          <w:instrText xml:space="preserve"> PAGEREF _Toc17723 \h </w:instrText>
        </w:r>
        <w:r>
          <w:fldChar w:fldCharType="separate"/>
        </w:r>
        <w:r>
          <w:t>19</w:t>
        </w:r>
        <w:r>
          <w:fldChar w:fldCharType="end"/>
        </w:r>
      </w:hyperlink>
    </w:p>
    <w:p>
      <w:pPr>
        <w:pStyle w:val="TOC1"/>
        <w:tabs>
          <w:tab w:val="right" w:leader="dot" w:pos="8306"/>
        </w:tabs>
      </w:pPr>
      <w:hyperlink w:anchor="_Toc8878" w:history="1">
        <w:r>
          <w:rPr>
            <w:rFonts w:ascii="仿宋" w:eastAsia="仿宋" w:hAnsi="仿宋" w:cs="仿宋" w:hint="eastAsia"/>
            <w:lang w:eastAsia="zh-CN"/>
          </w:rPr>
          <w:t>五、叔丁基苯酚项目可持续发展</w:t>
        </w:r>
        <w:r>
          <w:tab/>
        </w:r>
        <w:r>
          <w:fldChar w:fldCharType="begin"/>
        </w:r>
        <w:r>
          <w:instrText xml:space="preserve"> PAGEREF _Toc8878 \h </w:instrText>
        </w:r>
        <w:r>
          <w:fldChar w:fldCharType="separate"/>
        </w:r>
        <w:r>
          <w:t>21</w:t>
        </w:r>
        <w:r>
          <w:fldChar w:fldCharType="end"/>
        </w:r>
      </w:hyperlink>
    </w:p>
    <w:p>
      <w:pPr>
        <w:pStyle w:val="TOC2"/>
        <w:tabs>
          <w:tab w:val="right" w:leader="dot" w:pos="8306"/>
        </w:tabs>
      </w:pPr>
      <w:hyperlink w:anchor="_Toc25075" w:history="1">
        <w:r>
          <w:rPr>
            <w:rFonts w:ascii="仿宋" w:eastAsia="仿宋" w:hAnsi="仿宋" w:cs="仿宋" w:hint="eastAsia"/>
            <w:lang w:eastAsia="zh-CN"/>
          </w:rPr>
          <w:t>(一)、可持续战略与实践</w:t>
        </w:r>
        <w:r>
          <w:tab/>
        </w:r>
        <w:r>
          <w:fldChar w:fldCharType="begin"/>
        </w:r>
        <w:r>
          <w:instrText xml:space="preserve"> PAGEREF _Toc25075 \h </w:instrText>
        </w:r>
        <w:r>
          <w:fldChar w:fldCharType="separate"/>
        </w:r>
        <w:r>
          <w:t>21</w:t>
        </w:r>
        <w:r>
          <w:fldChar w:fldCharType="end"/>
        </w:r>
      </w:hyperlink>
    </w:p>
    <w:p>
      <w:pPr>
        <w:pStyle w:val="TOC2"/>
        <w:tabs>
          <w:tab w:val="right" w:leader="dot" w:pos="8306"/>
        </w:tabs>
      </w:pPr>
      <w:hyperlink w:anchor="_Toc16181" w:history="1">
        <w:r>
          <w:rPr>
            <w:rFonts w:ascii="仿宋" w:eastAsia="仿宋" w:hAnsi="仿宋" w:cs="仿宋" w:hint="eastAsia"/>
            <w:lang w:eastAsia="zh-CN"/>
          </w:rPr>
          <w:t>(二)、环保与社会责任</w:t>
        </w:r>
        <w:r>
          <w:tab/>
        </w:r>
        <w:r>
          <w:fldChar w:fldCharType="begin"/>
        </w:r>
        <w:r>
          <w:instrText xml:space="preserve"> PAGEREF _Toc16181 \h </w:instrText>
        </w:r>
        <w:r>
          <w:fldChar w:fldCharType="separate"/>
        </w:r>
        <w:r>
          <w:t>21</w:t>
        </w:r>
        <w:r>
          <w:fldChar w:fldCharType="end"/>
        </w:r>
      </w:hyperlink>
    </w:p>
    <w:p>
      <w:pPr>
        <w:pStyle w:val="TOC1"/>
        <w:tabs>
          <w:tab w:val="right" w:leader="dot" w:pos="8306"/>
        </w:tabs>
      </w:pPr>
      <w:hyperlink w:anchor="_Toc12398" w:history="1">
        <w:r>
          <w:rPr>
            <w:rFonts w:ascii="仿宋" w:eastAsia="仿宋" w:hAnsi="仿宋" w:cs="仿宋" w:hint="eastAsia"/>
            <w:lang w:eastAsia="zh-CN"/>
          </w:rPr>
          <w:t>六、叔丁基苯酚项目建设背景及必要性分析</w:t>
        </w:r>
        <w:r>
          <w:tab/>
        </w:r>
        <w:r>
          <w:fldChar w:fldCharType="begin"/>
        </w:r>
        <w:r>
          <w:instrText xml:space="preserve"> PAGEREF _Toc12398 \h </w:instrText>
        </w:r>
        <w:r>
          <w:fldChar w:fldCharType="separate"/>
        </w:r>
        <w:r>
          <w:t>22</w:t>
        </w:r>
        <w:r>
          <w:fldChar w:fldCharType="end"/>
        </w:r>
      </w:hyperlink>
    </w:p>
    <w:p>
      <w:pPr>
        <w:pStyle w:val="TOC2"/>
        <w:tabs>
          <w:tab w:val="right" w:leader="dot" w:pos="8306"/>
        </w:tabs>
      </w:pPr>
      <w:hyperlink w:anchor="_Toc29498" w:history="1">
        <w:r>
          <w:rPr>
            <w:rFonts w:ascii="仿宋" w:eastAsia="仿宋" w:hAnsi="仿宋" w:cs="仿宋" w:hint="eastAsia"/>
            <w:lang w:eastAsia="zh-CN"/>
          </w:rPr>
          <w:t>(一)、叔丁基苯酚项目背景分析</w:t>
        </w:r>
        <w:r>
          <w:tab/>
        </w:r>
        <w:r>
          <w:fldChar w:fldCharType="begin"/>
        </w:r>
        <w:r>
          <w:instrText xml:space="preserve"> PAGEREF _Toc29498 \h </w:instrText>
        </w:r>
        <w:r>
          <w:fldChar w:fldCharType="separate"/>
        </w:r>
        <w:r>
          <w:t>22</w:t>
        </w:r>
        <w:r>
          <w:fldChar w:fldCharType="end"/>
        </w:r>
      </w:hyperlink>
    </w:p>
    <w:p>
      <w:pPr>
        <w:pStyle w:val="TOC2"/>
        <w:tabs>
          <w:tab w:val="right" w:leader="dot" w:pos="8306"/>
        </w:tabs>
      </w:pPr>
      <w:hyperlink w:anchor="_Toc4896" w:history="1">
        <w:r>
          <w:rPr>
            <w:rFonts w:ascii="仿宋" w:eastAsia="仿宋" w:hAnsi="仿宋" w:cs="仿宋" w:hint="eastAsia"/>
            <w:lang w:eastAsia="zh-CN"/>
          </w:rPr>
          <w:t>(二)、叔丁基苯酚项目建设必要性分析</w:t>
        </w:r>
        <w:r>
          <w:tab/>
        </w:r>
        <w:r>
          <w:fldChar w:fldCharType="begin"/>
        </w:r>
        <w:r>
          <w:instrText xml:space="preserve"> PAGEREF _Toc4896 \h </w:instrText>
        </w:r>
        <w:r>
          <w:fldChar w:fldCharType="separate"/>
        </w:r>
        <w:r>
          <w:t>24</w:t>
        </w:r>
        <w:r>
          <w:fldChar w:fldCharType="end"/>
        </w:r>
      </w:hyperlink>
    </w:p>
    <w:p>
      <w:pPr>
        <w:pStyle w:val="TOC1"/>
        <w:tabs>
          <w:tab w:val="right" w:leader="dot" w:pos="8306"/>
        </w:tabs>
      </w:pPr>
      <w:hyperlink w:anchor="_Toc14207" w:history="1">
        <w:r>
          <w:rPr>
            <w:rFonts w:ascii="仿宋" w:eastAsia="仿宋" w:hAnsi="仿宋" w:cs="仿宋" w:hint="eastAsia"/>
            <w:lang w:eastAsia="zh-CN"/>
          </w:rPr>
          <w:t>七、生产安全保护</w:t>
        </w:r>
        <w:r>
          <w:tab/>
        </w:r>
        <w:r>
          <w:fldChar w:fldCharType="begin"/>
        </w:r>
        <w:r>
          <w:instrText xml:space="preserve"> PAGEREF _Toc14207 \h </w:instrText>
        </w:r>
        <w:r>
          <w:fldChar w:fldCharType="separate"/>
        </w:r>
        <w:r>
          <w:t>25</w:t>
        </w:r>
        <w:r>
          <w:fldChar w:fldCharType="end"/>
        </w:r>
      </w:hyperlink>
    </w:p>
    <w:p>
      <w:pPr>
        <w:pStyle w:val="TOC2"/>
        <w:tabs>
          <w:tab w:val="right" w:leader="dot" w:pos="8306"/>
        </w:tabs>
      </w:pPr>
      <w:hyperlink w:anchor="_Toc18272" w:history="1">
        <w:r>
          <w:rPr>
            <w:rFonts w:ascii="仿宋" w:eastAsia="仿宋" w:hAnsi="仿宋" w:cs="仿宋" w:hint="eastAsia"/>
            <w:lang w:eastAsia="zh-CN"/>
          </w:rPr>
          <w:t>(一)、消防安全</w:t>
        </w:r>
        <w:r>
          <w:tab/>
        </w:r>
        <w:r>
          <w:fldChar w:fldCharType="begin"/>
        </w:r>
        <w:r>
          <w:instrText xml:space="preserve"> PAGEREF _Toc18272 \h </w:instrText>
        </w:r>
        <w:r>
          <w:fldChar w:fldCharType="separate"/>
        </w:r>
        <w:r>
          <w:t>25</w:t>
        </w:r>
        <w:r>
          <w:fldChar w:fldCharType="end"/>
        </w:r>
      </w:hyperlink>
    </w:p>
    <w:p>
      <w:pPr>
        <w:pStyle w:val="TOC2"/>
        <w:tabs>
          <w:tab w:val="right" w:leader="dot" w:pos="8306"/>
        </w:tabs>
      </w:pPr>
      <w:hyperlink w:anchor="_Toc17714" w:history="1">
        <w:r>
          <w:rPr>
            <w:rFonts w:ascii="仿宋" w:eastAsia="仿宋" w:hAnsi="仿宋" w:cs="仿宋" w:hint="eastAsia"/>
            <w:lang w:eastAsia="zh-CN"/>
          </w:rPr>
          <w:t>(二)、防火防爆总图布置措施</w:t>
        </w:r>
        <w:r>
          <w:tab/>
        </w:r>
        <w:r>
          <w:fldChar w:fldCharType="begin"/>
        </w:r>
        <w:r>
          <w:instrText xml:space="preserve"> PAGEREF _Toc17714 \h </w:instrText>
        </w:r>
        <w:r>
          <w:fldChar w:fldCharType="separate"/>
        </w:r>
        <w:r>
          <w:t>27</w:t>
        </w:r>
        <w:r>
          <w:fldChar w:fldCharType="end"/>
        </w:r>
      </w:hyperlink>
    </w:p>
    <w:p>
      <w:pPr>
        <w:pStyle w:val="TOC2"/>
        <w:tabs>
          <w:tab w:val="right" w:leader="dot" w:pos="8306"/>
        </w:tabs>
      </w:pPr>
      <w:hyperlink w:anchor="_Toc5646" w:history="1">
        <w:r>
          <w:rPr>
            <w:rFonts w:ascii="仿宋" w:eastAsia="仿宋" w:hAnsi="仿宋" w:cs="仿宋" w:hint="eastAsia"/>
            <w:lang w:eastAsia="zh-CN"/>
          </w:rPr>
          <w:t>(三)、自然灾害防范措施</w:t>
        </w:r>
        <w:r>
          <w:tab/>
        </w:r>
        <w:r>
          <w:fldChar w:fldCharType="begin"/>
        </w:r>
        <w:r>
          <w:instrText xml:space="preserve"> PAGEREF _Toc5646 \h </w:instrText>
        </w:r>
        <w:r>
          <w:fldChar w:fldCharType="separate"/>
        </w:r>
        <w:r>
          <w:t>28</w:t>
        </w:r>
        <w:r>
          <w:fldChar w:fldCharType="end"/>
        </w:r>
      </w:hyperlink>
    </w:p>
    <w:p>
      <w:pPr>
        <w:pStyle w:val="TOC2"/>
        <w:tabs>
          <w:tab w:val="right" w:leader="dot" w:pos="8306"/>
        </w:tabs>
      </w:pPr>
      <w:hyperlink w:anchor="_Toc3189" w:history="1">
        <w:r>
          <w:rPr>
            <w:rFonts w:ascii="仿宋" w:eastAsia="仿宋" w:hAnsi="仿宋" w:cs="仿宋" w:hint="eastAsia"/>
            <w:lang w:eastAsia="zh-CN"/>
          </w:rPr>
          <w:t>(四)、安全色及安全标志使用要求</w:t>
        </w:r>
        <w:r>
          <w:tab/>
        </w:r>
        <w:r>
          <w:fldChar w:fldCharType="begin"/>
        </w:r>
        <w:r>
          <w:instrText xml:space="preserve"> PAGEREF _Toc3189 \h </w:instrText>
        </w:r>
        <w:r>
          <w:fldChar w:fldCharType="separate"/>
        </w:r>
        <w:r>
          <w:t>29</w:t>
        </w:r>
        <w:r>
          <w:fldChar w:fldCharType="end"/>
        </w:r>
      </w:hyperlink>
    </w:p>
    <w:p>
      <w:pPr>
        <w:pStyle w:val="TOC2"/>
        <w:tabs>
          <w:tab w:val="right" w:leader="dot" w:pos="8306"/>
        </w:tabs>
      </w:pPr>
      <w:hyperlink w:anchor="_Toc22140" w:history="1">
        <w:r>
          <w:rPr>
            <w:rFonts w:ascii="仿宋" w:eastAsia="仿宋" w:hAnsi="仿宋" w:cs="仿宋" w:hint="eastAsia"/>
            <w:lang w:eastAsia="zh-CN"/>
          </w:rPr>
          <w:t>(五)、防尘防毒措施</w:t>
        </w:r>
        <w:r>
          <w:tab/>
        </w:r>
        <w:r>
          <w:fldChar w:fldCharType="begin"/>
        </w:r>
        <w:r>
          <w:instrText xml:space="preserve"> PAGEREF _Toc22140 \h </w:instrText>
        </w:r>
        <w:r>
          <w:fldChar w:fldCharType="separate"/>
        </w:r>
        <w:r>
          <w:t>30</w:t>
        </w:r>
        <w:r>
          <w:fldChar w:fldCharType="end"/>
        </w:r>
      </w:hyperlink>
    </w:p>
    <w:p>
      <w:pPr>
        <w:pStyle w:val="TOC2"/>
        <w:tabs>
          <w:tab w:val="right" w:leader="dot" w:pos="8306"/>
        </w:tabs>
      </w:pPr>
      <w:hyperlink w:anchor="_Toc30756" w:history="1">
        <w:r>
          <w:rPr>
            <w:rFonts w:ascii="仿宋" w:eastAsia="仿宋" w:hAnsi="仿宋" w:cs="仿宋" w:hint="eastAsia"/>
            <w:lang w:eastAsia="zh-CN"/>
          </w:rPr>
          <w:t>(六)、防静电、触电防护及防雷措施</w:t>
        </w:r>
        <w:r>
          <w:tab/>
        </w:r>
        <w:r>
          <w:fldChar w:fldCharType="begin"/>
        </w:r>
        <w:r>
          <w:instrText xml:space="preserve"> PAGEREF _Toc30756 \h </w:instrText>
        </w:r>
        <w:r>
          <w:fldChar w:fldCharType="separate"/>
        </w:r>
        <w:r>
          <w:t>30</w:t>
        </w:r>
        <w:r>
          <w:fldChar w:fldCharType="end"/>
        </w:r>
      </w:hyperlink>
    </w:p>
    <w:p>
      <w:pPr>
        <w:pStyle w:val="TOC2"/>
        <w:tabs>
          <w:tab w:val="right" w:leader="dot" w:pos="8306"/>
        </w:tabs>
      </w:pPr>
      <w:hyperlink w:anchor="_Toc15777" w:history="1">
        <w:r>
          <w:rPr>
            <w:rFonts w:ascii="仿宋" w:eastAsia="仿宋" w:hAnsi="仿宋" w:cs="仿宋" w:hint="eastAsia"/>
            <w:lang w:eastAsia="zh-CN"/>
          </w:rPr>
          <w:t>(七)、机械设备安全保障措施</w:t>
        </w:r>
        <w:r>
          <w:tab/>
        </w:r>
        <w:r>
          <w:fldChar w:fldCharType="begin"/>
        </w:r>
        <w:r>
          <w:instrText xml:space="preserve"> PAGEREF _Toc15777 \h </w:instrText>
        </w:r>
        <w:r>
          <w:fldChar w:fldCharType="separate"/>
        </w:r>
        <w:r>
          <w:t>32</w:t>
        </w:r>
        <w:r>
          <w:fldChar w:fldCharType="end"/>
        </w:r>
      </w:hyperlink>
    </w:p>
    <w:p>
      <w:pPr>
        <w:pStyle w:val="TOC1"/>
        <w:tabs>
          <w:tab w:val="right" w:leader="dot" w:pos="8306"/>
        </w:tabs>
      </w:pPr>
      <w:hyperlink w:anchor="_Toc12478" w:history="1">
        <w:r>
          <w:rPr>
            <w:rFonts w:ascii="仿宋" w:eastAsia="仿宋" w:hAnsi="仿宋" w:cs="仿宋" w:hint="eastAsia"/>
            <w:lang w:eastAsia="zh-CN"/>
          </w:rPr>
          <w:t>八、叔丁基苯酚项目社会影响</w:t>
        </w:r>
        <w:r>
          <w:tab/>
        </w:r>
        <w:r>
          <w:fldChar w:fldCharType="begin"/>
        </w:r>
        <w:r>
          <w:instrText xml:space="preserve"> PAGEREF _Toc12478 \h </w:instrText>
        </w:r>
        <w:r>
          <w:fldChar w:fldCharType="separate"/>
        </w:r>
        <w:r>
          <w:t>33</w:t>
        </w:r>
        <w:r>
          <w:fldChar w:fldCharType="end"/>
        </w:r>
      </w:hyperlink>
    </w:p>
    <w:p>
      <w:pPr>
        <w:pStyle w:val="TOC2"/>
        <w:tabs>
          <w:tab w:val="right" w:leader="dot" w:pos="8306"/>
        </w:tabs>
      </w:pPr>
      <w:hyperlink w:anchor="_Toc986" w:history="1">
        <w:r>
          <w:rPr>
            <w:rFonts w:ascii="仿宋" w:eastAsia="仿宋" w:hAnsi="仿宋" w:cs="仿宋" w:hint="eastAsia"/>
            <w:lang w:eastAsia="zh-CN"/>
          </w:rPr>
          <w:t>(一)、社会责任与义务</w:t>
        </w:r>
        <w:r>
          <w:tab/>
        </w:r>
        <w:r>
          <w:fldChar w:fldCharType="begin"/>
        </w:r>
        <w:r>
          <w:instrText xml:space="preserve"> PAGEREF _Toc986 \h </w:instrText>
        </w:r>
        <w:r>
          <w:fldChar w:fldCharType="separate"/>
        </w:r>
        <w:r>
          <w:t>33</w:t>
        </w:r>
        <w:r>
          <w:fldChar w:fldCharType="end"/>
        </w:r>
      </w:hyperlink>
    </w:p>
    <w:p>
      <w:pPr>
        <w:pStyle w:val="TOC2"/>
        <w:tabs>
          <w:tab w:val="right" w:leader="dot" w:pos="8306"/>
        </w:tabs>
      </w:pPr>
      <w:hyperlink w:anchor="_Toc24476" w:history="1">
        <w:r>
          <w:rPr>
            <w:rFonts w:ascii="仿宋" w:eastAsia="仿宋" w:hAnsi="仿宋" w:cs="仿宋" w:hint="eastAsia"/>
            <w:lang w:eastAsia="zh-CN"/>
          </w:rPr>
          <w:t>(二)、社会参与与沟通</w:t>
        </w:r>
        <w:r>
          <w:tab/>
        </w:r>
        <w:r>
          <w:fldChar w:fldCharType="begin"/>
        </w:r>
        <w:r>
          <w:instrText xml:space="preserve"> PAGEREF _Toc24476 \h </w:instrText>
        </w:r>
        <w:r>
          <w:fldChar w:fldCharType="separate"/>
        </w:r>
        <w:r>
          <w:t>34</w:t>
        </w:r>
        <w:r>
          <w:fldChar w:fldCharType="end"/>
        </w:r>
      </w:hyperlink>
    </w:p>
    <w:p>
      <w:pPr>
        <w:pStyle w:val="TOC1"/>
        <w:tabs>
          <w:tab w:val="right" w:leader="dot" w:pos="8306"/>
        </w:tabs>
      </w:pPr>
      <w:hyperlink w:anchor="_Toc32201" w:history="1">
        <w:r>
          <w:rPr>
            <w:rFonts w:ascii="仿宋" w:eastAsia="仿宋" w:hAnsi="仿宋" w:cs="仿宋" w:hint="eastAsia"/>
            <w:lang w:eastAsia="zh-CN"/>
          </w:rPr>
          <w:t>九、叔丁基苯酚项目创新与研发</w:t>
        </w:r>
        <w:r>
          <w:tab/>
        </w:r>
        <w:r>
          <w:fldChar w:fldCharType="begin"/>
        </w:r>
        <w:r>
          <w:instrText xml:space="preserve"> PAGEREF _Toc32201 \h </w:instrText>
        </w:r>
        <w:r>
          <w:fldChar w:fldCharType="separate"/>
        </w:r>
        <w:r>
          <w:t>35</w:t>
        </w:r>
        <w:r>
          <w:fldChar w:fldCharType="end"/>
        </w:r>
      </w:hyperlink>
    </w:p>
    <w:p>
      <w:pPr>
        <w:pStyle w:val="TOC2"/>
        <w:tabs>
          <w:tab w:val="right" w:leader="dot" w:pos="8306"/>
        </w:tabs>
      </w:pPr>
      <w:hyperlink w:anchor="_Toc15577" w:history="1">
        <w:r>
          <w:rPr>
            <w:rFonts w:ascii="仿宋" w:eastAsia="仿宋" w:hAnsi="仿宋" w:cs="仿宋" w:hint="eastAsia"/>
            <w:lang w:eastAsia="zh-CN"/>
          </w:rPr>
          <w:t>(一)、创新策略与方向</w:t>
        </w:r>
        <w:r>
          <w:tab/>
        </w:r>
        <w:r>
          <w:fldChar w:fldCharType="begin"/>
        </w:r>
        <w:r>
          <w:instrText xml:space="preserve"> PAGEREF _Toc15577 \h </w:instrText>
        </w:r>
        <w:r>
          <w:fldChar w:fldCharType="separate"/>
        </w:r>
        <w:r>
          <w:t>35</w:t>
        </w:r>
        <w:r>
          <w:fldChar w:fldCharType="end"/>
        </w:r>
      </w:hyperlink>
    </w:p>
    <w:p>
      <w:pPr>
        <w:pStyle w:val="TOC2"/>
        <w:tabs>
          <w:tab w:val="right" w:leader="dot" w:pos="8306"/>
        </w:tabs>
      </w:pPr>
      <w:hyperlink w:anchor="_Toc26896" w:history="1">
        <w:r>
          <w:rPr>
            <w:rFonts w:ascii="仿宋" w:eastAsia="仿宋" w:hAnsi="仿宋" w:cs="仿宋" w:hint="eastAsia"/>
            <w:lang w:eastAsia="zh-CN"/>
          </w:rPr>
          <w:t>(二)、研发规划与投入</w:t>
        </w:r>
        <w:r>
          <w:tab/>
        </w:r>
        <w:r>
          <w:fldChar w:fldCharType="begin"/>
        </w:r>
        <w:r>
          <w:instrText xml:space="preserve"> PAGEREF _Toc26896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6" w:history="1">
        <w:r>
          <w:rPr>
            <w:rFonts w:ascii="仿宋" w:eastAsia="仿宋" w:hAnsi="仿宋" w:cs="仿宋" w:hint="eastAsia"/>
            <w:lang w:eastAsia="zh-CN"/>
          </w:rPr>
          <w:t>十、叔丁基苯酚项目计划安排</w:t>
        </w:r>
        <w:r>
          <w:tab/>
        </w:r>
        <w:r>
          <w:fldChar w:fldCharType="begin"/>
        </w:r>
        <w:r>
          <w:instrText xml:space="preserve"> PAGEREF _Toc17826 \h </w:instrText>
        </w:r>
        <w:r>
          <w:fldChar w:fldCharType="separate"/>
        </w:r>
        <w:r>
          <w:t>38</w:t>
        </w:r>
        <w:r>
          <w:fldChar w:fldCharType="end"/>
        </w:r>
      </w:hyperlink>
    </w:p>
    <w:p>
      <w:pPr>
        <w:pStyle w:val="TOC2"/>
        <w:tabs>
          <w:tab w:val="right" w:leader="dot" w:pos="8306"/>
        </w:tabs>
      </w:pPr>
      <w:hyperlink w:anchor="_Toc29689" w:history="1">
        <w:r>
          <w:rPr>
            <w:rFonts w:ascii="仿宋" w:eastAsia="仿宋" w:hAnsi="仿宋" w:cs="仿宋" w:hint="eastAsia"/>
            <w:lang w:eastAsia="zh-CN"/>
          </w:rPr>
          <w:t>(一)、建设周期</w:t>
        </w:r>
        <w:r>
          <w:tab/>
        </w:r>
        <w:r>
          <w:fldChar w:fldCharType="begin"/>
        </w:r>
        <w:r>
          <w:instrText xml:space="preserve"> PAGEREF _Toc29689 \h </w:instrText>
        </w:r>
        <w:r>
          <w:fldChar w:fldCharType="separate"/>
        </w:r>
        <w:r>
          <w:t>38</w:t>
        </w:r>
        <w:r>
          <w:fldChar w:fldCharType="end"/>
        </w:r>
      </w:hyperlink>
    </w:p>
    <w:p>
      <w:pPr>
        <w:pStyle w:val="TOC2"/>
        <w:tabs>
          <w:tab w:val="right" w:leader="dot" w:pos="8306"/>
        </w:tabs>
      </w:pPr>
      <w:hyperlink w:anchor="_Toc9661" w:history="1">
        <w:r>
          <w:rPr>
            <w:rFonts w:ascii="仿宋" w:eastAsia="仿宋" w:hAnsi="仿宋" w:cs="仿宋" w:hint="eastAsia"/>
            <w:lang w:eastAsia="zh-CN"/>
          </w:rPr>
          <w:t>(二)、建设进度</w:t>
        </w:r>
        <w:r>
          <w:tab/>
        </w:r>
        <w:r>
          <w:fldChar w:fldCharType="begin"/>
        </w:r>
        <w:r>
          <w:instrText xml:space="preserve"> PAGEREF _Toc9661 \h </w:instrText>
        </w:r>
        <w:r>
          <w:fldChar w:fldCharType="separate"/>
        </w:r>
        <w:r>
          <w:t>39</w:t>
        </w:r>
        <w:r>
          <w:fldChar w:fldCharType="end"/>
        </w:r>
      </w:hyperlink>
    </w:p>
    <w:p>
      <w:pPr>
        <w:pStyle w:val="TOC2"/>
        <w:tabs>
          <w:tab w:val="right" w:leader="dot" w:pos="8306"/>
        </w:tabs>
      </w:pPr>
      <w:hyperlink w:anchor="_Toc32587" w:history="1">
        <w:r>
          <w:rPr>
            <w:rFonts w:ascii="仿宋" w:eastAsia="仿宋" w:hAnsi="仿宋" w:cs="仿宋" w:hint="eastAsia"/>
            <w:lang w:eastAsia="zh-CN"/>
          </w:rPr>
          <w:t>(三)、进度安排注意事项</w:t>
        </w:r>
        <w:r>
          <w:tab/>
        </w:r>
        <w:r>
          <w:fldChar w:fldCharType="begin"/>
        </w:r>
        <w:r>
          <w:instrText xml:space="preserve"> PAGEREF _Toc32587 \h </w:instrText>
        </w:r>
        <w:r>
          <w:fldChar w:fldCharType="separate"/>
        </w:r>
        <w:r>
          <w:t>40</w:t>
        </w:r>
        <w:r>
          <w:fldChar w:fldCharType="end"/>
        </w:r>
      </w:hyperlink>
    </w:p>
    <w:p>
      <w:pPr>
        <w:pStyle w:val="TOC2"/>
        <w:tabs>
          <w:tab w:val="right" w:leader="dot" w:pos="8306"/>
        </w:tabs>
      </w:pPr>
      <w:hyperlink w:anchor="_Toc30341" w:history="1">
        <w:r>
          <w:rPr>
            <w:rFonts w:ascii="仿宋" w:eastAsia="仿宋" w:hAnsi="仿宋" w:cs="仿宋" w:hint="eastAsia"/>
            <w:lang w:eastAsia="zh-CN"/>
          </w:rPr>
          <w:t>(四)、人力资源配置</w:t>
        </w:r>
        <w:r>
          <w:tab/>
        </w:r>
        <w:r>
          <w:fldChar w:fldCharType="begin"/>
        </w:r>
        <w:r>
          <w:instrText xml:space="preserve"> PAGEREF _Toc30341 \h </w:instrText>
        </w:r>
        <w:r>
          <w:fldChar w:fldCharType="separate"/>
        </w:r>
        <w:r>
          <w:t>41</w:t>
        </w:r>
        <w:r>
          <w:fldChar w:fldCharType="end"/>
        </w:r>
      </w:hyperlink>
    </w:p>
    <w:p>
      <w:pPr>
        <w:pStyle w:val="TOC1"/>
        <w:tabs>
          <w:tab w:val="right" w:leader="dot" w:pos="8306"/>
        </w:tabs>
      </w:pPr>
      <w:hyperlink w:anchor="_Toc21467" w:history="1">
        <w:r>
          <w:rPr>
            <w:rFonts w:ascii="仿宋" w:eastAsia="仿宋" w:hAnsi="仿宋" w:cs="仿宋" w:hint="eastAsia"/>
            <w:lang w:eastAsia="zh-CN"/>
          </w:rPr>
          <w:t>十一、叔丁基苯酚项目人力资源培养与发展</w:t>
        </w:r>
        <w:r>
          <w:tab/>
        </w:r>
        <w:r>
          <w:fldChar w:fldCharType="begin"/>
        </w:r>
        <w:r>
          <w:instrText xml:space="preserve"> PAGEREF _Toc21467 \h </w:instrText>
        </w:r>
        <w:r>
          <w:fldChar w:fldCharType="separate"/>
        </w:r>
        <w:r>
          <w:t>42</w:t>
        </w:r>
        <w:r>
          <w:fldChar w:fldCharType="end"/>
        </w:r>
      </w:hyperlink>
    </w:p>
    <w:p>
      <w:pPr>
        <w:pStyle w:val="TOC2"/>
        <w:tabs>
          <w:tab w:val="right" w:leader="dot" w:pos="8306"/>
        </w:tabs>
      </w:pPr>
      <w:hyperlink w:anchor="_Toc18108" w:history="1">
        <w:r>
          <w:rPr>
            <w:rFonts w:ascii="仿宋" w:eastAsia="仿宋" w:hAnsi="仿宋" w:cs="仿宋" w:hint="eastAsia"/>
            <w:lang w:eastAsia="zh-CN"/>
          </w:rPr>
          <w:t>(一)、人才需求与规划</w:t>
        </w:r>
        <w:r>
          <w:tab/>
        </w:r>
        <w:r>
          <w:fldChar w:fldCharType="begin"/>
        </w:r>
        <w:r>
          <w:instrText xml:space="preserve"> PAGEREF _Toc18108 \h </w:instrText>
        </w:r>
        <w:r>
          <w:fldChar w:fldCharType="separate"/>
        </w:r>
        <w:r>
          <w:t>42</w:t>
        </w:r>
        <w:r>
          <w:fldChar w:fldCharType="end"/>
        </w:r>
      </w:hyperlink>
    </w:p>
    <w:p>
      <w:pPr>
        <w:pStyle w:val="TOC2"/>
        <w:tabs>
          <w:tab w:val="right" w:leader="dot" w:pos="8306"/>
        </w:tabs>
      </w:pPr>
      <w:hyperlink w:anchor="_Toc4510" w:history="1">
        <w:r>
          <w:rPr>
            <w:rFonts w:ascii="仿宋" w:eastAsia="仿宋" w:hAnsi="仿宋" w:cs="仿宋" w:hint="eastAsia"/>
            <w:lang w:eastAsia="zh-CN"/>
          </w:rPr>
          <w:t>(二)、培训与发展计划</w:t>
        </w:r>
        <w:r>
          <w:tab/>
        </w:r>
        <w:r>
          <w:fldChar w:fldCharType="begin"/>
        </w:r>
        <w:r>
          <w:instrText xml:space="preserve"> PAGEREF _Toc4510 \h </w:instrText>
        </w:r>
        <w:r>
          <w:fldChar w:fldCharType="separate"/>
        </w:r>
        <w:r>
          <w:t>43</w:t>
        </w:r>
        <w:r>
          <w:fldChar w:fldCharType="end"/>
        </w:r>
      </w:hyperlink>
    </w:p>
    <w:p>
      <w:pPr>
        <w:pStyle w:val="TOC1"/>
        <w:tabs>
          <w:tab w:val="right" w:leader="dot" w:pos="8306"/>
        </w:tabs>
      </w:pPr>
      <w:hyperlink w:anchor="_Toc14807" w:history="1">
        <w:r>
          <w:rPr>
            <w:rFonts w:ascii="仿宋" w:eastAsia="仿宋" w:hAnsi="仿宋" w:cs="仿宋" w:hint="eastAsia"/>
            <w:lang w:eastAsia="zh-CN"/>
          </w:rPr>
          <w:t>十二、叔丁基苯酚项目技术管理</w:t>
        </w:r>
        <w:r>
          <w:tab/>
        </w:r>
        <w:r>
          <w:fldChar w:fldCharType="begin"/>
        </w:r>
        <w:r>
          <w:instrText xml:space="preserve"> PAGEREF _Toc14807 \h </w:instrText>
        </w:r>
        <w:r>
          <w:fldChar w:fldCharType="separate"/>
        </w:r>
        <w:r>
          <w:t>43</w:t>
        </w:r>
        <w:r>
          <w:fldChar w:fldCharType="end"/>
        </w:r>
      </w:hyperlink>
    </w:p>
    <w:p>
      <w:pPr>
        <w:pStyle w:val="TOC2"/>
        <w:tabs>
          <w:tab w:val="right" w:leader="dot" w:pos="8306"/>
        </w:tabs>
      </w:pPr>
      <w:hyperlink w:anchor="_Toc3138" w:history="1">
        <w:r>
          <w:rPr>
            <w:rFonts w:ascii="仿宋" w:eastAsia="仿宋" w:hAnsi="仿宋" w:cs="仿宋" w:hint="eastAsia"/>
            <w:lang w:eastAsia="zh-CN"/>
          </w:rPr>
          <w:t>(一)、技术方案选用方向</w:t>
        </w:r>
        <w:r>
          <w:tab/>
        </w:r>
        <w:r>
          <w:fldChar w:fldCharType="begin"/>
        </w:r>
        <w:r>
          <w:instrText xml:space="preserve"> PAGEREF _Toc3138 \h </w:instrText>
        </w:r>
        <w:r>
          <w:fldChar w:fldCharType="separate"/>
        </w:r>
        <w:r>
          <w:t>43</w:t>
        </w:r>
        <w:r>
          <w:fldChar w:fldCharType="end"/>
        </w:r>
      </w:hyperlink>
    </w:p>
    <w:p>
      <w:pPr>
        <w:pStyle w:val="TOC2"/>
        <w:tabs>
          <w:tab w:val="right" w:leader="dot" w:pos="8306"/>
        </w:tabs>
      </w:pPr>
      <w:hyperlink w:anchor="_Toc17069" w:history="1">
        <w:r>
          <w:rPr>
            <w:rFonts w:ascii="仿宋" w:eastAsia="仿宋" w:hAnsi="仿宋" w:cs="仿宋" w:hint="eastAsia"/>
            <w:lang w:eastAsia="zh-CN"/>
          </w:rPr>
          <w:t>(二)、工艺技术方案选用原则</w:t>
        </w:r>
        <w:r>
          <w:tab/>
        </w:r>
        <w:r>
          <w:fldChar w:fldCharType="begin"/>
        </w:r>
        <w:r>
          <w:instrText xml:space="preserve"> PAGEREF _Toc17069 \h </w:instrText>
        </w:r>
        <w:r>
          <w:fldChar w:fldCharType="separate"/>
        </w:r>
        <w:r>
          <w:t>45</w:t>
        </w:r>
        <w:r>
          <w:fldChar w:fldCharType="end"/>
        </w:r>
      </w:hyperlink>
    </w:p>
    <w:p>
      <w:pPr>
        <w:pStyle w:val="TOC2"/>
        <w:tabs>
          <w:tab w:val="right" w:leader="dot" w:pos="8306"/>
        </w:tabs>
      </w:pPr>
      <w:hyperlink w:anchor="_Toc10649" w:history="1">
        <w:r>
          <w:rPr>
            <w:rFonts w:ascii="仿宋" w:eastAsia="仿宋" w:hAnsi="仿宋" w:cs="仿宋" w:hint="eastAsia"/>
            <w:lang w:eastAsia="zh-CN"/>
          </w:rPr>
          <w:t>(三)、工艺技术方案要求</w:t>
        </w:r>
        <w:r>
          <w:tab/>
        </w:r>
        <w:r>
          <w:fldChar w:fldCharType="begin"/>
        </w:r>
        <w:r>
          <w:instrText xml:space="preserve"> PAGEREF _Toc10649 \h </w:instrText>
        </w:r>
        <w:r>
          <w:fldChar w:fldCharType="separate"/>
        </w:r>
        <w:r>
          <w:t>47</w:t>
        </w:r>
        <w:r>
          <w:fldChar w:fldCharType="end"/>
        </w:r>
      </w:hyperlink>
    </w:p>
    <w:p>
      <w:pPr>
        <w:pStyle w:val="TOC1"/>
        <w:tabs>
          <w:tab w:val="right" w:leader="dot" w:pos="8306"/>
        </w:tabs>
      </w:pPr>
      <w:hyperlink w:anchor="_Toc23737" w:history="1">
        <w:r>
          <w:rPr>
            <w:rFonts w:ascii="仿宋" w:eastAsia="仿宋" w:hAnsi="仿宋" w:cs="仿宋" w:hint="eastAsia"/>
            <w:lang w:eastAsia="zh-CN"/>
          </w:rPr>
          <w:t>十三、利益相关者分析与沟通计划</w:t>
        </w:r>
        <w:r>
          <w:tab/>
        </w:r>
        <w:r>
          <w:fldChar w:fldCharType="begin"/>
        </w:r>
        <w:r>
          <w:instrText xml:space="preserve"> PAGEREF _Toc23737 \h </w:instrText>
        </w:r>
        <w:r>
          <w:fldChar w:fldCharType="separate"/>
        </w:r>
        <w:r>
          <w:t>49</w:t>
        </w:r>
        <w:r>
          <w:fldChar w:fldCharType="end"/>
        </w:r>
      </w:hyperlink>
    </w:p>
    <w:p>
      <w:pPr>
        <w:pStyle w:val="TOC2"/>
        <w:tabs>
          <w:tab w:val="right" w:leader="dot" w:pos="8306"/>
        </w:tabs>
      </w:pPr>
      <w:hyperlink w:anchor="_Toc14432" w:history="1">
        <w:r>
          <w:rPr>
            <w:rFonts w:ascii="仿宋" w:eastAsia="仿宋" w:hAnsi="仿宋" w:cs="仿宋" w:hint="eastAsia"/>
            <w:lang w:eastAsia="zh-CN"/>
          </w:rPr>
          <w:t>(一)、利益相关者分析</w:t>
        </w:r>
        <w:r>
          <w:tab/>
        </w:r>
        <w:r>
          <w:fldChar w:fldCharType="begin"/>
        </w:r>
        <w:r>
          <w:instrText xml:space="preserve"> PAGEREF _Toc14432 \h </w:instrText>
        </w:r>
        <w:r>
          <w:fldChar w:fldCharType="separate"/>
        </w:r>
        <w:r>
          <w:t>49</w:t>
        </w:r>
        <w:r>
          <w:fldChar w:fldCharType="end"/>
        </w:r>
      </w:hyperlink>
    </w:p>
    <w:p>
      <w:pPr>
        <w:pStyle w:val="TOC2"/>
        <w:tabs>
          <w:tab w:val="right" w:leader="dot" w:pos="8306"/>
        </w:tabs>
      </w:pPr>
      <w:hyperlink w:anchor="_Toc74" w:history="1">
        <w:r>
          <w:rPr>
            <w:rFonts w:ascii="仿宋" w:eastAsia="仿宋" w:hAnsi="仿宋" w:cs="仿宋" w:hint="eastAsia"/>
            <w:lang w:eastAsia="zh-CN"/>
          </w:rPr>
          <w:t>(二)、沟通计划</w:t>
        </w:r>
        <w:r>
          <w:tab/>
        </w:r>
        <w:r>
          <w:fldChar w:fldCharType="begin"/>
        </w:r>
        <w:r>
          <w:instrText xml:space="preserve"> PAGEREF _Toc74 \h </w:instrText>
        </w:r>
        <w:r>
          <w:fldChar w:fldCharType="separate"/>
        </w:r>
        <w:r>
          <w:t>51</w:t>
        </w:r>
        <w:r>
          <w:fldChar w:fldCharType="end"/>
        </w:r>
      </w:hyperlink>
    </w:p>
    <w:p>
      <w:pPr>
        <w:pStyle w:val="TOC1"/>
        <w:tabs>
          <w:tab w:val="right" w:leader="dot" w:pos="8306"/>
        </w:tabs>
      </w:pPr>
      <w:hyperlink w:anchor="_Toc10782" w:history="1">
        <w:r>
          <w:rPr>
            <w:rFonts w:ascii="仿宋" w:eastAsia="仿宋" w:hAnsi="仿宋" w:cs="仿宋" w:hint="eastAsia"/>
            <w:lang w:eastAsia="zh-CN"/>
          </w:rPr>
          <w:t>十四、叔丁基苯酚项目变更管理</w:t>
        </w:r>
        <w:r>
          <w:tab/>
        </w:r>
        <w:r>
          <w:fldChar w:fldCharType="begin"/>
        </w:r>
        <w:r>
          <w:instrText xml:space="preserve"> PAGEREF _Toc10782 \h </w:instrText>
        </w:r>
        <w:r>
          <w:fldChar w:fldCharType="separate"/>
        </w:r>
        <w:r>
          <w:t>52</w:t>
        </w:r>
        <w:r>
          <w:fldChar w:fldCharType="end"/>
        </w:r>
      </w:hyperlink>
    </w:p>
    <w:p>
      <w:pPr>
        <w:pStyle w:val="TOC2"/>
        <w:tabs>
          <w:tab w:val="right" w:leader="dot" w:pos="8306"/>
        </w:tabs>
      </w:pPr>
      <w:hyperlink w:anchor="_Toc12633" w:history="1">
        <w:r>
          <w:rPr>
            <w:rFonts w:ascii="仿宋" w:eastAsia="仿宋" w:hAnsi="仿宋" w:cs="仿宋" w:hint="eastAsia"/>
            <w:lang w:eastAsia="zh-CN"/>
          </w:rPr>
          <w:t>(一)、变更申请与评估</w:t>
        </w:r>
        <w:r>
          <w:tab/>
        </w:r>
        <w:r>
          <w:fldChar w:fldCharType="begin"/>
        </w:r>
        <w:r>
          <w:instrText xml:space="preserve"> PAGEREF _Toc12633 \h </w:instrText>
        </w:r>
        <w:r>
          <w:fldChar w:fldCharType="separate"/>
        </w:r>
        <w:r>
          <w:t>52</w:t>
        </w:r>
        <w:r>
          <w:fldChar w:fldCharType="end"/>
        </w:r>
      </w:hyperlink>
    </w:p>
    <w:p>
      <w:pPr>
        <w:pStyle w:val="TOC2"/>
        <w:tabs>
          <w:tab w:val="right" w:leader="dot" w:pos="8306"/>
        </w:tabs>
      </w:pPr>
      <w:hyperlink w:anchor="_Toc12601" w:history="1">
        <w:r>
          <w:rPr>
            <w:rFonts w:ascii="仿宋" w:eastAsia="仿宋" w:hAnsi="仿宋" w:cs="仿宋" w:hint="eastAsia"/>
            <w:lang w:eastAsia="zh-CN"/>
          </w:rPr>
          <w:t>(二)、变更实施与控制</w:t>
        </w:r>
        <w:r>
          <w:tab/>
        </w:r>
        <w:r>
          <w:fldChar w:fldCharType="begin"/>
        </w:r>
        <w:r>
          <w:instrText xml:space="preserve"> PAGEREF _Toc12601 \h </w:instrText>
        </w:r>
        <w:r>
          <w:fldChar w:fldCharType="separate"/>
        </w:r>
        <w:r>
          <w:t>52</w:t>
        </w:r>
        <w:r>
          <w:fldChar w:fldCharType="end"/>
        </w:r>
      </w:hyperlink>
    </w:p>
    <w:p>
      <w:pPr>
        <w:pStyle w:val="TOC1"/>
        <w:tabs>
          <w:tab w:val="right" w:leader="dot" w:pos="8306"/>
        </w:tabs>
      </w:pPr>
      <w:hyperlink w:anchor="_Toc17879" w:history="1">
        <w:r>
          <w:rPr>
            <w:rFonts w:ascii="仿宋" w:eastAsia="仿宋" w:hAnsi="仿宋" w:cs="仿宋" w:hint="eastAsia"/>
            <w:lang w:eastAsia="zh-CN"/>
          </w:rPr>
          <w:t>十五、叔丁基苯酚项目工程方案分析</w:t>
        </w:r>
        <w:r>
          <w:tab/>
        </w:r>
        <w:r>
          <w:fldChar w:fldCharType="begin"/>
        </w:r>
        <w:r>
          <w:instrText xml:space="preserve"> PAGEREF _Toc17879 \h </w:instrText>
        </w:r>
        <w:r>
          <w:fldChar w:fldCharType="separate"/>
        </w:r>
        <w:r>
          <w:t>53</w:t>
        </w:r>
        <w:r>
          <w:fldChar w:fldCharType="end"/>
        </w:r>
      </w:hyperlink>
    </w:p>
    <w:p>
      <w:pPr>
        <w:pStyle w:val="TOC2"/>
        <w:tabs>
          <w:tab w:val="right" w:leader="dot" w:pos="8306"/>
        </w:tabs>
      </w:pPr>
      <w:hyperlink w:anchor="_Toc3184" w:history="1">
        <w:r>
          <w:rPr>
            <w:rFonts w:ascii="仿宋" w:eastAsia="仿宋" w:hAnsi="仿宋" w:cs="仿宋" w:hint="eastAsia"/>
            <w:lang w:eastAsia="zh-CN"/>
          </w:rPr>
          <w:t>(一)、建筑工程设计原则</w:t>
        </w:r>
        <w:r>
          <w:tab/>
        </w:r>
        <w:r>
          <w:fldChar w:fldCharType="begin"/>
        </w:r>
        <w:r>
          <w:instrText xml:space="preserve"> PAGEREF _Toc3184 \h </w:instrText>
        </w:r>
        <w:r>
          <w:fldChar w:fldCharType="separate"/>
        </w:r>
        <w:r>
          <w:t>53</w:t>
        </w:r>
        <w:r>
          <w:fldChar w:fldCharType="end"/>
        </w:r>
      </w:hyperlink>
    </w:p>
    <w:p>
      <w:pPr>
        <w:pStyle w:val="TOC2"/>
        <w:tabs>
          <w:tab w:val="right" w:leader="dot" w:pos="8306"/>
        </w:tabs>
      </w:pPr>
      <w:hyperlink w:anchor="_Toc10168" w:history="1">
        <w:r>
          <w:rPr>
            <w:rFonts w:ascii="仿宋" w:eastAsia="仿宋" w:hAnsi="仿宋" w:cs="仿宋" w:hint="eastAsia"/>
            <w:lang w:eastAsia="zh-CN"/>
          </w:rPr>
          <w:t>(二)、土建工程建设指标</w:t>
        </w:r>
        <w:r>
          <w:tab/>
        </w:r>
        <w:r>
          <w:fldChar w:fldCharType="begin"/>
        </w:r>
        <w:r>
          <w:instrText xml:space="preserve"> PAGEREF _Toc10168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81"/>
      <w:r>
        <w:rPr>
          <w:rFonts w:ascii="仿宋" w:eastAsia="仿宋" w:hAnsi="仿宋" w:cs="仿宋" w:hint="eastAsia"/>
          <w:sz w:val="28"/>
          <w:lang w:eastAsia="zh-CN"/>
        </w:rPr>
        <w:t>一、叔丁基苯酚项目选址可行性分析</w:t>
      </w:r>
      <w:bookmarkEnd w:id="2"/>
    </w:p>
    <w:p>
      <w:pPr>
        <w:pStyle w:val="Heading2"/>
        <w:rPr>
          <w:rFonts w:ascii="仿宋" w:eastAsia="仿宋" w:hAnsi="仿宋" w:cs="仿宋" w:hint="eastAsia"/>
          <w:lang w:eastAsia="zh-CN"/>
        </w:rPr>
      </w:pPr>
      <w:bookmarkStart w:id="3" w:name="_Toc30402"/>
      <w:r>
        <w:rPr>
          <w:rFonts w:ascii="仿宋" w:eastAsia="仿宋" w:hAnsi="仿宋" w:cs="仿宋" w:hint="eastAsia"/>
          <w:lang w:eastAsia="zh-CN"/>
        </w:rPr>
        <w:t>(一)、叔丁基苯酚项目选址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该叔丁基苯酚项目选址位于XX省XX市XX区XXX街道</w:t>
      </w:r>
    </w:p>
    <w:p>
      <w:pPr>
        <w:pStyle w:val="Heading2"/>
        <w:ind w:firstLine="560" w:firstLineChars="200"/>
        <w:rPr>
          <w:rFonts w:ascii="仿宋" w:eastAsia="仿宋" w:hAnsi="仿宋" w:cs="仿宋" w:hint="eastAsia"/>
          <w:sz w:val="28"/>
          <w:lang w:eastAsia="zh-CN"/>
        </w:rPr>
      </w:pPr>
      <w:bookmarkStart w:id="4" w:name="_Toc3197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叔丁基苯酚项目的征地面积将根据叔丁基苯酚项目的实际规模和需求进行精确规划。具体面积XXX平方米，旨在确保叔丁基苯酚项目不仅能够满足当前的发展需求，还能够预留空间以适应未来的扩展。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净用地面积是在征地面积基础上去除不可利用面积后的实际可开发用地。具体面积XXX平方米，考虑到环保、交通、安全等多方面因素，以确保叔丁基苯酚项目在整体利用效率上达到最优。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叔丁基苯酚项目计划建设的建筑总规模具体面积XXX平方米。这一规模的确定综合考虑了叔丁基苯酚项目的性质、规模，以及城市规划的相关要求，确保建筑布局与周边环境协调一致。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绿地率是叔丁基苯酚项目用地中被规划为绿地的比例。具体面积XXX平方米，旨在通过合理规划绿地，改善叔丁基苯酚项目周边环境，提升居民生活质量，并符合城市整体绿化规划。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容积率是用地上可以建设的建筑总体积与用地面积之比。具体面积XXX，通过合理的容积率规划，确保叔丁基苯酚项目建筑规模与周边环境和谐共生。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叔丁基苯酚项目选址与当地城市规划相一致，具体面积XXX平方米。通过与城市规划部门深入沟通，确保叔丁基苯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叔丁基苯酚项目选址符合当地产业政策，具体面积XXX平方米。这包括叔丁基苯酚项目对当地经济的促进作用，以及对相关产业的带动效应，确保叔丁基苯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用地总体要求必须符合环保和可持续发展的原则，具体面积XXX平方米。通过采用绿色建筑设计、节能减排等措施，确保叔丁基苯酚项目在建设和运营过程中对环境的影响最小化，达到可持续发展的要求。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确保叔丁基苯酚项目选址具备必要的公共设施配套，具体面积XXX平方米。这包括交通便利性、教育、医疗等基础设施，以提高居民生活品质，使得叔丁基苯酚项目选址更具吸引力。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考虑用地总体要求对当地社会稳定性的影响，具体面积XXX平方米。通过深入了解当地社区反馈，确保叔丁基苯酚项目的选址和建设过程对当地社会和谐稳定产生积极作用。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叔丁基苯酚项目选址不仅符合法规和规划，还在实际操作中具有可行性。这一全面规划将为叔丁基苯酚项目的成功实施提供坚实的基础，确保叔丁基苯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15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叔丁基苯酚项目的设备规划和空间设计中，我们将采取灵活设备布局的措施。设备布局将根据实际需求进行灵活设计，避免不必要的浪费。通过合理规划设备摆放位置，我们将提高设备的利用率，减少设备间距，以确保叔丁基苯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叔丁基苯酚项目内部引入共享设施的概念，例如共享会议室、办公区等。通过这种方式，我们可以减少对资源的重复建设，提高资源共享效率，从而减小叔丁基苯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03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叔丁基苯酚项目的总图布置中，我们将不同功能区域进行明确的规划，以最大程度满足叔丁基苯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84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叔丁基苯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叔丁基苯酚项目对环境的影响是综合评价的重要因素之一。我们将详细考虑选址周边的自然环境、生态保护区、水源地等情况，确保叔丁基苯酚项目的建设和运营对环境影响最小化，并符合当地的环保法规标准。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对选址的评价还需充分考虑当地政府的产业政策和法规。我们将详细了解叔丁基苯酚项目所在地的相关政策，确保叔丁基苯酚项目的规划和运营与当地法规相符，降低不必要的法律风险。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考虑到社会稳定性对企业运营的重要性，我们将评估选址地区的社会安全情况、劳工关系、社区反馈等方面，以确保叔丁基苯酚项目的建设和运营不会受到社会稳定性的负面影响。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最后，我们将综合考虑用地成本，包括土地购置费用、土地开发成本等。通过对用地成本的详细评估，我们能够做出更为精确的经济效益分析，为叔丁基苯酚项目的投资决策提供有力支持。</w:t>
      </w:r>
    </w:p>
    <w:p>
      <w:pPr>
        <w:pStyle w:val="Heading1"/>
        <w:ind w:firstLine="560" w:firstLineChars="200"/>
        <w:rPr>
          <w:rFonts w:ascii="仿宋" w:eastAsia="仿宋" w:hAnsi="仿宋" w:cs="仿宋" w:hint="eastAsia"/>
          <w:sz w:val="28"/>
          <w:lang w:eastAsia="zh-CN"/>
        </w:rPr>
      </w:pPr>
      <w:bookmarkStart w:id="8" w:name="_Toc28899"/>
      <w:r>
        <w:rPr>
          <w:rFonts w:ascii="仿宋" w:eastAsia="仿宋" w:hAnsi="仿宋" w:cs="仿宋" w:hint="eastAsia"/>
          <w:sz w:val="28"/>
          <w:lang w:eastAsia="zh-CN"/>
        </w:rPr>
        <w:t>二、叔丁基苯酚项目土建工程</w:t>
      </w:r>
      <w:bookmarkEnd w:id="8"/>
    </w:p>
    <w:p>
      <w:pPr>
        <w:pStyle w:val="Heading2"/>
        <w:rPr>
          <w:rFonts w:ascii="仿宋" w:eastAsia="仿宋" w:hAnsi="仿宋" w:cs="仿宋" w:hint="eastAsia"/>
          <w:lang w:eastAsia="zh-CN"/>
        </w:rPr>
      </w:pPr>
      <w:bookmarkStart w:id="9" w:name="_Toc809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在叔丁基苯酚项目的建筑工程设计中，我们将秉承一系列重要的设计原则，以确保叔丁基苯酚项目建筑在功能、美观、可持续性等方面达到最佳效果。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首要原则是确保建筑的功能性得到最大化的发挥。我们将充分理解叔丁基苯酚项目的实际需求，合理布局各个功能区域，保证建筑在满足业务需求的同时，提供高效的工作环境。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在建筑设计中，我们将综合考虑建设和运营成本。通过精细的经济效益分析，确保设计方案在高效利用资源的同时，对叔丁基苯酚项目的长期盈利能力有积极的贡献。</w:t>
      </w:r>
    </w:p>
    <w:p>
      <w:pPr>
        <w:pStyle w:val="Heading2"/>
        <w:ind w:firstLine="560" w:firstLineChars="200"/>
        <w:rPr>
          <w:rFonts w:ascii="仿宋" w:eastAsia="仿宋" w:hAnsi="仿宋" w:cs="仿宋" w:hint="eastAsia"/>
          <w:sz w:val="28"/>
          <w:lang w:eastAsia="zh-CN"/>
        </w:rPr>
      </w:pPr>
      <w:bookmarkStart w:id="10" w:name="_Toc1839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的土建工程设计中，我们将精准设定设计年限，结合叔丁基苯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叔丁基苯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56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叔丁基苯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叔丁基苯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叔丁基苯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79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本期工程叔丁基苯酚项目预计总建筑面积XXX平方米，其中：计容建筑面积XXX平方米，计划建筑工程投资XX万元，占叔丁基苯酚项目总投资的XX%。</w:t>
      </w:r>
    </w:p>
    <w:p>
      <w:pPr>
        <w:pStyle w:val="Heading1"/>
        <w:ind w:firstLine="560" w:firstLineChars="200"/>
        <w:rPr>
          <w:rFonts w:ascii="仿宋" w:eastAsia="仿宋" w:hAnsi="仿宋" w:cs="仿宋" w:hint="eastAsia"/>
          <w:sz w:val="28"/>
          <w:lang w:eastAsia="zh-CN"/>
        </w:rPr>
      </w:pPr>
      <w:bookmarkStart w:id="13" w:name="_Toc17803"/>
      <w:r>
        <w:rPr>
          <w:rFonts w:ascii="仿宋" w:eastAsia="仿宋" w:hAnsi="仿宋" w:cs="仿宋" w:hint="eastAsia"/>
          <w:sz w:val="28"/>
          <w:lang w:eastAsia="zh-CN"/>
        </w:rPr>
        <w:t>三、叔丁基苯酚项目概论</w:t>
      </w:r>
      <w:bookmarkEnd w:id="13"/>
    </w:p>
    <w:p>
      <w:pPr>
        <w:pStyle w:val="Heading2"/>
        <w:rPr>
          <w:rFonts w:ascii="仿宋" w:eastAsia="仿宋" w:hAnsi="仿宋" w:cs="仿宋" w:hint="eastAsia"/>
          <w:lang w:eastAsia="zh-CN"/>
        </w:rPr>
      </w:pPr>
      <w:bookmarkStart w:id="14" w:name="_Toc7469"/>
      <w:r>
        <w:rPr>
          <w:rFonts w:ascii="仿宋" w:eastAsia="仿宋" w:hAnsi="仿宋" w:cs="仿宋" w:hint="eastAsia"/>
          <w:lang w:eastAsia="zh-CN"/>
        </w:rPr>
        <w:t>(一)、叔丁基苯酚项目概况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起源追溯至对市场的深入洞察。市场的不断演变与变革为叔丁基苯酚项目提供了难得的机遇。当前市场存在的需求缺口和变革的大环境共同构成了叔丁基苯酚项目的背景。这个叔丁基苯酚项目旨在充分利用市场机遇，填补行业中尚未满足的需求，为客户提供全新的解决方案。市场的变革和需求的增长使得这个叔丁基苯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叔丁基苯酚项目名称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正式命名为叔丁基苯酚。这个名称不仅仅是一个标识，更代表了叔丁基苯酚项目的核心理念和愿景。它蕴含着叔丁基苯酚项目所要解决问题的关键字，具有强烈的表达和辨识度，为叔丁基苯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叔丁基苯酚项目目标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核心目标是提供一种全新、高效的解决方案，满足客户日益增长的需求。叔丁基苯酚项目追求的不仅仅是满足市场需求，更是在市场中获得卓越的竞争优势。通过不断提升产品或服务的质量和创新水平，叔丁基苯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叔丁基苯酚项目范围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全面涵盖了产品研发、制造、市场推广和售后服务，确保从产品设计到最终用户体验的全方位关注。这一全面的叔丁基苯酚项目范围是为了确保叔丁基苯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叔丁基苯酚项目时间表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叔丁基苯酚项目计划在未来18个月内完成，包括研发、测试、市场试点和正式推出等不同阶段。这个时间表的合理设计是为了确保叔丁基苯酚项目各个阶段的顺利推进，以便按时交付高质量的成果。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叔丁基苯酚项目预算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叔丁基苯酚项目总预算估算为XX百万美元，主要分配在研发、市场推广、人员培训和运营等方面。这一充足的预算为叔丁基苯酚项目提供了充足的资源，确保叔丁基苯酚项目在各个方面都能取得优异的表现。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叔丁基苯酚项目风险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可能面临的风险包括市场接受度低、技术难题、竞争激烈等。叔丁基苯酚项目团队已经制定了相应的风险应对计划，通过前瞻性的风险管理，确保叔丁基苯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叔丁基苯酚项目团队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叔丁基苯酚项目汇聚了一支经验丰富、多领域专业素养的核心团队，确保叔丁基苯酚项目在各个方面都能拥有高水平的执行力。团队的协同作战是叔丁基苯酚项目成功的关键因素之一。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叔丁基苯酚项目背景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叔丁基苯酚项目的背景根植于市场对更高效、创新产品的渴望，同时也受到科技发展对行业格局的深刻改变的影响。这为叔丁基苯酚项目提供了广阔的发展空间和市场需求。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叔丁基苯酚项目现状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截至目前，叔丁基苯酚项目已完成市场调研和技术验证，取得了初步的成功。这为叔丁基苯酚项目在未来的发展奠定了坚实的基础，为更远大的目标打下了坚实的基石。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1140"/>
      <w:r>
        <w:rPr>
          <w:rFonts w:ascii="仿宋" w:eastAsia="仿宋" w:hAnsi="仿宋" w:cs="仿宋" w:hint="eastAsia"/>
          <w:sz w:val="28"/>
          <w:lang w:eastAsia="zh-CN"/>
        </w:rPr>
        <w:t>(二)、叔丁基苯酚项目目标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keyword》叔丁基苯酚项目首要业务目标是在市场中占据有利地位，实现产品/服务的成功推广和销售。通过不断提升产品质量、创新性，叔丁基苯酚项目追求成为行业中的领导者，赢得更多客户的青睐。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在科技迅速发展的时代，叔丁基苯酚项目着眼于技术创新。通过持续的研发和技术升级，叔丁基苯酚项目旨在推出更具创新性的产品或服务，以满足市场对新鲜、先进解决方案的需求。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为了建立可持续的客户关系，叔丁基苯酚项目设定了客户满意度目标。通过提供卓越的产品质量和优质的客户服务，叔丁基苯酚项目追求赢得客户的信任和忠诚度，确保他们的满意度达到行业领先水平。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叔丁基苯酚项目注重社会责任和可持续发展。通过实施环保、社会责任叔丁基苯酚项目，叔丁基苯酚项目致力于在经济发展的同时保护环境，促进社会公平，实现可持续经营。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叔丁基苯酚项目的团队是实现目标的核心驱动力。因此，叔丁基苯酚项目设定了团队发展目标，包括提升团队成员的专业技能、培养领导力，以及搭建协同高效的团队工作氛围。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0229"/>
      <w:r>
        <w:rPr>
          <w:rFonts w:ascii="仿宋" w:eastAsia="仿宋" w:hAnsi="仿宋" w:cs="仿宋" w:hint="eastAsia"/>
          <w:sz w:val="28"/>
          <w:lang w:eastAsia="zh-CN"/>
        </w:rPr>
        <w:t>(三)、叔丁基苯酚项目提出的理由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叔丁基苯酚项目提出的理由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提出源于对市场机遇的深刻洞察。当前市场中存在的需求缺口和行业发展趋势表明，有巨大的商业机会等待被开发。通过准确捕捉市场机遇，叔丁基苯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理念基于对技术创新的信仰。通过持续的研发和技术投入，叔丁基苯酚项目有望推出更具创新性的产品或服务。在科技飞速发展的当下，叔丁基苯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提出是为了增强企业的行业竞争力。通过提升产品或服务的质量和独特性，叔丁基苯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响应了消费者需求的变化。随着社会和科技的不断发展，消费者对产品和服务的需求也在发生变化。通过深入了解并及时回应消费者的新需求，叔丁基苯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叔丁基苯酚项目的提出是企业战略发展规划的一部分。在面对日益激烈的市场竞争和不断变化的商业环境中，叔丁基苯酚项目作为企业战略的一环，旨在为企业开辟新的增长领域，巩固企业在行业中的地位。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提出不仅仅是基于商业考量，还注重社会责任。通过推出环保、社会责任等方面的叔丁基苯酚项目，叔丁基苯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叔丁基苯酚项目的提出反映了对利益相关者期望的关注。包括客户、员工、投资者等利益相关者在企业发展中都有着各自的期望，叔丁基苯酚项目力求在满足这些期望的同时，取得更大的共赢。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2388"/>
      <w:r>
        <w:rPr>
          <w:rFonts w:ascii="仿宋" w:eastAsia="仿宋" w:hAnsi="仿宋" w:cs="仿宋" w:hint="eastAsia"/>
          <w:sz w:val="28"/>
          <w:lang w:eastAsia="zh-CN"/>
        </w:rPr>
        <w:t>(四)、叔丁基苯酚项目意义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https://d.book118.com/836013243233010044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053C10"/>
    <w:rsid w:val="2F053C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1324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2024-02-07T21:44:00Z</dcterms:created>
  <dcterms:modified xsi:type="dcterms:W3CDTF">2024-02-07T21:44:15Z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9CB1D906A5024ADCB2146160D796E74C_11</vt:lpwstr>
  </property>
  <property fmtid="{D5CDD505-2E9C-101B-9397-08002B2CF9AE}" pid="3" name="KSOProductBuildVer">
    <vt:lpwstr>2052-12.1.0.16250</vt:lpwstr>
  </property>
</Properties>
</file>