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铜压延加工材项目计划设计方案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59" w:history="1">
        <w:r>
          <w:rPr>
            <w:rFonts w:ascii="仿宋" w:eastAsia="仿宋" w:hAnsi="仿宋" w:cs="仿宋" w:hint="eastAsia"/>
            <w:lang w:eastAsia="zh-CN"/>
          </w:rPr>
          <w:t>概论</w:t>
        </w:r>
        <w:r>
          <w:tab/>
        </w:r>
        <w:r>
          <w:fldChar w:fldCharType="begin"/>
        </w:r>
        <w:r>
          <w:instrText xml:space="preserve"> PAGEREF _Toc5559 \h </w:instrText>
        </w:r>
        <w:r>
          <w:fldChar w:fldCharType="separate"/>
        </w:r>
        <w:r>
          <w:t>3</w:t>
        </w:r>
        <w:r>
          <w:fldChar w:fldCharType="end"/>
        </w:r>
      </w:hyperlink>
    </w:p>
    <w:p>
      <w:pPr>
        <w:pStyle w:val="TOC1"/>
        <w:tabs>
          <w:tab w:val="right" w:leader="dot" w:pos="8306"/>
        </w:tabs>
      </w:pPr>
      <w:hyperlink w:anchor="_Toc31601" w:history="1">
        <w:r>
          <w:rPr>
            <w:rFonts w:ascii="仿宋" w:eastAsia="仿宋" w:hAnsi="仿宋" w:cs="仿宋" w:hint="eastAsia"/>
            <w:lang w:eastAsia="zh-CN"/>
          </w:rPr>
          <w:t>一、市场分析、调研</w:t>
        </w:r>
        <w:r>
          <w:tab/>
        </w:r>
        <w:r>
          <w:fldChar w:fldCharType="begin"/>
        </w:r>
        <w:r>
          <w:instrText xml:space="preserve"> PAGEREF _Toc31601 \h </w:instrText>
        </w:r>
        <w:r>
          <w:fldChar w:fldCharType="separate"/>
        </w:r>
        <w:r>
          <w:t>3</w:t>
        </w:r>
        <w:r>
          <w:fldChar w:fldCharType="end"/>
        </w:r>
      </w:hyperlink>
    </w:p>
    <w:p>
      <w:pPr>
        <w:pStyle w:val="TOC2"/>
        <w:tabs>
          <w:tab w:val="right" w:leader="dot" w:pos="8306"/>
        </w:tabs>
      </w:pPr>
      <w:hyperlink w:anchor="_Toc2750" w:history="1">
        <w:r>
          <w:rPr>
            <w:rFonts w:ascii="仿宋" w:eastAsia="仿宋" w:hAnsi="仿宋" w:cs="仿宋" w:hint="eastAsia"/>
            <w:lang w:eastAsia="zh-CN"/>
          </w:rPr>
          <w:t>(一)、铜压延加工材行业分析</w:t>
        </w:r>
        <w:r>
          <w:tab/>
        </w:r>
        <w:r>
          <w:fldChar w:fldCharType="begin"/>
        </w:r>
        <w:r>
          <w:instrText xml:space="preserve"> PAGEREF _Toc2750 \h </w:instrText>
        </w:r>
        <w:r>
          <w:fldChar w:fldCharType="separate"/>
        </w:r>
        <w:r>
          <w:t>3</w:t>
        </w:r>
        <w:r>
          <w:fldChar w:fldCharType="end"/>
        </w:r>
      </w:hyperlink>
    </w:p>
    <w:p>
      <w:pPr>
        <w:pStyle w:val="TOC2"/>
        <w:tabs>
          <w:tab w:val="right" w:leader="dot" w:pos="8306"/>
        </w:tabs>
      </w:pPr>
      <w:hyperlink w:anchor="_Toc30296" w:history="1">
        <w:r>
          <w:rPr>
            <w:rFonts w:ascii="仿宋" w:eastAsia="仿宋" w:hAnsi="仿宋" w:cs="仿宋" w:hint="eastAsia"/>
            <w:lang w:eastAsia="zh-CN"/>
          </w:rPr>
          <w:t>(二)、铜压延加工材市场分析预测</w:t>
        </w:r>
        <w:r>
          <w:tab/>
        </w:r>
        <w:r>
          <w:fldChar w:fldCharType="begin"/>
        </w:r>
        <w:r>
          <w:instrText xml:space="preserve"> PAGEREF _Toc30296 \h </w:instrText>
        </w:r>
        <w:r>
          <w:fldChar w:fldCharType="separate"/>
        </w:r>
        <w:r>
          <w:t>4</w:t>
        </w:r>
        <w:r>
          <w:fldChar w:fldCharType="end"/>
        </w:r>
      </w:hyperlink>
    </w:p>
    <w:p>
      <w:pPr>
        <w:pStyle w:val="TOC1"/>
        <w:tabs>
          <w:tab w:val="right" w:leader="dot" w:pos="8306"/>
        </w:tabs>
      </w:pPr>
      <w:hyperlink w:anchor="_Toc5685" w:history="1">
        <w:r>
          <w:rPr>
            <w:rFonts w:ascii="仿宋" w:eastAsia="仿宋" w:hAnsi="仿宋" w:cs="仿宋" w:hint="eastAsia"/>
            <w:lang w:eastAsia="zh-CN"/>
          </w:rPr>
          <w:t>二、铜压延加工材项目土建工程</w:t>
        </w:r>
        <w:r>
          <w:tab/>
        </w:r>
        <w:r>
          <w:fldChar w:fldCharType="begin"/>
        </w:r>
        <w:r>
          <w:instrText xml:space="preserve"> PAGEREF _Toc5685 \h </w:instrText>
        </w:r>
        <w:r>
          <w:fldChar w:fldCharType="separate"/>
        </w:r>
        <w:r>
          <w:t>5</w:t>
        </w:r>
        <w:r>
          <w:fldChar w:fldCharType="end"/>
        </w:r>
      </w:hyperlink>
    </w:p>
    <w:p>
      <w:pPr>
        <w:pStyle w:val="TOC2"/>
        <w:tabs>
          <w:tab w:val="right" w:leader="dot" w:pos="8306"/>
        </w:tabs>
      </w:pPr>
      <w:hyperlink w:anchor="_Toc16656" w:history="1">
        <w:r>
          <w:rPr>
            <w:rFonts w:ascii="仿宋" w:eastAsia="仿宋" w:hAnsi="仿宋" w:cs="仿宋" w:hint="eastAsia"/>
            <w:lang w:eastAsia="zh-CN"/>
          </w:rPr>
          <w:t>(一)、建筑工程设计原则</w:t>
        </w:r>
        <w:r>
          <w:tab/>
        </w:r>
        <w:r>
          <w:fldChar w:fldCharType="begin"/>
        </w:r>
        <w:r>
          <w:instrText xml:space="preserve"> PAGEREF _Toc16656 \h </w:instrText>
        </w:r>
        <w:r>
          <w:fldChar w:fldCharType="separate"/>
        </w:r>
        <w:r>
          <w:t>5</w:t>
        </w:r>
        <w:r>
          <w:fldChar w:fldCharType="end"/>
        </w:r>
      </w:hyperlink>
    </w:p>
    <w:p>
      <w:pPr>
        <w:pStyle w:val="TOC2"/>
        <w:tabs>
          <w:tab w:val="right" w:leader="dot" w:pos="8306"/>
        </w:tabs>
      </w:pPr>
      <w:hyperlink w:anchor="_Toc18905" w:history="1">
        <w:r>
          <w:rPr>
            <w:rFonts w:ascii="仿宋" w:eastAsia="仿宋" w:hAnsi="仿宋" w:cs="仿宋" w:hint="eastAsia"/>
            <w:lang w:eastAsia="zh-CN"/>
          </w:rPr>
          <w:t>(二)、土建工程设计年限及安全等级</w:t>
        </w:r>
        <w:r>
          <w:tab/>
        </w:r>
        <w:r>
          <w:fldChar w:fldCharType="begin"/>
        </w:r>
        <w:r>
          <w:instrText xml:space="preserve"> PAGEREF _Toc18905 \h </w:instrText>
        </w:r>
        <w:r>
          <w:fldChar w:fldCharType="separate"/>
        </w:r>
        <w:r>
          <w:t>6</w:t>
        </w:r>
        <w:r>
          <w:fldChar w:fldCharType="end"/>
        </w:r>
      </w:hyperlink>
    </w:p>
    <w:p>
      <w:pPr>
        <w:pStyle w:val="TOC2"/>
        <w:tabs>
          <w:tab w:val="right" w:leader="dot" w:pos="8306"/>
        </w:tabs>
      </w:pPr>
      <w:hyperlink w:anchor="_Toc22884" w:history="1">
        <w:r>
          <w:rPr>
            <w:rFonts w:ascii="仿宋" w:eastAsia="仿宋" w:hAnsi="仿宋" w:cs="仿宋" w:hint="eastAsia"/>
            <w:lang w:eastAsia="zh-CN"/>
          </w:rPr>
          <w:t>(三)、建筑工程设计总体要求</w:t>
        </w:r>
        <w:r>
          <w:tab/>
        </w:r>
        <w:r>
          <w:fldChar w:fldCharType="begin"/>
        </w:r>
        <w:r>
          <w:instrText xml:space="preserve"> PAGEREF _Toc22884 \h </w:instrText>
        </w:r>
        <w:r>
          <w:fldChar w:fldCharType="separate"/>
        </w:r>
        <w:r>
          <w:t>7</w:t>
        </w:r>
        <w:r>
          <w:fldChar w:fldCharType="end"/>
        </w:r>
      </w:hyperlink>
    </w:p>
    <w:p>
      <w:pPr>
        <w:pStyle w:val="TOC2"/>
        <w:tabs>
          <w:tab w:val="right" w:leader="dot" w:pos="8306"/>
        </w:tabs>
      </w:pPr>
      <w:hyperlink w:anchor="_Toc6976" w:history="1">
        <w:r>
          <w:rPr>
            <w:rFonts w:ascii="仿宋" w:eastAsia="仿宋" w:hAnsi="仿宋" w:cs="仿宋" w:hint="eastAsia"/>
            <w:lang w:eastAsia="zh-CN"/>
          </w:rPr>
          <w:t>(四)、土建工程建设指标</w:t>
        </w:r>
        <w:r>
          <w:tab/>
        </w:r>
        <w:r>
          <w:fldChar w:fldCharType="begin"/>
        </w:r>
        <w:r>
          <w:instrText xml:space="preserve"> PAGEREF _Toc6976 \h </w:instrText>
        </w:r>
        <w:r>
          <w:fldChar w:fldCharType="separate"/>
        </w:r>
        <w:r>
          <w:t>8</w:t>
        </w:r>
        <w:r>
          <w:fldChar w:fldCharType="end"/>
        </w:r>
      </w:hyperlink>
    </w:p>
    <w:p>
      <w:pPr>
        <w:pStyle w:val="TOC1"/>
        <w:tabs>
          <w:tab w:val="right" w:leader="dot" w:pos="8306"/>
        </w:tabs>
      </w:pPr>
      <w:hyperlink w:anchor="_Toc31136" w:history="1">
        <w:r>
          <w:rPr>
            <w:rFonts w:ascii="仿宋" w:eastAsia="仿宋" w:hAnsi="仿宋" w:cs="仿宋" w:hint="eastAsia"/>
            <w:lang w:eastAsia="zh-CN"/>
          </w:rPr>
          <w:t>三、铜压延加工材项目危机管理</w:t>
        </w:r>
        <w:r>
          <w:tab/>
        </w:r>
        <w:r>
          <w:fldChar w:fldCharType="begin"/>
        </w:r>
        <w:r>
          <w:instrText xml:space="preserve"> PAGEREF _Toc31136 \h </w:instrText>
        </w:r>
        <w:r>
          <w:fldChar w:fldCharType="separate"/>
        </w:r>
        <w:r>
          <w:t>8</w:t>
        </w:r>
        <w:r>
          <w:fldChar w:fldCharType="end"/>
        </w:r>
      </w:hyperlink>
    </w:p>
    <w:p>
      <w:pPr>
        <w:pStyle w:val="TOC2"/>
        <w:tabs>
          <w:tab w:val="right" w:leader="dot" w:pos="8306"/>
        </w:tabs>
      </w:pPr>
      <w:hyperlink w:anchor="_Toc21077" w:history="1">
        <w:r>
          <w:rPr>
            <w:rFonts w:ascii="仿宋" w:eastAsia="仿宋" w:hAnsi="仿宋" w:cs="仿宋" w:hint="eastAsia"/>
            <w:lang w:eastAsia="zh-CN"/>
          </w:rPr>
          <w:t>(一)、危机预警与识别</w:t>
        </w:r>
        <w:r>
          <w:tab/>
        </w:r>
        <w:r>
          <w:fldChar w:fldCharType="begin"/>
        </w:r>
        <w:r>
          <w:instrText xml:space="preserve"> PAGEREF _Toc21077 \h </w:instrText>
        </w:r>
        <w:r>
          <w:fldChar w:fldCharType="separate"/>
        </w:r>
        <w:r>
          <w:t>8</w:t>
        </w:r>
        <w:r>
          <w:fldChar w:fldCharType="end"/>
        </w:r>
      </w:hyperlink>
    </w:p>
    <w:p>
      <w:pPr>
        <w:pStyle w:val="TOC2"/>
        <w:tabs>
          <w:tab w:val="right" w:leader="dot" w:pos="8306"/>
        </w:tabs>
      </w:pPr>
      <w:hyperlink w:anchor="_Toc3500" w:history="1">
        <w:r>
          <w:rPr>
            <w:rFonts w:ascii="仿宋" w:eastAsia="仿宋" w:hAnsi="仿宋" w:cs="仿宋" w:hint="eastAsia"/>
            <w:lang w:eastAsia="zh-CN"/>
          </w:rPr>
          <w:t>(二)、危机应对与恢复</w:t>
        </w:r>
        <w:r>
          <w:tab/>
        </w:r>
        <w:r>
          <w:fldChar w:fldCharType="begin"/>
        </w:r>
        <w:r>
          <w:instrText xml:space="preserve"> PAGEREF _Toc3500 \h </w:instrText>
        </w:r>
        <w:r>
          <w:fldChar w:fldCharType="separate"/>
        </w:r>
        <w:r>
          <w:t>9</w:t>
        </w:r>
        <w:r>
          <w:fldChar w:fldCharType="end"/>
        </w:r>
      </w:hyperlink>
    </w:p>
    <w:p>
      <w:pPr>
        <w:pStyle w:val="TOC1"/>
        <w:tabs>
          <w:tab w:val="right" w:leader="dot" w:pos="8306"/>
        </w:tabs>
      </w:pPr>
      <w:hyperlink w:anchor="_Toc26742" w:history="1">
        <w:r>
          <w:rPr>
            <w:rFonts w:ascii="仿宋" w:eastAsia="仿宋" w:hAnsi="仿宋" w:cs="仿宋" w:hint="eastAsia"/>
            <w:lang w:eastAsia="zh-CN"/>
          </w:rPr>
          <w:t>四、铜压延加工材项目文档管理</w:t>
        </w:r>
        <w:r>
          <w:tab/>
        </w:r>
        <w:r>
          <w:fldChar w:fldCharType="begin"/>
        </w:r>
        <w:r>
          <w:instrText xml:space="preserve"> PAGEREF _Toc26742 \h </w:instrText>
        </w:r>
        <w:r>
          <w:fldChar w:fldCharType="separate"/>
        </w:r>
        <w:r>
          <w:t>10</w:t>
        </w:r>
        <w:r>
          <w:fldChar w:fldCharType="end"/>
        </w:r>
      </w:hyperlink>
    </w:p>
    <w:p>
      <w:pPr>
        <w:pStyle w:val="TOC2"/>
        <w:tabs>
          <w:tab w:val="right" w:leader="dot" w:pos="8306"/>
        </w:tabs>
      </w:pPr>
      <w:hyperlink w:anchor="_Toc23064" w:history="1">
        <w:r>
          <w:rPr>
            <w:rFonts w:ascii="仿宋" w:eastAsia="仿宋" w:hAnsi="仿宋" w:cs="仿宋" w:hint="eastAsia"/>
            <w:lang w:eastAsia="zh-CN"/>
          </w:rPr>
          <w:t>(一)、文档编制与审查</w:t>
        </w:r>
        <w:r>
          <w:tab/>
        </w:r>
        <w:r>
          <w:fldChar w:fldCharType="begin"/>
        </w:r>
        <w:r>
          <w:instrText xml:space="preserve"> PAGEREF _Toc23064 \h </w:instrText>
        </w:r>
        <w:r>
          <w:fldChar w:fldCharType="separate"/>
        </w:r>
        <w:r>
          <w:t>10</w:t>
        </w:r>
        <w:r>
          <w:fldChar w:fldCharType="end"/>
        </w:r>
      </w:hyperlink>
    </w:p>
    <w:p>
      <w:pPr>
        <w:pStyle w:val="TOC2"/>
        <w:tabs>
          <w:tab w:val="right" w:leader="dot" w:pos="8306"/>
        </w:tabs>
      </w:pPr>
      <w:hyperlink w:anchor="_Toc17886" w:history="1">
        <w:r>
          <w:rPr>
            <w:rFonts w:ascii="仿宋" w:eastAsia="仿宋" w:hAnsi="仿宋" w:cs="仿宋" w:hint="eastAsia"/>
            <w:lang w:eastAsia="zh-CN"/>
          </w:rPr>
          <w:t>(二)、文档发布与分发</w:t>
        </w:r>
        <w:r>
          <w:tab/>
        </w:r>
        <w:r>
          <w:fldChar w:fldCharType="begin"/>
        </w:r>
        <w:r>
          <w:instrText xml:space="preserve"> PAGEREF _Toc17886 \h </w:instrText>
        </w:r>
        <w:r>
          <w:fldChar w:fldCharType="separate"/>
        </w:r>
        <w:r>
          <w:t>12</w:t>
        </w:r>
        <w:r>
          <w:fldChar w:fldCharType="end"/>
        </w:r>
      </w:hyperlink>
    </w:p>
    <w:p>
      <w:pPr>
        <w:pStyle w:val="TOC2"/>
        <w:tabs>
          <w:tab w:val="right" w:leader="dot" w:pos="8306"/>
        </w:tabs>
      </w:pPr>
      <w:hyperlink w:anchor="_Toc11388" w:history="1">
        <w:r>
          <w:rPr>
            <w:rFonts w:ascii="仿宋" w:eastAsia="仿宋" w:hAnsi="仿宋" w:cs="仿宋" w:hint="eastAsia"/>
            <w:lang w:eastAsia="zh-CN"/>
          </w:rPr>
          <w:t>(三)、文档存档与归档</w:t>
        </w:r>
        <w:r>
          <w:tab/>
        </w:r>
        <w:r>
          <w:fldChar w:fldCharType="begin"/>
        </w:r>
        <w:r>
          <w:instrText xml:space="preserve"> PAGEREF _Toc11388 \h </w:instrText>
        </w:r>
        <w:r>
          <w:fldChar w:fldCharType="separate"/>
        </w:r>
        <w:r>
          <w:t>13</w:t>
        </w:r>
        <w:r>
          <w:fldChar w:fldCharType="end"/>
        </w:r>
      </w:hyperlink>
    </w:p>
    <w:p>
      <w:pPr>
        <w:pStyle w:val="TOC1"/>
        <w:tabs>
          <w:tab w:val="right" w:leader="dot" w:pos="8306"/>
        </w:tabs>
      </w:pPr>
      <w:hyperlink w:anchor="_Toc30462" w:history="1">
        <w:r>
          <w:rPr>
            <w:rFonts w:ascii="仿宋" w:eastAsia="仿宋" w:hAnsi="仿宋" w:cs="仿宋" w:hint="eastAsia"/>
            <w:lang w:eastAsia="zh-CN"/>
          </w:rPr>
          <w:t>五、铜压延加工材项目可持续发展</w:t>
        </w:r>
        <w:r>
          <w:tab/>
        </w:r>
        <w:r>
          <w:fldChar w:fldCharType="begin"/>
        </w:r>
        <w:r>
          <w:instrText xml:space="preserve"> PAGEREF _Toc30462 \h </w:instrText>
        </w:r>
        <w:r>
          <w:fldChar w:fldCharType="separate"/>
        </w:r>
        <w:r>
          <w:t>14</w:t>
        </w:r>
        <w:r>
          <w:fldChar w:fldCharType="end"/>
        </w:r>
      </w:hyperlink>
    </w:p>
    <w:p>
      <w:pPr>
        <w:pStyle w:val="TOC2"/>
        <w:tabs>
          <w:tab w:val="right" w:leader="dot" w:pos="8306"/>
        </w:tabs>
      </w:pPr>
      <w:hyperlink w:anchor="_Toc26582" w:history="1">
        <w:r>
          <w:rPr>
            <w:rFonts w:ascii="仿宋" w:eastAsia="仿宋" w:hAnsi="仿宋" w:cs="仿宋" w:hint="eastAsia"/>
            <w:lang w:eastAsia="zh-CN"/>
          </w:rPr>
          <w:t>(一)、可持续战略与实践</w:t>
        </w:r>
        <w:r>
          <w:tab/>
        </w:r>
        <w:r>
          <w:fldChar w:fldCharType="begin"/>
        </w:r>
        <w:r>
          <w:instrText xml:space="preserve"> PAGEREF _Toc26582 \h </w:instrText>
        </w:r>
        <w:r>
          <w:fldChar w:fldCharType="separate"/>
        </w:r>
        <w:r>
          <w:t>14</w:t>
        </w:r>
        <w:r>
          <w:fldChar w:fldCharType="end"/>
        </w:r>
      </w:hyperlink>
    </w:p>
    <w:p>
      <w:pPr>
        <w:pStyle w:val="TOC2"/>
        <w:tabs>
          <w:tab w:val="right" w:leader="dot" w:pos="8306"/>
        </w:tabs>
      </w:pPr>
      <w:hyperlink w:anchor="_Toc490" w:history="1">
        <w:r>
          <w:rPr>
            <w:rFonts w:ascii="仿宋" w:eastAsia="仿宋" w:hAnsi="仿宋" w:cs="仿宋" w:hint="eastAsia"/>
            <w:lang w:eastAsia="zh-CN"/>
          </w:rPr>
          <w:t>(二)、环保与社会责任</w:t>
        </w:r>
        <w:r>
          <w:tab/>
        </w:r>
        <w:r>
          <w:fldChar w:fldCharType="begin"/>
        </w:r>
        <w:r>
          <w:instrText xml:space="preserve"> PAGEREF _Toc490 \h </w:instrText>
        </w:r>
        <w:r>
          <w:fldChar w:fldCharType="separate"/>
        </w:r>
        <w:r>
          <w:t>15</w:t>
        </w:r>
        <w:r>
          <w:fldChar w:fldCharType="end"/>
        </w:r>
      </w:hyperlink>
    </w:p>
    <w:p>
      <w:pPr>
        <w:pStyle w:val="TOC1"/>
        <w:tabs>
          <w:tab w:val="right" w:leader="dot" w:pos="8306"/>
        </w:tabs>
      </w:pPr>
      <w:hyperlink w:anchor="_Toc5318" w:history="1">
        <w:r>
          <w:rPr>
            <w:rFonts w:ascii="仿宋" w:eastAsia="仿宋" w:hAnsi="仿宋" w:cs="仿宋" w:hint="eastAsia"/>
            <w:lang w:eastAsia="zh-CN"/>
          </w:rPr>
          <w:t>六、铜压延加工材项目建设背景及必要性分析</w:t>
        </w:r>
        <w:r>
          <w:tab/>
        </w:r>
        <w:r>
          <w:fldChar w:fldCharType="begin"/>
        </w:r>
        <w:r>
          <w:instrText xml:space="preserve"> PAGEREF _Toc5318 \h </w:instrText>
        </w:r>
        <w:r>
          <w:fldChar w:fldCharType="separate"/>
        </w:r>
        <w:r>
          <w:t>16</w:t>
        </w:r>
        <w:r>
          <w:fldChar w:fldCharType="end"/>
        </w:r>
      </w:hyperlink>
    </w:p>
    <w:p>
      <w:pPr>
        <w:pStyle w:val="TOC2"/>
        <w:tabs>
          <w:tab w:val="right" w:leader="dot" w:pos="8306"/>
        </w:tabs>
      </w:pPr>
      <w:hyperlink w:anchor="_Toc1048" w:history="1">
        <w:r>
          <w:rPr>
            <w:rFonts w:ascii="仿宋" w:eastAsia="仿宋" w:hAnsi="仿宋" w:cs="仿宋" w:hint="eastAsia"/>
            <w:lang w:eastAsia="zh-CN"/>
          </w:rPr>
          <w:t>(一)、铜压延加工材项目背景分析</w:t>
        </w:r>
        <w:r>
          <w:tab/>
        </w:r>
        <w:r>
          <w:fldChar w:fldCharType="begin"/>
        </w:r>
        <w:r>
          <w:instrText xml:space="preserve"> PAGEREF _Toc1048 \h </w:instrText>
        </w:r>
        <w:r>
          <w:fldChar w:fldCharType="separate"/>
        </w:r>
        <w:r>
          <w:t>16</w:t>
        </w:r>
        <w:r>
          <w:fldChar w:fldCharType="end"/>
        </w:r>
      </w:hyperlink>
    </w:p>
    <w:p>
      <w:pPr>
        <w:pStyle w:val="TOC2"/>
        <w:tabs>
          <w:tab w:val="right" w:leader="dot" w:pos="8306"/>
        </w:tabs>
      </w:pPr>
      <w:hyperlink w:anchor="_Toc7395" w:history="1">
        <w:r>
          <w:rPr>
            <w:rFonts w:ascii="仿宋" w:eastAsia="仿宋" w:hAnsi="仿宋" w:cs="仿宋" w:hint="eastAsia"/>
            <w:lang w:eastAsia="zh-CN"/>
          </w:rPr>
          <w:t>(二)、铜压延加工材项目建设必要性分析</w:t>
        </w:r>
        <w:r>
          <w:tab/>
        </w:r>
        <w:r>
          <w:fldChar w:fldCharType="begin"/>
        </w:r>
        <w:r>
          <w:instrText xml:space="preserve"> PAGEREF _Toc7395 \h </w:instrText>
        </w:r>
        <w:r>
          <w:fldChar w:fldCharType="separate"/>
        </w:r>
        <w:r>
          <w:t>17</w:t>
        </w:r>
        <w:r>
          <w:fldChar w:fldCharType="end"/>
        </w:r>
      </w:hyperlink>
    </w:p>
    <w:p>
      <w:pPr>
        <w:pStyle w:val="TOC1"/>
        <w:tabs>
          <w:tab w:val="right" w:leader="dot" w:pos="8306"/>
        </w:tabs>
      </w:pPr>
      <w:hyperlink w:anchor="_Toc17133" w:history="1">
        <w:r>
          <w:rPr>
            <w:rFonts w:ascii="仿宋" w:eastAsia="仿宋" w:hAnsi="仿宋" w:cs="仿宋" w:hint="eastAsia"/>
            <w:lang w:eastAsia="zh-CN"/>
          </w:rPr>
          <w:t>七、铜压延加工材项目社会影响</w:t>
        </w:r>
        <w:r>
          <w:tab/>
        </w:r>
        <w:r>
          <w:fldChar w:fldCharType="begin"/>
        </w:r>
        <w:r>
          <w:instrText xml:space="preserve"> PAGEREF _Toc17133 \h </w:instrText>
        </w:r>
        <w:r>
          <w:fldChar w:fldCharType="separate"/>
        </w:r>
        <w:r>
          <w:t>19</w:t>
        </w:r>
        <w:r>
          <w:fldChar w:fldCharType="end"/>
        </w:r>
      </w:hyperlink>
    </w:p>
    <w:p>
      <w:pPr>
        <w:pStyle w:val="TOC2"/>
        <w:tabs>
          <w:tab w:val="right" w:leader="dot" w:pos="8306"/>
        </w:tabs>
      </w:pPr>
      <w:hyperlink w:anchor="_Toc20860" w:history="1">
        <w:r>
          <w:rPr>
            <w:rFonts w:ascii="仿宋" w:eastAsia="仿宋" w:hAnsi="仿宋" w:cs="仿宋" w:hint="eastAsia"/>
            <w:lang w:eastAsia="zh-CN"/>
          </w:rPr>
          <w:t>(一)、社会责任与义务</w:t>
        </w:r>
        <w:r>
          <w:tab/>
        </w:r>
        <w:r>
          <w:fldChar w:fldCharType="begin"/>
        </w:r>
        <w:r>
          <w:instrText xml:space="preserve"> PAGEREF _Toc20860 \h </w:instrText>
        </w:r>
        <w:r>
          <w:fldChar w:fldCharType="separate"/>
        </w:r>
        <w:r>
          <w:t>19</w:t>
        </w:r>
        <w:r>
          <w:fldChar w:fldCharType="end"/>
        </w:r>
      </w:hyperlink>
    </w:p>
    <w:p>
      <w:pPr>
        <w:pStyle w:val="TOC2"/>
        <w:tabs>
          <w:tab w:val="right" w:leader="dot" w:pos="8306"/>
        </w:tabs>
      </w:pPr>
      <w:hyperlink w:anchor="_Toc28152" w:history="1">
        <w:r>
          <w:rPr>
            <w:rFonts w:ascii="仿宋" w:eastAsia="仿宋" w:hAnsi="仿宋" w:cs="仿宋" w:hint="eastAsia"/>
            <w:lang w:eastAsia="zh-CN"/>
          </w:rPr>
          <w:t>(二)、社会参与与沟通</w:t>
        </w:r>
        <w:r>
          <w:tab/>
        </w:r>
        <w:r>
          <w:fldChar w:fldCharType="begin"/>
        </w:r>
        <w:r>
          <w:instrText xml:space="preserve"> PAGEREF _Toc28152 \h </w:instrText>
        </w:r>
        <w:r>
          <w:fldChar w:fldCharType="separate"/>
        </w:r>
        <w:r>
          <w:t>19</w:t>
        </w:r>
        <w:r>
          <w:fldChar w:fldCharType="end"/>
        </w:r>
      </w:hyperlink>
    </w:p>
    <w:p>
      <w:pPr>
        <w:pStyle w:val="TOC1"/>
        <w:tabs>
          <w:tab w:val="right" w:leader="dot" w:pos="8306"/>
        </w:tabs>
      </w:pPr>
      <w:hyperlink w:anchor="_Toc8569" w:history="1">
        <w:r>
          <w:rPr>
            <w:rFonts w:ascii="仿宋" w:eastAsia="仿宋" w:hAnsi="仿宋" w:cs="仿宋" w:hint="eastAsia"/>
            <w:lang w:eastAsia="zh-CN"/>
          </w:rPr>
          <w:t>八、铜压延加工材项目风险管理</w:t>
        </w:r>
        <w:r>
          <w:tab/>
        </w:r>
        <w:r>
          <w:fldChar w:fldCharType="begin"/>
        </w:r>
        <w:r>
          <w:instrText xml:space="preserve"> PAGEREF _Toc8569 \h </w:instrText>
        </w:r>
        <w:r>
          <w:fldChar w:fldCharType="separate"/>
        </w:r>
        <w:r>
          <w:t>20</w:t>
        </w:r>
        <w:r>
          <w:fldChar w:fldCharType="end"/>
        </w:r>
      </w:hyperlink>
    </w:p>
    <w:p>
      <w:pPr>
        <w:pStyle w:val="TOC2"/>
        <w:tabs>
          <w:tab w:val="right" w:leader="dot" w:pos="8306"/>
        </w:tabs>
      </w:pPr>
      <w:hyperlink w:anchor="_Toc1996" w:history="1">
        <w:r>
          <w:rPr>
            <w:rFonts w:ascii="仿宋" w:eastAsia="仿宋" w:hAnsi="仿宋" w:cs="仿宋" w:hint="eastAsia"/>
            <w:lang w:eastAsia="zh-CN"/>
          </w:rPr>
          <w:t>(一)、风险识别与评估</w:t>
        </w:r>
        <w:r>
          <w:tab/>
        </w:r>
        <w:r>
          <w:fldChar w:fldCharType="begin"/>
        </w:r>
        <w:r>
          <w:instrText xml:space="preserve"> PAGEREF _Toc1996 \h </w:instrText>
        </w:r>
        <w:r>
          <w:fldChar w:fldCharType="separate"/>
        </w:r>
        <w:r>
          <w:t>20</w:t>
        </w:r>
        <w:r>
          <w:fldChar w:fldCharType="end"/>
        </w:r>
      </w:hyperlink>
    </w:p>
    <w:p>
      <w:pPr>
        <w:pStyle w:val="TOC2"/>
        <w:tabs>
          <w:tab w:val="right" w:leader="dot" w:pos="8306"/>
        </w:tabs>
      </w:pPr>
      <w:hyperlink w:anchor="_Toc16190" w:history="1">
        <w:r>
          <w:rPr>
            <w:rFonts w:ascii="仿宋" w:eastAsia="仿宋" w:hAnsi="仿宋" w:cs="仿宋" w:hint="eastAsia"/>
            <w:lang w:eastAsia="zh-CN"/>
          </w:rPr>
          <w:t>(二)、风险应对策略</w:t>
        </w:r>
        <w:r>
          <w:tab/>
        </w:r>
        <w:r>
          <w:fldChar w:fldCharType="begin"/>
        </w:r>
        <w:r>
          <w:instrText xml:space="preserve"> PAGEREF _Toc16190 \h </w:instrText>
        </w:r>
        <w:r>
          <w:fldChar w:fldCharType="separate"/>
        </w:r>
        <w:r>
          <w:t>22</w:t>
        </w:r>
        <w:r>
          <w:fldChar w:fldCharType="end"/>
        </w:r>
      </w:hyperlink>
    </w:p>
    <w:p>
      <w:pPr>
        <w:pStyle w:val="TOC2"/>
        <w:tabs>
          <w:tab w:val="right" w:leader="dot" w:pos="8306"/>
        </w:tabs>
      </w:pPr>
      <w:hyperlink w:anchor="_Toc21204" w:history="1">
        <w:r>
          <w:rPr>
            <w:rFonts w:ascii="仿宋" w:eastAsia="仿宋" w:hAnsi="仿宋" w:cs="仿宋" w:hint="eastAsia"/>
            <w:lang w:eastAsia="zh-CN"/>
          </w:rPr>
          <w:t>(三)、风险监控与控制</w:t>
        </w:r>
        <w:r>
          <w:tab/>
        </w:r>
        <w:r>
          <w:fldChar w:fldCharType="begin"/>
        </w:r>
        <w:r>
          <w:instrText xml:space="preserve"> PAGEREF _Toc21204 \h </w:instrText>
        </w:r>
        <w:r>
          <w:fldChar w:fldCharType="separate"/>
        </w:r>
        <w:r>
          <w:t>23</w:t>
        </w:r>
        <w:r>
          <w:fldChar w:fldCharType="end"/>
        </w:r>
      </w:hyperlink>
    </w:p>
    <w:p>
      <w:pPr>
        <w:pStyle w:val="TOC1"/>
        <w:tabs>
          <w:tab w:val="right" w:leader="dot" w:pos="8306"/>
        </w:tabs>
      </w:pPr>
      <w:hyperlink w:anchor="_Toc16066" w:history="1">
        <w:r>
          <w:rPr>
            <w:rFonts w:ascii="仿宋" w:eastAsia="仿宋" w:hAnsi="仿宋" w:cs="仿宋" w:hint="eastAsia"/>
            <w:lang w:eastAsia="zh-CN"/>
          </w:rPr>
          <w:t>九、生产安全保护</w:t>
        </w:r>
        <w:r>
          <w:tab/>
        </w:r>
        <w:r>
          <w:fldChar w:fldCharType="begin"/>
        </w:r>
        <w:r>
          <w:instrText xml:space="preserve"> PAGEREF _Toc16066 \h </w:instrText>
        </w:r>
        <w:r>
          <w:fldChar w:fldCharType="separate"/>
        </w:r>
        <w:r>
          <w:t>24</w:t>
        </w:r>
        <w:r>
          <w:fldChar w:fldCharType="end"/>
        </w:r>
      </w:hyperlink>
    </w:p>
    <w:p>
      <w:pPr>
        <w:pStyle w:val="TOC2"/>
        <w:tabs>
          <w:tab w:val="right" w:leader="dot" w:pos="8306"/>
        </w:tabs>
      </w:pPr>
      <w:hyperlink w:anchor="_Toc18837" w:history="1">
        <w:r>
          <w:rPr>
            <w:rFonts w:ascii="仿宋" w:eastAsia="仿宋" w:hAnsi="仿宋" w:cs="仿宋" w:hint="eastAsia"/>
            <w:lang w:eastAsia="zh-CN"/>
          </w:rPr>
          <w:t>(一)、消防安全</w:t>
        </w:r>
        <w:r>
          <w:tab/>
        </w:r>
        <w:r>
          <w:fldChar w:fldCharType="begin"/>
        </w:r>
        <w:r>
          <w:instrText xml:space="preserve"> PAGEREF _Toc18837 \h </w:instrText>
        </w:r>
        <w:r>
          <w:fldChar w:fldCharType="separate"/>
        </w:r>
        <w:r>
          <w:t>24</w:t>
        </w:r>
        <w:r>
          <w:fldChar w:fldCharType="end"/>
        </w:r>
      </w:hyperlink>
    </w:p>
    <w:p>
      <w:pPr>
        <w:pStyle w:val="TOC2"/>
        <w:tabs>
          <w:tab w:val="right" w:leader="dot" w:pos="8306"/>
        </w:tabs>
      </w:pPr>
      <w:hyperlink w:anchor="_Toc13621" w:history="1">
        <w:r>
          <w:rPr>
            <w:rFonts w:ascii="仿宋" w:eastAsia="仿宋" w:hAnsi="仿宋" w:cs="仿宋" w:hint="eastAsia"/>
            <w:lang w:eastAsia="zh-CN"/>
          </w:rPr>
          <w:t>(二)、防火防爆总图布置措施</w:t>
        </w:r>
        <w:r>
          <w:tab/>
        </w:r>
        <w:r>
          <w:fldChar w:fldCharType="begin"/>
        </w:r>
        <w:r>
          <w:instrText xml:space="preserve"> PAGEREF _Toc13621 \h </w:instrText>
        </w:r>
        <w:r>
          <w:fldChar w:fldCharType="separate"/>
        </w:r>
        <w:r>
          <w:t>26</w:t>
        </w:r>
        <w:r>
          <w:fldChar w:fldCharType="end"/>
        </w:r>
      </w:hyperlink>
    </w:p>
    <w:p>
      <w:pPr>
        <w:pStyle w:val="TOC2"/>
        <w:tabs>
          <w:tab w:val="right" w:leader="dot" w:pos="8306"/>
        </w:tabs>
      </w:pPr>
      <w:hyperlink w:anchor="_Toc9788" w:history="1">
        <w:r>
          <w:rPr>
            <w:rFonts w:ascii="仿宋" w:eastAsia="仿宋" w:hAnsi="仿宋" w:cs="仿宋" w:hint="eastAsia"/>
            <w:lang w:eastAsia="zh-CN"/>
          </w:rPr>
          <w:t>(三)、自然灾害防范措施</w:t>
        </w:r>
        <w:r>
          <w:tab/>
        </w:r>
        <w:r>
          <w:fldChar w:fldCharType="begin"/>
        </w:r>
        <w:r>
          <w:instrText xml:space="preserve"> PAGEREF _Toc9788 \h </w:instrText>
        </w:r>
        <w:r>
          <w:fldChar w:fldCharType="separate"/>
        </w:r>
        <w:r>
          <w:t>27</w:t>
        </w:r>
        <w:r>
          <w:fldChar w:fldCharType="end"/>
        </w:r>
      </w:hyperlink>
    </w:p>
    <w:p>
      <w:pPr>
        <w:pStyle w:val="TOC2"/>
        <w:tabs>
          <w:tab w:val="right" w:leader="dot" w:pos="8306"/>
        </w:tabs>
      </w:pPr>
      <w:hyperlink w:anchor="_Toc28387" w:history="1">
        <w:r>
          <w:rPr>
            <w:rFonts w:ascii="仿宋" w:eastAsia="仿宋" w:hAnsi="仿宋" w:cs="仿宋" w:hint="eastAsia"/>
            <w:lang w:eastAsia="zh-CN"/>
          </w:rPr>
          <w:t>(四)、安全色及安全标志使用要求</w:t>
        </w:r>
        <w:r>
          <w:tab/>
        </w:r>
        <w:r>
          <w:fldChar w:fldCharType="begin"/>
        </w:r>
        <w:r>
          <w:instrText xml:space="preserve"> PAGEREF _Toc28387 \h </w:instrText>
        </w:r>
        <w:r>
          <w:fldChar w:fldCharType="separate"/>
        </w:r>
        <w:r>
          <w:t>28</w:t>
        </w:r>
        <w:r>
          <w:fldChar w:fldCharType="end"/>
        </w:r>
      </w:hyperlink>
    </w:p>
    <w:p>
      <w:pPr>
        <w:pStyle w:val="TOC2"/>
        <w:tabs>
          <w:tab w:val="right" w:leader="dot" w:pos="8306"/>
        </w:tabs>
      </w:pPr>
      <w:hyperlink w:anchor="_Toc23405" w:history="1">
        <w:r>
          <w:rPr>
            <w:rFonts w:ascii="仿宋" w:eastAsia="仿宋" w:hAnsi="仿宋" w:cs="仿宋" w:hint="eastAsia"/>
            <w:lang w:eastAsia="zh-CN"/>
          </w:rPr>
          <w:t>(五)、防尘防毒措施</w:t>
        </w:r>
        <w:r>
          <w:tab/>
        </w:r>
        <w:r>
          <w:fldChar w:fldCharType="begin"/>
        </w:r>
        <w:r>
          <w:instrText xml:space="preserve"> PAGEREF _Toc23405 \h </w:instrText>
        </w:r>
        <w:r>
          <w:fldChar w:fldCharType="separate"/>
        </w:r>
        <w:r>
          <w:t>29</w:t>
        </w:r>
        <w:r>
          <w:fldChar w:fldCharType="end"/>
        </w:r>
      </w:hyperlink>
    </w:p>
    <w:p>
      <w:pPr>
        <w:pStyle w:val="TOC2"/>
        <w:tabs>
          <w:tab w:val="right" w:leader="dot" w:pos="8306"/>
        </w:tabs>
      </w:pPr>
      <w:hyperlink w:anchor="_Toc13631" w:history="1">
        <w:r>
          <w:rPr>
            <w:rFonts w:ascii="仿宋" w:eastAsia="仿宋" w:hAnsi="仿宋" w:cs="仿宋" w:hint="eastAsia"/>
            <w:lang w:eastAsia="zh-CN"/>
          </w:rPr>
          <w:t>(六)、防静电、触电防护及防雷措施</w:t>
        </w:r>
        <w:r>
          <w:tab/>
        </w:r>
        <w:r>
          <w:fldChar w:fldCharType="begin"/>
        </w:r>
        <w:r>
          <w:instrText xml:space="preserve"> PAGEREF _Toc13631 \h </w:instrText>
        </w:r>
        <w:r>
          <w:fldChar w:fldCharType="separate"/>
        </w:r>
        <w:r>
          <w:t>30</w:t>
        </w:r>
        <w:r>
          <w:fldChar w:fldCharType="end"/>
        </w:r>
      </w:hyperlink>
    </w:p>
    <w:p>
      <w:pPr>
        <w:pStyle w:val="TOC2"/>
        <w:tabs>
          <w:tab w:val="right" w:leader="dot" w:pos="8306"/>
        </w:tabs>
      </w:pPr>
      <w:hyperlink w:anchor="_Toc12458" w:history="1">
        <w:r>
          <w:rPr>
            <w:rFonts w:ascii="仿宋" w:eastAsia="仿宋" w:hAnsi="仿宋" w:cs="仿宋" w:hint="eastAsia"/>
            <w:lang w:eastAsia="zh-CN"/>
          </w:rPr>
          <w:t>(七)、机械设备安全保障措施</w:t>
        </w:r>
        <w:r>
          <w:tab/>
        </w:r>
        <w:r>
          <w:fldChar w:fldCharType="begin"/>
        </w:r>
        <w:r>
          <w:instrText xml:space="preserve"> PAGEREF _Toc12458 \h </w:instrText>
        </w:r>
        <w:r>
          <w:fldChar w:fldCharType="separate"/>
        </w:r>
        <w:r>
          <w:t>31</w:t>
        </w:r>
        <w:r>
          <w:fldChar w:fldCharType="end"/>
        </w:r>
      </w:hyperlink>
    </w:p>
    <w:p>
      <w:pPr>
        <w:pStyle w:val="TOC1"/>
        <w:tabs>
          <w:tab w:val="right" w:leader="dot" w:pos="8306"/>
        </w:tabs>
      </w:pPr>
      <w:hyperlink w:anchor="_Toc11833" w:history="1">
        <w:r>
          <w:rPr>
            <w:rFonts w:ascii="仿宋" w:eastAsia="仿宋" w:hAnsi="仿宋" w:cs="仿宋" w:hint="eastAsia"/>
            <w:lang w:eastAsia="zh-CN"/>
          </w:rPr>
          <w:t>十、铜压延加工材项目财务管理</w:t>
        </w:r>
        <w:r>
          <w:tab/>
        </w:r>
        <w:r>
          <w:fldChar w:fldCharType="begin"/>
        </w:r>
        <w:r>
          <w:instrText xml:space="preserve"> PAGEREF _Toc11833 \h </w:instrText>
        </w:r>
        <w:r>
          <w:fldChar w:fldCharType="separate"/>
        </w:r>
        <w:r>
          <w:t>33</w:t>
        </w:r>
        <w:r>
          <w:fldChar w:fldCharType="end"/>
        </w:r>
      </w:hyperlink>
    </w:p>
    <w:p>
      <w:pPr>
        <w:pStyle w:val="TOC2"/>
        <w:tabs>
          <w:tab w:val="right" w:leader="dot" w:pos="8306"/>
        </w:tabs>
      </w:pPr>
      <w:hyperlink w:anchor="_Toc1738" w:history="1">
        <w:r>
          <w:rPr>
            <w:rFonts w:ascii="仿宋" w:eastAsia="仿宋" w:hAnsi="仿宋" w:cs="仿宋" w:hint="eastAsia"/>
            <w:lang w:eastAsia="zh-CN"/>
          </w:rPr>
          <w:t>(一)、资金需求大</w:t>
        </w:r>
        <w:r>
          <w:tab/>
        </w:r>
        <w:r>
          <w:fldChar w:fldCharType="begin"/>
        </w:r>
        <w:r>
          <w:instrText xml:space="preserve"> PAGEREF _Toc1738 \h </w:instrText>
        </w:r>
        <w:r>
          <w:fldChar w:fldCharType="separate"/>
        </w:r>
        <w:r>
          <w:t>33</w:t>
        </w:r>
        <w:r>
          <w:fldChar w:fldCharType="end"/>
        </w:r>
      </w:hyperlink>
    </w:p>
    <w:p>
      <w:pPr>
        <w:pStyle w:val="TOC2"/>
        <w:tabs>
          <w:tab w:val="right" w:leader="dot" w:pos="8306"/>
        </w:tabs>
      </w:pPr>
      <w:hyperlink w:anchor="_Toc26444" w:history="1">
        <w:r>
          <w:rPr>
            <w:rFonts w:ascii="仿宋" w:eastAsia="仿宋" w:hAnsi="仿宋" w:cs="仿宋" w:hint="eastAsia"/>
            <w:lang w:eastAsia="zh-CN"/>
          </w:rPr>
          <w:t>(二)、研发周期长</w:t>
        </w:r>
        <w:r>
          <w:tab/>
        </w:r>
        <w:r>
          <w:fldChar w:fldCharType="begin"/>
        </w:r>
        <w:r>
          <w:instrText xml:space="preserve"> PAGEREF _Toc26444 \h </w:instrText>
        </w:r>
        <w:r>
          <w:fldChar w:fldCharType="separate"/>
        </w:r>
        <w:r>
          <w:t>34</w:t>
        </w:r>
        <w:r>
          <w:fldChar w:fldCharType="end"/>
        </w:r>
      </w:hyperlink>
    </w:p>
    <w:p>
      <w:pPr>
        <w:pStyle w:val="TOC2"/>
        <w:tabs>
          <w:tab w:val="right" w:leader="dot" w:pos="8306"/>
        </w:tabs>
      </w:pPr>
      <w:hyperlink w:anchor="_Toc11610" w:history="1">
        <w:r>
          <w:rPr>
            <w:rFonts w:ascii="仿宋" w:eastAsia="仿宋" w:hAnsi="仿宋" w:cs="仿宋" w:hint="eastAsia"/>
            <w:lang w:eastAsia="zh-CN"/>
          </w:rPr>
          <w:t>(三)、市场风险大</w:t>
        </w:r>
        <w:r>
          <w:tab/>
        </w:r>
        <w:r>
          <w:fldChar w:fldCharType="begin"/>
        </w:r>
        <w:r>
          <w:instrText xml:space="preserve"> PAGEREF _Toc11610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4" w:history="1">
        <w:r>
          <w:rPr>
            <w:rFonts w:ascii="仿宋" w:eastAsia="仿宋" w:hAnsi="仿宋" w:cs="仿宋" w:hint="eastAsia"/>
            <w:lang w:eastAsia="zh-CN"/>
          </w:rPr>
          <w:t>(四)、利润率高</w:t>
        </w:r>
        <w:r>
          <w:tab/>
        </w:r>
        <w:r>
          <w:fldChar w:fldCharType="begin"/>
        </w:r>
        <w:r>
          <w:instrText xml:space="preserve"> PAGEREF _Toc29154 \h </w:instrText>
        </w:r>
        <w:r>
          <w:fldChar w:fldCharType="separate"/>
        </w:r>
        <w:r>
          <w:t>38</w:t>
        </w:r>
        <w:r>
          <w:fldChar w:fldCharType="end"/>
        </w:r>
      </w:hyperlink>
    </w:p>
    <w:p>
      <w:pPr>
        <w:pStyle w:val="TOC1"/>
        <w:tabs>
          <w:tab w:val="right" w:leader="dot" w:pos="8306"/>
        </w:tabs>
      </w:pPr>
      <w:hyperlink w:anchor="_Toc14306" w:history="1">
        <w:r>
          <w:rPr>
            <w:rFonts w:ascii="仿宋" w:eastAsia="仿宋" w:hAnsi="仿宋" w:cs="仿宋" w:hint="eastAsia"/>
            <w:lang w:eastAsia="zh-CN"/>
          </w:rPr>
          <w:t>十一、铜压延加工材项目环境影响分析</w:t>
        </w:r>
        <w:r>
          <w:tab/>
        </w:r>
        <w:r>
          <w:fldChar w:fldCharType="begin"/>
        </w:r>
        <w:r>
          <w:instrText xml:space="preserve"> PAGEREF _Toc14306 \h </w:instrText>
        </w:r>
        <w:r>
          <w:fldChar w:fldCharType="separate"/>
        </w:r>
        <w:r>
          <w:t>40</w:t>
        </w:r>
        <w:r>
          <w:fldChar w:fldCharType="end"/>
        </w:r>
      </w:hyperlink>
    </w:p>
    <w:p>
      <w:pPr>
        <w:pStyle w:val="TOC2"/>
        <w:tabs>
          <w:tab w:val="right" w:leader="dot" w:pos="8306"/>
        </w:tabs>
      </w:pPr>
      <w:hyperlink w:anchor="_Toc25608" w:history="1">
        <w:r>
          <w:rPr>
            <w:rFonts w:ascii="仿宋" w:eastAsia="仿宋" w:hAnsi="仿宋" w:cs="仿宋" w:hint="eastAsia"/>
            <w:lang w:eastAsia="zh-CN"/>
          </w:rPr>
          <w:t>(一)、建设区域环境质量现状</w:t>
        </w:r>
        <w:r>
          <w:tab/>
        </w:r>
        <w:r>
          <w:fldChar w:fldCharType="begin"/>
        </w:r>
        <w:r>
          <w:instrText xml:space="preserve"> PAGEREF _Toc25608 \h </w:instrText>
        </w:r>
        <w:r>
          <w:fldChar w:fldCharType="separate"/>
        </w:r>
        <w:r>
          <w:t>40</w:t>
        </w:r>
        <w:r>
          <w:fldChar w:fldCharType="end"/>
        </w:r>
      </w:hyperlink>
    </w:p>
    <w:p>
      <w:pPr>
        <w:pStyle w:val="TOC2"/>
        <w:tabs>
          <w:tab w:val="right" w:leader="dot" w:pos="8306"/>
        </w:tabs>
      </w:pPr>
      <w:hyperlink w:anchor="_Toc31323" w:history="1">
        <w:r>
          <w:rPr>
            <w:rFonts w:ascii="仿宋" w:eastAsia="仿宋" w:hAnsi="仿宋" w:cs="仿宋" w:hint="eastAsia"/>
            <w:lang w:eastAsia="zh-CN"/>
          </w:rPr>
          <w:t>(二)、建设期环境保护</w:t>
        </w:r>
        <w:r>
          <w:tab/>
        </w:r>
        <w:r>
          <w:fldChar w:fldCharType="begin"/>
        </w:r>
        <w:r>
          <w:instrText xml:space="preserve"> PAGEREF _Toc31323 \h </w:instrText>
        </w:r>
        <w:r>
          <w:fldChar w:fldCharType="separate"/>
        </w:r>
        <w:r>
          <w:t>41</w:t>
        </w:r>
        <w:r>
          <w:fldChar w:fldCharType="end"/>
        </w:r>
      </w:hyperlink>
    </w:p>
    <w:p>
      <w:pPr>
        <w:pStyle w:val="TOC2"/>
        <w:tabs>
          <w:tab w:val="right" w:leader="dot" w:pos="8306"/>
        </w:tabs>
      </w:pPr>
      <w:hyperlink w:anchor="_Toc26496" w:history="1">
        <w:r>
          <w:rPr>
            <w:rFonts w:ascii="仿宋" w:eastAsia="仿宋" w:hAnsi="仿宋" w:cs="仿宋" w:hint="eastAsia"/>
            <w:lang w:eastAsia="zh-CN"/>
          </w:rPr>
          <w:t>(三)、运营期环境保护</w:t>
        </w:r>
        <w:r>
          <w:tab/>
        </w:r>
        <w:r>
          <w:fldChar w:fldCharType="begin"/>
        </w:r>
        <w:r>
          <w:instrText xml:space="preserve"> PAGEREF _Toc26496 \h </w:instrText>
        </w:r>
        <w:r>
          <w:fldChar w:fldCharType="separate"/>
        </w:r>
        <w:r>
          <w:t>43</w:t>
        </w:r>
        <w:r>
          <w:fldChar w:fldCharType="end"/>
        </w:r>
      </w:hyperlink>
    </w:p>
    <w:p>
      <w:pPr>
        <w:pStyle w:val="TOC2"/>
        <w:tabs>
          <w:tab w:val="right" w:leader="dot" w:pos="8306"/>
        </w:tabs>
      </w:pPr>
      <w:hyperlink w:anchor="_Toc20067" w:history="1">
        <w:r>
          <w:rPr>
            <w:rFonts w:ascii="仿宋" w:eastAsia="仿宋" w:hAnsi="仿宋" w:cs="仿宋" w:hint="eastAsia"/>
            <w:lang w:eastAsia="zh-CN"/>
          </w:rPr>
          <w:t>(四)、铜压延加工材项目建设对区域经济的影响</w:t>
        </w:r>
        <w:r>
          <w:tab/>
        </w:r>
        <w:r>
          <w:fldChar w:fldCharType="begin"/>
        </w:r>
        <w:r>
          <w:instrText xml:space="preserve"> PAGEREF _Toc20067 \h </w:instrText>
        </w:r>
        <w:r>
          <w:fldChar w:fldCharType="separate"/>
        </w:r>
        <w:r>
          <w:t>44</w:t>
        </w:r>
        <w:r>
          <w:fldChar w:fldCharType="end"/>
        </w:r>
      </w:hyperlink>
    </w:p>
    <w:p>
      <w:pPr>
        <w:pStyle w:val="TOC2"/>
        <w:tabs>
          <w:tab w:val="right" w:leader="dot" w:pos="8306"/>
        </w:tabs>
      </w:pPr>
      <w:hyperlink w:anchor="_Toc4794" w:history="1">
        <w:r>
          <w:rPr>
            <w:rFonts w:ascii="仿宋" w:eastAsia="仿宋" w:hAnsi="仿宋" w:cs="仿宋" w:hint="eastAsia"/>
            <w:lang w:eastAsia="zh-CN"/>
          </w:rPr>
          <w:t>(五)、废弃物处理</w:t>
        </w:r>
        <w:r>
          <w:tab/>
        </w:r>
        <w:r>
          <w:fldChar w:fldCharType="begin"/>
        </w:r>
        <w:r>
          <w:instrText xml:space="preserve"> PAGEREF _Toc4794 \h </w:instrText>
        </w:r>
        <w:r>
          <w:fldChar w:fldCharType="separate"/>
        </w:r>
        <w:r>
          <w:t>46</w:t>
        </w:r>
        <w:r>
          <w:fldChar w:fldCharType="end"/>
        </w:r>
      </w:hyperlink>
    </w:p>
    <w:p>
      <w:pPr>
        <w:pStyle w:val="TOC2"/>
        <w:tabs>
          <w:tab w:val="right" w:leader="dot" w:pos="8306"/>
        </w:tabs>
      </w:pPr>
      <w:hyperlink w:anchor="_Toc3815" w:history="1">
        <w:r>
          <w:rPr>
            <w:rFonts w:ascii="仿宋" w:eastAsia="仿宋" w:hAnsi="仿宋" w:cs="仿宋" w:hint="eastAsia"/>
            <w:lang w:eastAsia="zh-CN"/>
          </w:rPr>
          <w:t>(六)、特殊环境影响分析</w:t>
        </w:r>
        <w:r>
          <w:tab/>
        </w:r>
        <w:r>
          <w:fldChar w:fldCharType="begin"/>
        </w:r>
        <w:r>
          <w:instrText xml:space="preserve"> PAGEREF _Toc3815 \h </w:instrText>
        </w:r>
        <w:r>
          <w:fldChar w:fldCharType="separate"/>
        </w:r>
        <w:r>
          <w:t>47</w:t>
        </w:r>
        <w:r>
          <w:fldChar w:fldCharType="end"/>
        </w:r>
      </w:hyperlink>
    </w:p>
    <w:p>
      <w:pPr>
        <w:pStyle w:val="TOC2"/>
        <w:tabs>
          <w:tab w:val="right" w:leader="dot" w:pos="8306"/>
        </w:tabs>
      </w:pPr>
      <w:hyperlink w:anchor="_Toc25145" w:history="1">
        <w:r>
          <w:rPr>
            <w:rFonts w:ascii="仿宋" w:eastAsia="仿宋" w:hAnsi="仿宋" w:cs="仿宋" w:hint="eastAsia"/>
            <w:lang w:eastAsia="zh-CN"/>
          </w:rPr>
          <w:t>(七)、清洁生产</w:t>
        </w:r>
        <w:r>
          <w:tab/>
        </w:r>
        <w:r>
          <w:fldChar w:fldCharType="begin"/>
        </w:r>
        <w:r>
          <w:instrText xml:space="preserve"> PAGEREF _Toc25145 \h </w:instrText>
        </w:r>
        <w:r>
          <w:fldChar w:fldCharType="separate"/>
        </w:r>
        <w:r>
          <w:t>48</w:t>
        </w:r>
        <w:r>
          <w:fldChar w:fldCharType="end"/>
        </w:r>
      </w:hyperlink>
    </w:p>
    <w:p>
      <w:pPr>
        <w:pStyle w:val="TOC2"/>
        <w:tabs>
          <w:tab w:val="right" w:leader="dot" w:pos="8306"/>
        </w:tabs>
      </w:pPr>
      <w:hyperlink w:anchor="_Toc26212" w:history="1">
        <w:r>
          <w:rPr>
            <w:rFonts w:ascii="仿宋" w:eastAsia="仿宋" w:hAnsi="仿宋" w:cs="仿宋" w:hint="eastAsia"/>
            <w:lang w:eastAsia="zh-CN"/>
          </w:rPr>
          <w:t>(八)、环境保护综合评价</w:t>
        </w:r>
        <w:r>
          <w:tab/>
        </w:r>
        <w:r>
          <w:fldChar w:fldCharType="begin"/>
        </w:r>
        <w:r>
          <w:instrText xml:space="preserve"> PAGEREF _Toc26212 \h </w:instrText>
        </w:r>
        <w:r>
          <w:fldChar w:fldCharType="separate"/>
        </w:r>
        <w:r>
          <w:t>49</w:t>
        </w:r>
        <w:r>
          <w:fldChar w:fldCharType="end"/>
        </w:r>
      </w:hyperlink>
    </w:p>
    <w:p>
      <w:pPr>
        <w:pStyle w:val="TOC1"/>
        <w:tabs>
          <w:tab w:val="right" w:leader="dot" w:pos="8306"/>
        </w:tabs>
      </w:pPr>
      <w:hyperlink w:anchor="_Toc7787" w:history="1">
        <w:r>
          <w:rPr>
            <w:rFonts w:ascii="仿宋" w:eastAsia="仿宋" w:hAnsi="仿宋" w:cs="仿宋" w:hint="eastAsia"/>
            <w:lang w:eastAsia="zh-CN"/>
          </w:rPr>
          <w:t>十二、铜压延加工材项目技术管理</w:t>
        </w:r>
        <w:r>
          <w:tab/>
        </w:r>
        <w:r>
          <w:fldChar w:fldCharType="begin"/>
        </w:r>
        <w:r>
          <w:instrText xml:space="preserve"> PAGEREF _Toc7787 \h </w:instrText>
        </w:r>
        <w:r>
          <w:fldChar w:fldCharType="separate"/>
        </w:r>
        <w:r>
          <w:t>51</w:t>
        </w:r>
        <w:r>
          <w:fldChar w:fldCharType="end"/>
        </w:r>
      </w:hyperlink>
    </w:p>
    <w:p>
      <w:pPr>
        <w:pStyle w:val="TOC2"/>
        <w:tabs>
          <w:tab w:val="right" w:leader="dot" w:pos="8306"/>
        </w:tabs>
      </w:pPr>
      <w:hyperlink w:anchor="_Toc11248" w:history="1">
        <w:r>
          <w:rPr>
            <w:rFonts w:ascii="仿宋" w:eastAsia="仿宋" w:hAnsi="仿宋" w:cs="仿宋" w:hint="eastAsia"/>
            <w:lang w:eastAsia="zh-CN"/>
          </w:rPr>
          <w:t>(一)、技术方案选用方向</w:t>
        </w:r>
        <w:r>
          <w:tab/>
        </w:r>
        <w:r>
          <w:fldChar w:fldCharType="begin"/>
        </w:r>
        <w:r>
          <w:instrText xml:space="preserve"> PAGEREF _Toc11248 \h </w:instrText>
        </w:r>
        <w:r>
          <w:fldChar w:fldCharType="separate"/>
        </w:r>
        <w:r>
          <w:t>51</w:t>
        </w:r>
        <w:r>
          <w:fldChar w:fldCharType="end"/>
        </w:r>
      </w:hyperlink>
    </w:p>
    <w:p>
      <w:pPr>
        <w:pStyle w:val="TOC2"/>
        <w:tabs>
          <w:tab w:val="right" w:leader="dot" w:pos="8306"/>
        </w:tabs>
      </w:pPr>
      <w:hyperlink w:anchor="_Toc6403" w:history="1">
        <w:r>
          <w:rPr>
            <w:rFonts w:ascii="仿宋" w:eastAsia="仿宋" w:hAnsi="仿宋" w:cs="仿宋" w:hint="eastAsia"/>
            <w:lang w:eastAsia="zh-CN"/>
          </w:rPr>
          <w:t>(二)、工艺技术方案选用原则</w:t>
        </w:r>
        <w:r>
          <w:tab/>
        </w:r>
        <w:r>
          <w:fldChar w:fldCharType="begin"/>
        </w:r>
        <w:r>
          <w:instrText xml:space="preserve"> PAGEREF _Toc6403 \h </w:instrText>
        </w:r>
        <w:r>
          <w:fldChar w:fldCharType="separate"/>
        </w:r>
        <w:r>
          <w:t>52</w:t>
        </w:r>
        <w:r>
          <w:fldChar w:fldCharType="end"/>
        </w:r>
      </w:hyperlink>
    </w:p>
    <w:p>
      <w:pPr>
        <w:pStyle w:val="TOC2"/>
        <w:tabs>
          <w:tab w:val="right" w:leader="dot" w:pos="8306"/>
        </w:tabs>
      </w:pPr>
      <w:hyperlink w:anchor="_Toc11675" w:history="1">
        <w:r>
          <w:rPr>
            <w:rFonts w:ascii="仿宋" w:eastAsia="仿宋" w:hAnsi="仿宋" w:cs="仿宋" w:hint="eastAsia"/>
            <w:lang w:eastAsia="zh-CN"/>
          </w:rPr>
          <w:t>(三)、工艺技术方案要求</w:t>
        </w:r>
        <w:r>
          <w:tab/>
        </w:r>
        <w:r>
          <w:fldChar w:fldCharType="begin"/>
        </w:r>
        <w:r>
          <w:instrText xml:space="preserve"> PAGEREF _Toc11675 \h </w:instrText>
        </w:r>
        <w:r>
          <w:fldChar w:fldCharType="separate"/>
        </w:r>
        <w:r>
          <w:t>55</w:t>
        </w:r>
        <w:r>
          <w:fldChar w:fldCharType="end"/>
        </w:r>
      </w:hyperlink>
    </w:p>
    <w:p>
      <w:pPr>
        <w:pStyle w:val="TOC1"/>
        <w:tabs>
          <w:tab w:val="right" w:leader="dot" w:pos="8306"/>
        </w:tabs>
      </w:pPr>
      <w:hyperlink w:anchor="_Toc17996" w:history="1">
        <w:r>
          <w:rPr>
            <w:rFonts w:ascii="仿宋" w:eastAsia="仿宋" w:hAnsi="仿宋" w:cs="仿宋" w:hint="eastAsia"/>
            <w:lang w:eastAsia="zh-CN"/>
          </w:rPr>
          <w:t>十三、利益相关者分析与沟通计划</w:t>
        </w:r>
        <w:r>
          <w:tab/>
        </w:r>
        <w:r>
          <w:fldChar w:fldCharType="begin"/>
        </w:r>
        <w:r>
          <w:instrText xml:space="preserve"> PAGEREF _Toc17996 \h </w:instrText>
        </w:r>
        <w:r>
          <w:fldChar w:fldCharType="separate"/>
        </w:r>
        <w:r>
          <w:t>57</w:t>
        </w:r>
        <w:r>
          <w:fldChar w:fldCharType="end"/>
        </w:r>
      </w:hyperlink>
    </w:p>
    <w:p>
      <w:pPr>
        <w:pStyle w:val="TOC2"/>
        <w:tabs>
          <w:tab w:val="right" w:leader="dot" w:pos="8306"/>
        </w:tabs>
      </w:pPr>
      <w:hyperlink w:anchor="_Toc31483" w:history="1">
        <w:r>
          <w:rPr>
            <w:rFonts w:ascii="仿宋" w:eastAsia="仿宋" w:hAnsi="仿宋" w:cs="仿宋" w:hint="eastAsia"/>
            <w:lang w:eastAsia="zh-CN"/>
          </w:rPr>
          <w:t>(一)、利益相关者分析</w:t>
        </w:r>
        <w:r>
          <w:tab/>
        </w:r>
        <w:r>
          <w:fldChar w:fldCharType="begin"/>
        </w:r>
        <w:r>
          <w:instrText xml:space="preserve"> PAGEREF _Toc31483 \h </w:instrText>
        </w:r>
        <w:r>
          <w:fldChar w:fldCharType="separate"/>
        </w:r>
        <w:r>
          <w:t>57</w:t>
        </w:r>
        <w:r>
          <w:fldChar w:fldCharType="end"/>
        </w:r>
      </w:hyperlink>
    </w:p>
    <w:p>
      <w:pPr>
        <w:pStyle w:val="TOC2"/>
        <w:tabs>
          <w:tab w:val="right" w:leader="dot" w:pos="8306"/>
        </w:tabs>
      </w:pPr>
      <w:hyperlink w:anchor="_Toc6686" w:history="1">
        <w:r>
          <w:rPr>
            <w:rFonts w:ascii="仿宋" w:eastAsia="仿宋" w:hAnsi="仿宋" w:cs="仿宋" w:hint="eastAsia"/>
            <w:lang w:eastAsia="zh-CN"/>
          </w:rPr>
          <w:t>(二)、沟通计划</w:t>
        </w:r>
        <w:r>
          <w:tab/>
        </w:r>
        <w:r>
          <w:fldChar w:fldCharType="begin"/>
        </w:r>
        <w:r>
          <w:instrText xml:space="preserve"> PAGEREF _Toc6686 \h </w:instrText>
        </w:r>
        <w:r>
          <w:fldChar w:fldCharType="separate"/>
        </w:r>
        <w:r>
          <w:t>58</w:t>
        </w:r>
        <w:r>
          <w:fldChar w:fldCharType="end"/>
        </w:r>
      </w:hyperlink>
    </w:p>
    <w:p>
      <w:pPr>
        <w:pStyle w:val="TOC1"/>
        <w:tabs>
          <w:tab w:val="right" w:leader="dot" w:pos="8306"/>
        </w:tabs>
      </w:pPr>
      <w:hyperlink w:anchor="_Toc6353" w:history="1">
        <w:r>
          <w:rPr>
            <w:rFonts w:ascii="仿宋" w:eastAsia="仿宋" w:hAnsi="仿宋" w:cs="仿宋" w:hint="eastAsia"/>
            <w:lang w:eastAsia="zh-CN"/>
          </w:rPr>
          <w:t>十四、营销与推广策略</w:t>
        </w:r>
        <w:r>
          <w:tab/>
        </w:r>
        <w:r>
          <w:fldChar w:fldCharType="begin"/>
        </w:r>
        <w:r>
          <w:instrText xml:space="preserve"> PAGEREF _Toc6353 \h </w:instrText>
        </w:r>
        <w:r>
          <w:fldChar w:fldCharType="separate"/>
        </w:r>
        <w:r>
          <w:t>59</w:t>
        </w:r>
        <w:r>
          <w:fldChar w:fldCharType="end"/>
        </w:r>
      </w:hyperlink>
    </w:p>
    <w:p>
      <w:pPr>
        <w:pStyle w:val="TOC2"/>
        <w:tabs>
          <w:tab w:val="right" w:leader="dot" w:pos="8306"/>
        </w:tabs>
      </w:pPr>
      <w:hyperlink w:anchor="_Toc3410" w:history="1">
        <w:r>
          <w:rPr>
            <w:rFonts w:ascii="仿宋" w:eastAsia="仿宋" w:hAnsi="仿宋" w:cs="仿宋" w:hint="eastAsia"/>
            <w:lang w:eastAsia="zh-CN"/>
          </w:rPr>
          <w:t>(一)、产品/服务定位与特点</w:t>
        </w:r>
        <w:r>
          <w:tab/>
        </w:r>
        <w:r>
          <w:fldChar w:fldCharType="begin"/>
        </w:r>
        <w:r>
          <w:instrText xml:space="preserve"> PAGEREF _Toc3410 \h </w:instrText>
        </w:r>
        <w:r>
          <w:fldChar w:fldCharType="separate"/>
        </w:r>
        <w:r>
          <w:t>59</w:t>
        </w:r>
        <w:r>
          <w:fldChar w:fldCharType="end"/>
        </w:r>
      </w:hyperlink>
    </w:p>
    <w:p>
      <w:pPr>
        <w:pStyle w:val="TOC2"/>
        <w:tabs>
          <w:tab w:val="right" w:leader="dot" w:pos="8306"/>
        </w:tabs>
      </w:pPr>
      <w:hyperlink w:anchor="_Toc3889" w:history="1">
        <w:r>
          <w:rPr>
            <w:rFonts w:ascii="仿宋" w:eastAsia="仿宋" w:hAnsi="仿宋" w:cs="仿宋" w:hint="eastAsia"/>
            <w:lang w:eastAsia="zh-CN"/>
          </w:rPr>
          <w:t>(二)、市场定位与竞争分析</w:t>
        </w:r>
        <w:r>
          <w:tab/>
        </w:r>
        <w:r>
          <w:fldChar w:fldCharType="begin"/>
        </w:r>
        <w:r>
          <w:instrText xml:space="preserve"> PAGEREF _Toc3889 \h </w:instrText>
        </w:r>
        <w:r>
          <w:fldChar w:fldCharType="separate"/>
        </w:r>
        <w:r>
          <w:t>61</w:t>
        </w:r>
        <w:r>
          <w:fldChar w:fldCharType="end"/>
        </w:r>
      </w:hyperlink>
    </w:p>
    <w:p>
      <w:pPr>
        <w:pStyle w:val="TOC2"/>
        <w:tabs>
          <w:tab w:val="right" w:leader="dot" w:pos="8306"/>
        </w:tabs>
      </w:pPr>
      <w:hyperlink w:anchor="_Toc6113" w:history="1">
        <w:r>
          <w:rPr>
            <w:rFonts w:ascii="仿宋" w:eastAsia="仿宋" w:hAnsi="仿宋" w:cs="仿宋" w:hint="eastAsia"/>
            <w:lang w:eastAsia="zh-CN"/>
          </w:rPr>
          <w:t>(三)、营销渠道与策略</w:t>
        </w:r>
        <w:r>
          <w:tab/>
        </w:r>
        <w:r>
          <w:fldChar w:fldCharType="begin"/>
        </w:r>
        <w:r>
          <w:instrText xml:space="preserve"> PAGEREF _Toc6113 \h </w:instrText>
        </w:r>
        <w:r>
          <w:fldChar w:fldCharType="separate"/>
        </w:r>
        <w:r>
          <w:t>62</w:t>
        </w:r>
        <w:r>
          <w:fldChar w:fldCharType="end"/>
        </w:r>
      </w:hyperlink>
    </w:p>
    <w:p>
      <w:pPr>
        <w:pStyle w:val="TOC2"/>
        <w:tabs>
          <w:tab w:val="right" w:leader="dot" w:pos="8306"/>
        </w:tabs>
      </w:pPr>
      <w:hyperlink w:anchor="_Toc3476" w:history="1">
        <w:r>
          <w:rPr>
            <w:rFonts w:ascii="仿宋" w:eastAsia="仿宋" w:hAnsi="仿宋" w:cs="仿宋" w:hint="eastAsia"/>
            <w:lang w:eastAsia="zh-CN"/>
          </w:rPr>
          <w:t>(四)、推广与宣传活动</w:t>
        </w:r>
        <w:r>
          <w:tab/>
        </w:r>
        <w:r>
          <w:fldChar w:fldCharType="begin"/>
        </w:r>
        <w:r>
          <w:instrText xml:space="preserve"> PAGEREF _Toc3476 \h </w:instrText>
        </w:r>
        <w:r>
          <w:fldChar w:fldCharType="separate"/>
        </w:r>
        <w:r>
          <w:t>63</w:t>
        </w:r>
        <w:r>
          <w:fldChar w:fldCharType="end"/>
        </w:r>
      </w:hyperlink>
    </w:p>
    <w:p>
      <w:pPr>
        <w:pStyle w:val="TOC1"/>
        <w:tabs>
          <w:tab w:val="right" w:leader="dot" w:pos="8306"/>
        </w:tabs>
      </w:pPr>
      <w:hyperlink w:anchor="_Toc3363" w:history="1">
        <w:r>
          <w:rPr>
            <w:rFonts w:ascii="仿宋" w:eastAsia="仿宋" w:hAnsi="仿宋" w:cs="仿宋" w:hint="eastAsia"/>
            <w:lang w:eastAsia="zh-CN"/>
          </w:rPr>
          <w:t>十五、铜压延加工材项目实施保障措施</w:t>
        </w:r>
        <w:r>
          <w:tab/>
        </w:r>
        <w:r>
          <w:fldChar w:fldCharType="begin"/>
        </w:r>
        <w:r>
          <w:instrText xml:space="preserve"> PAGEREF _Toc3363 \h </w:instrText>
        </w:r>
        <w:r>
          <w:fldChar w:fldCharType="separate"/>
        </w:r>
        <w:r>
          <w:t>68</w:t>
        </w:r>
        <w:r>
          <w:fldChar w:fldCharType="end"/>
        </w:r>
      </w:hyperlink>
    </w:p>
    <w:p>
      <w:pPr>
        <w:pStyle w:val="TOC2"/>
        <w:tabs>
          <w:tab w:val="right" w:leader="dot" w:pos="8306"/>
        </w:tabs>
      </w:pPr>
      <w:hyperlink w:anchor="_Toc31923" w:history="1">
        <w:r>
          <w:rPr>
            <w:rFonts w:ascii="仿宋" w:eastAsia="仿宋" w:hAnsi="仿宋" w:cs="仿宋" w:hint="eastAsia"/>
            <w:lang w:eastAsia="zh-CN"/>
          </w:rPr>
          <w:t>(一)、铜压延加工材项目实施保障机制</w:t>
        </w:r>
        <w:r>
          <w:tab/>
        </w:r>
        <w:r>
          <w:fldChar w:fldCharType="begin"/>
        </w:r>
        <w:r>
          <w:instrText xml:space="preserve"> PAGEREF _Toc31923 \h </w:instrText>
        </w:r>
        <w:r>
          <w:fldChar w:fldCharType="separate"/>
        </w:r>
        <w:r>
          <w:t>68</w:t>
        </w:r>
        <w:r>
          <w:fldChar w:fldCharType="end"/>
        </w:r>
      </w:hyperlink>
    </w:p>
    <w:p>
      <w:pPr>
        <w:pStyle w:val="TOC2"/>
        <w:tabs>
          <w:tab w:val="right" w:leader="dot" w:pos="8306"/>
        </w:tabs>
      </w:pPr>
      <w:hyperlink w:anchor="_Toc29370" w:history="1">
        <w:r>
          <w:rPr>
            <w:rFonts w:ascii="仿宋" w:eastAsia="仿宋" w:hAnsi="仿宋" w:cs="仿宋" w:hint="eastAsia"/>
            <w:lang w:eastAsia="zh-CN"/>
          </w:rPr>
          <w:t>(二)、铜压延加工材项目法律合规要求</w:t>
        </w:r>
        <w:r>
          <w:tab/>
        </w:r>
        <w:r>
          <w:fldChar w:fldCharType="begin"/>
        </w:r>
        <w:r>
          <w:instrText xml:space="preserve"> PAGEREF _Toc29370 \h </w:instrText>
        </w:r>
        <w:r>
          <w:fldChar w:fldCharType="separate"/>
        </w:r>
        <w:r>
          <w:t>72</w:t>
        </w:r>
        <w:r>
          <w:fldChar w:fldCharType="end"/>
        </w:r>
      </w:hyperlink>
    </w:p>
    <w:p>
      <w:pPr>
        <w:pStyle w:val="TOC2"/>
        <w:tabs>
          <w:tab w:val="right" w:leader="dot" w:pos="8306"/>
        </w:tabs>
      </w:pPr>
      <w:hyperlink w:anchor="_Toc21548" w:history="1">
        <w:r>
          <w:rPr>
            <w:rFonts w:ascii="仿宋" w:eastAsia="仿宋" w:hAnsi="仿宋" w:cs="仿宋" w:hint="eastAsia"/>
            <w:lang w:eastAsia="zh-CN"/>
          </w:rPr>
          <w:t>(三)、铜压延加工材项目合同管理与法律事务</w:t>
        </w:r>
        <w:r>
          <w:tab/>
        </w:r>
        <w:r>
          <w:fldChar w:fldCharType="begin"/>
        </w:r>
        <w:r>
          <w:instrText xml:space="preserve"> PAGEREF _Toc21548 \h </w:instrText>
        </w:r>
        <w:r>
          <w:fldChar w:fldCharType="separate"/>
        </w:r>
        <w:r>
          <w:t>76</w:t>
        </w:r>
        <w:r>
          <w:fldChar w:fldCharType="end"/>
        </w:r>
      </w:hyperlink>
    </w:p>
    <w:p>
      <w:pPr>
        <w:pStyle w:val="TOC2"/>
        <w:tabs>
          <w:tab w:val="right" w:leader="dot" w:pos="8306"/>
        </w:tabs>
      </w:pPr>
      <w:hyperlink w:anchor="_Toc28725" w:history="1">
        <w:r>
          <w:rPr>
            <w:rFonts w:ascii="仿宋" w:eastAsia="仿宋" w:hAnsi="仿宋" w:cs="仿宋" w:hint="eastAsia"/>
            <w:lang w:eastAsia="zh-CN"/>
          </w:rPr>
          <w:t>(四)、铜压延加工材项目知识产权保护策略</w:t>
        </w:r>
        <w:r>
          <w:tab/>
        </w:r>
        <w:r>
          <w:fldChar w:fldCharType="begin"/>
        </w:r>
        <w:r>
          <w:instrText xml:space="preserve"> PAGEREF _Toc28725 \h </w:instrText>
        </w:r>
        <w:r>
          <w:fldChar w:fldCharType="separate"/>
        </w:r>
        <w:r>
          <w:t>83</w:t>
        </w:r>
        <w:r>
          <w:fldChar w:fldCharType="end"/>
        </w:r>
      </w:hyperlink>
    </w:p>
    <w:p>
      <w:pPr>
        <w:pStyle w:val="TOC1"/>
        <w:tabs>
          <w:tab w:val="right" w:leader="dot" w:pos="8306"/>
        </w:tabs>
      </w:pPr>
      <w:hyperlink w:anchor="_Toc31279" w:history="1">
        <w:r>
          <w:rPr>
            <w:rFonts w:ascii="仿宋" w:eastAsia="仿宋" w:hAnsi="仿宋" w:cs="仿宋" w:hint="eastAsia"/>
            <w:lang w:eastAsia="zh-CN"/>
          </w:rPr>
          <w:t>十六、供应链管理</w:t>
        </w:r>
        <w:r>
          <w:tab/>
        </w:r>
        <w:r>
          <w:fldChar w:fldCharType="begin"/>
        </w:r>
        <w:r>
          <w:instrText xml:space="preserve"> PAGEREF _Toc31279 \h </w:instrText>
        </w:r>
        <w:r>
          <w:fldChar w:fldCharType="separate"/>
        </w:r>
        <w:r>
          <w:t>85</w:t>
        </w:r>
        <w:r>
          <w:fldChar w:fldCharType="end"/>
        </w:r>
      </w:hyperlink>
    </w:p>
    <w:p>
      <w:pPr>
        <w:pStyle w:val="TOC2"/>
        <w:tabs>
          <w:tab w:val="right" w:leader="dot" w:pos="8306"/>
        </w:tabs>
      </w:pPr>
      <w:hyperlink w:anchor="_Toc9329" w:history="1">
        <w:r>
          <w:rPr>
            <w:rFonts w:ascii="仿宋" w:eastAsia="仿宋" w:hAnsi="仿宋" w:cs="仿宋" w:hint="eastAsia"/>
            <w:lang w:eastAsia="zh-CN"/>
          </w:rPr>
          <w:t>(一)、供应链战略规划</w:t>
        </w:r>
        <w:r>
          <w:tab/>
        </w:r>
        <w:r>
          <w:fldChar w:fldCharType="begin"/>
        </w:r>
        <w:r>
          <w:instrText xml:space="preserve"> PAGEREF _Toc9329 \h </w:instrText>
        </w:r>
        <w:r>
          <w:fldChar w:fldCharType="separate"/>
        </w:r>
        <w:r>
          <w:t>85</w:t>
        </w:r>
        <w:r>
          <w:fldChar w:fldCharType="end"/>
        </w:r>
      </w:hyperlink>
    </w:p>
    <w:p>
      <w:pPr>
        <w:pStyle w:val="TOC2"/>
        <w:tabs>
          <w:tab w:val="right" w:leader="dot" w:pos="8306"/>
        </w:tabs>
      </w:pPr>
      <w:hyperlink w:anchor="_Toc26064" w:history="1">
        <w:r>
          <w:rPr>
            <w:rFonts w:ascii="仿宋" w:eastAsia="仿宋" w:hAnsi="仿宋" w:cs="仿宋" w:hint="eastAsia"/>
            <w:lang w:eastAsia="zh-CN"/>
          </w:rPr>
          <w:t>(二)、供应商选择与合作</w:t>
        </w:r>
        <w:r>
          <w:tab/>
        </w:r>
        <w:r>
          <w:fldChar w:fldCharType="begin"/>
        </w:r>
        <w:r>
          <w:instrText xml:space="preserve"> PAGEREF _Toc26064 \h </w:instrText>
        </w:r>
        <w:r>
          <w:fldChar w:fldCharType="separate"/>
        </w:r>
        <w:r>
          <w:t>87</w:t>
        </w:r>
        <w:r>
          <w:fldChar w:fldCharType="end"/>
        </w:r>
      </w:hyperlink>
    </w:p>
    <w:p>
      <w:pPr>
        <w:pStyle w:val="TOC2"/>
        <w:tabs>
          <w:tab w:val="right" w:leader="dot" w:pos="8306"/>
        </w:tabs>
      </w:pPr>
      <w:hyperlink w:anchor="_Toc22324" w:history="1">
        <w:r>
          <w:rPr>
            <w:rFonts w:ascii="仿宋" w:eastAsia="仿宋" w:hAnsi="仿宋" w:cs="仿宋" w:hint="eastAsia"/>
            <w:lang w:eastAsia="zh-CN"/>
          </w:rPr>
          <w:t>(三)、物流与库存管理</w:t>
        </w:r>
        <w:r>
          <w:tab/>
        </w:r>
        <w:r>
          <w:fldChar w:fldCharType="begin"/>
        </w:r>
        <w:r>
          <w:instrText xml:space="preserve"> PAGEREF _Toc22324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50"/>
      <w:r>
        <w:rPr>
          <w:rFonts w:ascii="仿宋" w:eastAsia="仿宋" w:hAnsi="仿宋" w:cs="仿宋" w:hint="eastAsia"/>
          <w:lang w:eastAsia="zh-CN"/>
        </w:rPr>
        <w:t>(一)、铜压延加工材行业分析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行业一直以来都是市场的关注焦点。行业内的发展趋势、竞争态势以及潜在机会都对铜压延加工材项目的推进产生深远的影响。通过深入研究行业的整体概貌，我们将更好地理解行业的核心特征，为铜压延加工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行业，技术一直是推动创新和发展的关键因素。我们将对当前技术趋势进行详尽分析，包括但不限于人工智能、大数据应用、先进制造技术等。这有助于铜压延加工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压延加工材项目成功的基础。我们将对主要竞争对手进行深入研究，包括其市场份额、产品特点、市场定位等。通过全面了解竞争对手的优势和劣势，铜压延加工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296"/>
      <w:r>
        <w:rPr>
          <w:rFonts w:ascii="仿宋" w:eastAsia="仿宋" w:hAnsi="仿宋" w:cs="仿宋" w:hint="eastAsia"/>
          <w:sz w:val="28"/>
          <w:lang w:eastAsia="zh-CN"/>
        </w:rPr>
        <w:t>(二)、铜压延加工材市场分析预测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压延加工材市场未来的增长趋势。这包括市场的整体规模、各细分领域的发展趋势等。铜压延加工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压延加工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铜压延加工材项目实施过程中需要充分考虑的因素。我们将对市场风险进行全面评估，包括但不限于政策法规风险、市场竞争风险、技术变革风险等。通过对潜在风险的深入分析，铜压延加工材项目可以制定相应的风险缓解策略，降低不确定性对铜压延加工材项目的影响。</w:t>
      </w:r>
    </w:p>
    <w:p>
      <w:pPr>
        <w:pStyle w:val="Heading1"/>
        <w:ind w:firstLine="560" w:firstLineChars="200"/>
        <w:rPr>
          <w:rFonts w:ascii="仿宋" w:eastAsia="仿宋" w:hAnsi="仿宋" w:cs="仿宋" w:hint="eastAsia"/>
          <w:sz w:val="28"/>
          <w:lang w:eastAsia="zh-CN"/>
        </w:rPr>
      </w:pPr>
      <w:bookmarkStart w:id="5" w:name="_Toc5685"/>
      <w:r>
        <w:rPr>
          <w:rFonts w:ascii="仿宋" w:eastAsia="仿宋" w:hAnsi="仿宋" w:cs="仿宋" w:hint="eastAsia"/>
          <w:sz w:val="28"/>
          <w:lang w:eastAsia="zh-CN"/>
        </w:rPr>
        <w:t>二、铜压延加工材项目土建工程</w:t>
      </w:r>
      <w:bookmarkEnd w:id="5"/>
    </w:p>
    <w:p>
      <w:pPr>
        <w:pStyle w:val="Heading2"/>
        <w:rPr>
          <w:rFonts w:ascii="仿宋" w:eastAsia="仿宋" w:hAnsi="仿宋" w:cs="仿宋" w:hint="eastAsia"/>
          <w:lang w:eastAsia="zh-CN"/>
        </w:rPr>
      </w:pPr>
      <w:bookmarkStart w:id="6" w:name="_Toc1665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在铜压延加工材项目的建筑工程设计中，我们将秉承一系列重要的设计原则，以确保铜压延加工材项目建筑在功能、美观、可持续性等方面达到最佳效果。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首要原则是确保建筑的功能性得到最大化的发挥。我们将充分理解铜压延加工材项目的实际需求，合理布局各个功能区域，保证建筑在满足业务需求的同时，提供高效的工作环境。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在建筑设计中，我们将综合考虑建设和运营成本。通过精细的经济效益分析，确保设计方案在高效利用资源的同时，对铜压延加工材项目的长期盈利能力有积极的贡献。</w:t>
      </w:r>
    </w:p>
    <w:p>
      <w:pPr>
        <w:pStyle w:val="Heading2"/>
        <w:ind w:firstLine="560" w:firstLineChars="200"/>
        <w:rPr>
          <w:rFonts w:ascii="仿宋" w:eastAsia="仿宋" w:hAnsi="仿宋" w:cs="仿宋" w:hint="eastAsia"/>
          <w:sz w:val="28"/>
          <w:lang w:eastAsia="zh-CN"/>
        </w:rPr>
      </w:pPr>
      <w:bookmarkStart w:id="7" w:name="_Toc189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项目的土建工程设计中，我们将精准设定设计年限，结合铜压延加工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铜压延加工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88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铜压延加工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铜压延加工材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铜压延加工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97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本期工程铜压延加工材项目预计总建筑面积XXX平方米，其中：计容建筑面积XXX平方米，计划建筑工程投资XX万元，占铜压延加工材项目总投资的XX%。</w:t>
      </w:r>
    </w:p>
    <w:p>
      <w:pPr>
        <w:pStyle w:val="Heading1"/>
        <w:ind w:firstLine="560" w:firstLineChars="200"/>
        <w:rPr>
          <w:rFonts w:ascii="仿宋" w:eastAsia="仿宋" w:hAnsi="仿宋" w:cs="仿宋" w:hint="eastAsia"/>
          <w:sz w:val="28"/>
          <w:lang w:eastAsia="zh-CN"/>
        </w:rPr>
      </w:pPr>
      <w:bookmarkStart w:id="10" w:name="_Toc31136"/>
      <w:r>
        <w:rPr>
          <w:rFonts w:ascii="仿宋" w:eastAsia="仿宋" w:hAnsi="仿宋" w:cs="仿宋" w:hint="eastAsia"/>
          <w:sz w:val="28"/>
          <w:lang w:eastAsia="zh-CN"/>
        </w:rPr>
        <w:t>三、铜压延加工材项目危机管理</w:t>
      </w:r>
      <w:bookmarkEnd w:id="10"/>
    </w:p>
    <w:p>
      <w:pPr>
        <w:pStyle w:val="Heading2"/>
        <w:rPr>
          <w:rFonts w:ascii="仿宋" w:eastAsia="仿宋" w:hAnsi="仿宋" w:cs="仿宋" w:hint="eastAsia"/>
          <w:lang w:eastAsia="zh-CN"/>
        </w:rPr>
      </w:pPr>
      <w:bookmarkStart w:id="11" w:name="_Toc2107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项目危机管理中，危机预警与识别是确保铜压延加工材项目稳健运行的核心步骤。通过建立全面的监测机制，铜压延加工材项目团队旨在及时发现和理解潜在的风险和危机因素，以便采取及时的预防和应对措施，确保铜压延加工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首先，通过深入的风险评估，铜压延加工材项目团队全面分析了整个铜压延加工材项目和各个阶段可能存在的威胁。这包括准确评估每个潜在风险的发生概率和可能影响的程度，为后续危机预警提供了有力支持。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铜压延加工材项目团队着重于明确定义铜压延加工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压延加工材项目进展的持续监控，团队能够及时发现潜在问题并作出迅速反应。铜压延加工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在这一阶段，团队的专业素养和反应速度将发挥至关重要的作用，以确保潜在危机能够在初期得到有效的处理，最大程度地减轻负面影响。通过危机预警与识别，铜压延加工材项目得以更有序、可控地推进。</w:t>
      </w:r>
    </w:p>
    <w:p>
      <w:pPr>
        <w:pStyle w:val="Heading2"/>
        <w:ind w:firstLine="560" w:firstLineChars="200"/>
        <w:rPr>
          <w:rFonts w:ascii="仿宋" w:eastAsia="仿宋" w:hAnsi="仿宋" w:cs="仿宋" w:hint="eastAsia"/>
          <w:sz w:val="28"/>
          <w:lang w:eastAsia="zh-CN"/>
        </w:rPr>
      </w:pPr>
      <w:bookmarkStart w:id="12" w:name="_Toc350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在危机发生时，铜压延加工材项目团队立即行动，成立了应急小组。该小组的任务是迅速制定并实施紧急应对措施，以最小化潜在损失。以下是采取的主要措施：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暂停铜压延加工材项目进度：为遏制危机蔓延，铜压延加工材项目暂时停止进行，以便全面评估当前状况。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资源重新分配：重新评估铜压延加工材项目资源的分配，确保最大限度地减小损失。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实时沟通：与关键利益相关者建立实时沟通机制，向他们传递铜压延加工材项目危机的实际状况，保障铜压延加工材项目核心利益。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在紧急应对的同时，铜压延加工材项目团队强调了团队协作和有效沟通的重要性。以下是团队协作的关键举措：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信息共享机制：建立了信息共享平台，确保团队成员能够及时获取铜压延加工材项目危机的实时信息。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领导者沟通：铜压延加工材项目领导者通过定期会议和即时沟通工具，指导团队应对危机，保持团队稳定运行。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随着危机得到初步控制，铜压延加工材项目团队转向制定恢复计划，以确保铜压延加工材项目能够从中迅速恢复。主要恢复计划包括：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修复受损的进度计划：重新评估铜压延加工材项目进度，制定修复计划，确保铜压延加工材项目尽快回归正常进程。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重新调整资源分配：优化资源分配，确保铜压延加工材项目在有限资源下高效运转。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风险管理机制加强：对铜压延加工材项目风险进行全面评估，制定更强化的风险管理策略，以预防未来可能的危机。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742"/>
      <w:r>
        <w:rPr>
          <w:rFonts w:ascii="仿宋" w:eastAsia="仿宋" w:hAnsi="仿宋" w:cs="仿宋" w:hint="eastAsia"/>
          <w:sz w:val="28"/>
          <w:lang w:eastAsia="zh-CN"/>
        </w:rPr>
        <w:t>四、铜压延加工材项目文档管理</w:t>
      </w:r>
      <w:bookmarkEnd w:id="13"/>
    </w:p>
    <w:p>
      <w:pPr>
        <w:pStyle w:val="Heading2"/>
        <w:rPr>
          <w:rFonts w:ascii="仿宋" w:eastAsia="仿宋" w:hAnsi="仿宋" w:cs="仿宋" w:hint="eastAsia"/>
          <w:lang w:eastAsia="zh-CN"/>
        </w:rPr>
      </w:pPr>
      <w:bookmarkStart w:id="14" w:name="_Toc2306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铜压延加工材项目高度重视文档的质量和准确性，以支持铜压延加工材项目的各项活动和决策。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文档的编制始于铜压延加工材项目计划的初期，我们制定了详细的文档编制计划，明确了每个文档的内容、格式和编写责任人。在铜压延加工材项目启动阶段，我们首先编制了铜压延加工材项目章程，明确定义了铜压延加工材项目的目标、范围、风险等关键要素。随后，铜压延加工材项目团队根据计划陆续编制了需求文档、设计文档、测试文档等各类文档，确保铜压延加工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铜压延加工材项目管理中的重要环节，旨在确保铜压延加工材项目文档符合质量标准和铜压延加工材项目需求。在铜压延加工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铜压延加工材项目相关利益方和专业领域的专家对文档进行独立审查。这有助于获取更全面、客观的反馈，确保铜压延加工材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铜压延加工材项目在文档编制与审查方面建立了严格的管理机制，通过规范的流程和多维度的审查，确保铜压延加工材项目文档的质量、准确性和可靠性，为铜压延加工材项目的顺利推进提供了有力支持。</w:t>
      </w:r>
    </w:p>
    <w:p>
      <w:pPr>
        <w:pStyle w:val="Heading2"/>
        <w:ind w:firstLine="560" w:firstLineChars="200"/>
        <w:rPr>
          <w:rFonts w:ascii="仿宋" w:eastAsia="仿宋" w:hAnsi="仿宋" w:cs="仿宋" w:hint="eastAsia"/>
          <w:sz w:val="28"/>
          <w:lang w:eastAsia="zh-CN"/>
        </w:rPr>
      </w:pPr>
      <w:bookmarkStart w:id="15" w:name="_Toc1788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我们通过多渠道发布文档，包括电子邮件、铜压延加工材项目管理平台、内部网站等，以满足不同团队成员的偏好和需求。多渠道发布确保了信息的全面覆盖。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我们采用了精细的权限控制，确保只有授权人员可以访问敏感信息。这种安全措施保护了铜压延加工材项目文档的机密性，防止了未经授权的信息泄露。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138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铜压延加工材项目生命周期中一个至关重要的环节，直接关系到铜压延加工材项目信息的长期保存和历史记录的完整性。在铜压延加工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0462"/>
      <w:r>
        <w:rPr>
          <w:rFonts w:ascii="仿宋" w:eastAsia="仿宋" w:hAnsi="仿宋" w:cs="仿宋" w:hint="eastAsia"/>
          <w:sz w:val="28"/>
          <w:lang w:eastAsia="zh-CN"/>
        </w:rPr>
        <w:t>五、铜压延加工材项目可持续发展</w:t>
      </w:r>
      <w:bookmarkEnd w:id="17"/>
    </w:p>
    <w:p>
      <w:pPr>
        <w:pStyle w:val="Heading2"/>
        <w:rPr>
          <w:rFonts w:ascii="仿宋" w:eastAsia="仿宋" w:hAnsi="仿宋" w:cs="仿宋" w:hint="eastAsia"/>
          <w:lang w:eastAsia="zh-CN"/>
        </w:rPr>
      </w:pPr>
      <w:bookmarkStart w:id="18" w:name="_Toc2658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压延加工材项目中，铜压延加工材项目团队着眼于未来，明确了可持续发展的战略方向。制定的具体可持续发展目标包括降低资源使用、采用环保技术、最大化社会效益等。这一步骤不仅有助于铜压延加工材项目在环保和社会责任方面达到最高标准，也为未来提供了明确的指引，确保铜压延加工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可持续实践的融入铜压延加工材项目管理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铜压延加工材项目管理周期。从铜压延加工材项目规划开始，铜压延加工材项目团队就考虑了环境和社会的因素。在执行阶段，铜压延加工材项目团队积极推动绿色技术的应用，优化资源利用。此外，关注员工的社会责任，通过培训和沟通活动提高员工对可持续发展的认知，使他们能够在日常工作中践行可持续实践。这些举措不仅为铜压延加工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9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扎根于铜压延加工材项目的可持续发展理念，我们深信环保与社会责任是铜压延加工材项目成功的关键支柱。在铜压延加工材项目的每一步，我们都致力于通过创新和实践，履行对环境和社会的坚定责任。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团队通过引入先进的环保技术、建立高效的废物处理系统以及推动能源节约措施，积极履行环保责任。定期的环保监测和评估确保铜压延加工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不仅致力于自身可持续发展，还注重对社会的回馈。通过支持社区铜压延加工材项目、参与慈善事业、提供培训机会等方式，铜压延加工材项目积极履行社会责任。与当地社区建立积极互动，关注员工的工作与生活平衡，以及员工的身心健康，是铜压延加工材项目在社会责任层面的关键举措。这样的实践不仅增强了铜压延加工材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5318"/>
      <w:r>
        <w:rPr>
          <w:rFonts w:ascii="仿宋" w:eastAsia="仿宋" w:hAnsi="仿宋" w:cs="仿宋" w:hint="eastAsia"/>
          <w:sz w:val="28"/>
          <w:lang w:eastAsia="zh-CN"/>
        </w:rPr>
        <w:t>六、铜压延加工材项目建设背景及必要性分析</w:t>
      </w:r>
      <w:bookmarkEnd w:id="20"/>
    </w:p>
    <w:p>
      <w:pPr>
        <w:pStyle w:val="Heading2"/>
        <w:rPr>
          <w:rFonts w:ascii="仿宋" w:eastAsia="仿宋" w:hAnsi="仿宋" w:cs="仿宋" w:hint="eastAsia"/>
          <w:lang w:eastAsia="zh-CN"/>
        </w:rPr>
      </w:pPr>
      <w:bookmarkStart w:id="21" w:name="_Toc1048"/>
      <w:r>
        <w:rPr>
          <w:rFonts w:ascii="仿宋" w:eastAsia="仿宋" w:hAnsi="仿宋" w:cs="仿宋" w:hint="eastAsia"/>
          <w:lang w:eastAsia="zh-CN"/>
        </w:rPr>
        <w:t>(一)、铜压延加工材项目背景分析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压延加工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压延加工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压延加工材项目在这个潮流中的定位。同时，我们将关注行业内涌现的新兴机遇，以便铜压延加工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压延加工材项目提供了强大的发展动力。我们将聚焦于行业内最新的技术发展趋势，包括但不限于人工智能、大数据分析、物联网等领域。通过深度的技术研究，我们将确保铜压延加工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https://d.book118.com/836015145114010042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铜压延加工材项目计划设计方案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74CD3"/>
    <w:rsid w:val="4F474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1514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2024-01-28T23:40:00Z</dcterms:created>
  <dcterms:modified xsi:type="dcterms:W3CDTF">2024-01-28T23:40:41Z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5789A4CD215D45A2935FDBAFCDA50D35_11</vt:lpwstr>
  </property>
  <property fmtid="{D5CDD505-2E9C-101B-9397-08002B2CF9AE}" pid="3" name="KSOProductBuildVer">
    <vt:lpwstr>2052-12.1.0.16250</vt:lpwstr>
  </property>
</Properties>
</file>