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中低压电缆连接件项目规划设计纲要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8" w:history="1">
        <w:r>
          <w:rPr>
            <w:rFonts w:ascii="仿宋" w:eastAsia="仿宋" w:hAnsi="仿宋" w:cs="仿宋" w:hint="eastAsia"/>
            <w:lang w:eastAsia="zh-CN"/>
          </w:rPr>
          <w:t>前言</w:t>
        </w:r>
        <w:r>
          <w:tab/>
        </w:r>
        <w:r>
          <w:fldChar w:fldCharType="begin"/>
        </w:r>
        <w:r>
          <w:instrText xml:space="preserve"> PAGEREF _Toc14698 \h </w:instrText>
        </w:r>
        <w:r>
          <w:fldChar w:fldCharType="separate"/>
        </w:r>
        <w:r>
          <w:t>3</w:t>
        </w:r>
        <w:r>
          <w:fldChar w:fldCharType="end"/>
        </w:r>
      </w:hyperlink>
    </w:p>
    <w:p>
      <w:pPr>
        <w:pStyle w:val="TOC1"/>
        <w:tabs>
          <w:tab w:val="right" w:leader="dot" w:pos="8306"/>
        </w:tabs>
      </w:pPr>
      <w:hyperlink w:anchor="_Toc10101" w:history="1">
        <w:r>
          <w:rPr>
            <w:rFonts w:ascii="仿宋" w:eastAsia="仿宋" w:hAnsi="仿宋" w:cs="仿宋" w:hint="eastAsia"/>
            <w:lang w:eastAsia="zh-CN"/>
          </w:rPr>
          <w:t>一、中低压电缆连接件项目建设单位说明</w:t>
        </w:r>
        <w:r>
          <w:tab/>
        </w:r>
        <w:r>
          <w:fldChar w:fldCharType="begin"/>
        </w:r>
        <w:r>
          <w:instrText xml:space="preserve"> PAGEREF _Toc10101 \h </w:instrText>
        </w:r>
        <w:r>
          <w:fldChar w:fldCharType="separate"/>
        </w:r>
        <w:r>
          <w:t>3</w:t>
        </w:r>
        <w:r>
          <w:fldChar w:fldCharType="end"/>
        </w:r>
      </w:hyperlink>
    </w:p>
    <w:p>
      <w:pPr>
        <w:pStyle w:val="TOC2"/>
        <w:tabs>
          <w:tab w:val="right" w:leader="dot" w:pos="8306"/>
        </w:tabs>
      </w:pPr>
      <w:hyperlink w:anchor="_Toc15970" w:history="1">
        <w:r>
          <w:rPr>
            <w:rFonts w:ascii="仿宋" w:eastAsia="仿宋" w:hAnsi="仿宋" w:cs="仿宋" w:hint="eastAsia"/>
            <w:lang w:eastAsia="zh-CN"/>
          </w:rPr>
          <w:t>(一)、中低压电缆连接件项目承办单位基本情况</w:t>
        </w:r>
        <w:r>
          <w:tab/>
        </w:r>
        <w:r>
          <w:fldChar w:fldCharType="begin"/>
        </w:r>
        <w:r>
          <w:instrText xml:space="preserve"> PAGEREF _Toc15970 \h </w:instrText>
        </w:r>
        <w:r>
          <w:fldChar w:fldCharType="separate"/>
        </w:r>
        <w:r>
          <w:t>3</w:t>
        </w:r>
        <w:r>
          <w:fldChar w:fldCharType="end"/>
        </w:r>
      </w:hyperlink>
    </w:p>
    <w:p>
      <w:pPr>
        <w:pStyle w:val="TOC2"/>
        <w:tabs>
          <w:tab w:val="right" w:leader="dot" w:pos="8306"/>
        </w:tabs>
      </w:pPr>
      <w:hyperlink w:anchor="_Toc15715" w:history="1">
        <w:r>
          <w:rPr>
            <w:rFonts w:ascii="仿宋" w:eastAsia="仿宋" w:hAnsi="仿宋" w:cs="仿宋" w:hint="eastAsia"/>
            <w:lang w:eastAsia="zh-CN"/>
          </w:rPr>
          <w:t>(二)、公司经济效益分析</w:t>
        </w:r>
        <w:r>
          <w:tab/>
        </w:r>
        <w:r>
          <w:fldChar w:fldCharType="begin"/>
        </w:r>
        <w:r>
          <w:instrText xml:space="preserve"> PAGEREF _Toc15715 \h </w:instrText>
        </w:r>
        <w:r>
          <w:fldChar w:fldCharType="separate"/>
        </w:r>
        <w:r>
          <w:t>4</w:t>
        </w:r>
        <w:r>
          <w:fldChar w:fldCharType="end"/>
        </w:r>
      </w:hyperlink>
    </w:p>
    <w:p>
      <w:pPr>
        <w:pStyle w:val="TOC1"/>
        <w:tabs>
          <w:tab w:val="right" w:leader="dot" w:pos="8306"/>
        </w:tabs>
      </w:pPr>
      <w:hyperlink w:anchor="_Toc53" w:history="1">
        <w:r>
          <w:rPr>
            <w:rFonts w:ascii="仿宋" w:eastAsia="仿宋" w:hAnsi="仿宋" w:cs="仿宋" w:hint="eastAsia"/>
            <w:lang w:eastAsia="zh-CN"/>
          </w:rPr>
          <w:t>二、中低压电缆连接件项目建设背景及必要性分析</w:t>
        </w:r>
        <w:r>
          <w:tab/>
        </w:r>
        <w:r>
          <w:fldChar w:fldCharType="begin"/>
        </w:r>
        <w:r>
          <w:instrText xml:space="preserve"> PAGEREF _Toc53 \h </w:instrText>
        </w:r>
        <w:r>
          <w:fldChar w:fldCharType="separate"/>
        </w:r>
        <w:r>
          <w:t>5</w:t>
        </w:r>
        <w:r>
          <w:fldChar w:fldCharType="end"/>
        </w:r>
      </w:hyperlink>
    </w:p>
    <w:p>
      <w:pPr>
        <w:pStyle w:val="TOC2"/>
        <w:tabs>
          <w:tab w:val="right" w:leader="dot" w:pos="8306"/>
        </w:tabs>
      </w:pPr>
      <w:hyperlink w:anchor="_Toc5808" w:history="1">
        <w:r>
          <w:rPr>
            <w:rFonts w:ascii="仿宋" w:eastAsia="仿宋" w:hAnsi="仿宋" w:cs="仿宋" w:hint="eastAsia"/>
            <w:lang w:eastAsia="zh-CN"/>
          </w:rPr>
          <w:t>(一)、中低压电缆连接件项目背景分析</w:t>
        </w:r>
        <w:r>
          <w:tab/>
        </w:r>
        <w:r>
          <w:fldChar w:fldCharType="begin"/>
        </w:r>
        <w:r>
          <w:instrText xml:space="preserve"> PAGEREF _Toc5808 \h </w:instrText>
        </w:r>
        <w:r>
          <w:fldChar w:fldCharType="separate"/>
        </w:r>
        <w:r>
          <w:t>5</w:t>
        </w:r>
        <w:r>
          <w:fldChar w:fldCharType="end"/>
        </w:r>
      </w:hyperlink>
    </w:p>
    <w:p>
      <w:pPr>
        <w:pStyle w:val="TOC2"/>
        <w:tabs>
          <w:tab w:val="right" w:leader="dot" w:pos="8306"/>
        </w:tabs>
      </w:pPr>
      <w:hyperlink w:anchor="_Toc6940" w:history="1">
        <w:r>
          <w:rPr>
            <w:rFonts w:ascii="仿宋" w:eastAsia="仿宋" w:hAnsi="仿宋" w:cs="仿宋" w:hint="eastAsia"/>
            <w:lang w:eastAsia="zh-CN"/>
          </w:rPr>
          <w:t>(二)、中低压电缆连接件项目建设必要性分析</w:t>
        </w:r>
        <w:r>
          <w:tab/>
        </w:r>
        <w:r>
          <w:fldChar w:fldCharType="begin"/>
        </w:r>
        <w:r>
          <w:instrText xml:space="preserve"> PAGEREF _Toc6940 \h </w:instrText>
        </w:r>
        <w:r>
          <w:fldChar w:fldCharType="separate"/>
        </w:r>
        <w:r>
          <w:t>6</w:t>
        </w:r>
        <w:r>
          <w:fldChar w:fldCharType="end"/>
        </w:r>
      </w:hyperlink>
    </w:p>
    <w:p>
      <w:pPr>
        <w:pStyle w:val="TOC1"/>
        <w:tabs>
          <w:tab w:val="right" w:leader="dot" w:pos="8306"/>
        </w:tabs>
      </w:pPr>
      <w:hyperlink w:anchor="_Toc18483" w:history="1">
        <w:r>
          <w:rPr>
            <w:rFonts w:ascii="仿宋" w:eastAsia="仿宋" w:hAnsi="仿宋" w:cs="仿宋" w:hint="eastAsia"/>
            <w:lang w:eastAsia="zh-CN"/>
          </w:rPr>
          <w:t>三、中低压电缆连接件项目可持续发展</w:t>
        </w:r>
        <w:r>
          <w:tab/>
        </w:r>
        <w:r>
          <w:fldChar w:fldCharType="begin"/>
        </w:r>
        <w:r>
          <w:instrText xml:space="preserve"> PAGEREF _Toc18483 \h </w:instrText>
        </w:r>
        <w:r>
          <w:fldChar w:fldCharType="separate"/>
        </w:r>
        <w:r>
          <w:t>8</w:t>
        </w:r>
        <w:r>
          <w:fldChar w:fldCharType="end"/>
        </w:r>
      </w:hyperlink>
    </w:p>
    <w:p>
      <w:pPr>
        <w:pStyle w:val="TOC2"/>
        <w:tabs>
          <w:tab w:val="right" w:leader="dot" w:pos="8306"/>
        </w:tabs>
      </w:pPr>
      <w:hyperlink w:anchor="_Toc7175" w:history="1">
        <w:r>
          <w:rPr>
            <w:rFonts w:ascii="仿宋" w:eastAsia="仿宋" w:hAnsi="仿宋" w:cs="仿宋" w:hint="eastAsia"/>
            <w:lang w:eastAsia="zh-CN"/>
          </w:rPr>
          <w:t>(一)、可持续战略与实践</w:t>
        </w:r>
        <w:r>
          <w:tab/>
        </w:r>
        <w:r>
          <w:fldChar w:fldCharType="begin"/>
        </w:r>
        <w:r>
          <w:instrText xml:space="preserve"> PAGEREF _Toc7175 \h </w:instrText>
        </w:r>
        <w:r>
          <w:fldChar w:fldCharType="separate"/>
        </w:r>
        <w:r>
          <w:t>8</w:t>
        </w:r>
        <w:r>
          <w:fldChar w:fldCharType="end"/>
        </w:r>
      </w:hyperlink>
    </w:p>
    <w:p>
      <w:pPr>
        <w:pStyle w:val="TOC2"/>
        <w:tabs>
          <w:tab w:val="right" w:leader="dot" w:pos="8306"/>
        </w:tabs>
      </w:pPr>
      <w:hyperlink w:anchor="_Toc12464" w:history="1">
        <w:r>
          <w:rPr>
            <w:rFonts w:ascii="仿宋" w:eastAsia="仿宋" w:hAnsi="仿宋" w:cs="仿宋" w:hint="eastAsia"/>
            <w:lang w:eastAsia="zh-CN"/>
          </w:rPr>
          <w:t>(二)、环保与社会责任</w:t>
        </w:r>
        <w:r>
          <w:tab/>
        </w:r>
        <w:r>
          <w:fldChar w:fldCharType="begin"/>
        </w:r>
        <w:r>
          <w:instrText xml:space="preserve"> PAGEREF _Toc12464 \h </w:instrText>
        </w:r>
        <w:r>
          <w:fldChar w:fldCharType="separate"/>
        </w:r>
        <w:r>
          <w:t>9</w:t>
        </w:r>
        <w:r>
          <w:fldChar w:fldCharType="end"/>
        </w:r>
      </w:hyperlink>
    </w:p>
    <w:p>
      <w:pPr>
        <w:pStyle w:val="TOC1"/>
        <w:tabs>
          <w:tab w:val="right" w:leader="dot" w:pos="8306"/>
        </w:tabs>
      </w:pPr>
      <w:hyperlink w:anchor="_Toc7676" w:history="1">
        <w:r>
          <w:rPr>
            <w:rFonts w:ascii="仿宋" w:eastAsia="仿宋" w:hAnsi="仿宋" w:cs="仿宋" w:hint="eastAsia"/>
            <w:lang w:eastAsia="zh-CN"/>
          </w:rPr>
          <w:t>四、中低压电缆连接件项目土建工程</w:t>
        </w:r>
        <w:r>
          <w:tab/>
        </w:r>
        <w:r>
          <w:fldChar w:fldCharType="begin"/>
        </w:r>
        <w:r>
          <w:instrText xml:space="preserve"> PAGEREF _Toc7676 \h </w:instrText>
        </w:r>
        <w:r>
          <w:fldChar w:fldCharType="separate"/>
        </w:r>
        <w:r>
          <w:t>10</w:t>
        </w:r>
        <w:r>
          <w:fldChar w:fldCharType="end"/>
        </w:r>
      </w:hyperlink>
    </w:p>
    <w:p>
      <w:pPr>
        <w:pStyle w:val="TOC2"/>
        <w:tabs>
          <w:tab w:val="right" w:leader="dot" w:pos="8306"/>
        </w:tabs>
      </w:pPr>
      <w:hyperlink w:anchor="_Toc308" w:history="1">
        <w:r>
          <w:rPr>
            <w:rFonts w:ascii="仿宋" w:eastAsia="仿宋" w:hAnsi="仿宋" w:cs="仿宋" w:hint="eastAsia"/>
            <w:lang w:eastAsia="zh-CN"/>
          </w:rPr>
          <w:t>(一)、建筑工程设计原则</w:t>
        </w:r>
        <w:r>
          <w:tab/>
        </w:r>
        <w:r>
          <w:fldChar w:fldCharType="begin"/>
        </w:r>
        <w:r>
          <w:instrText xml:space="preserve"> PAGEREF _Toc308 \h </w:instrText>
        </w:r>
        <w:r>
          <w:fldChar w:fldCharType="separate"/>
        </w:r>
        <w:r>
          <w:t>10</w:t>
        </w:r>
        <w:r>
          <w:fldChar w:fldCharType="end"/>
        </w:r>
      </w:hyperlink>
    </w:p>
    <w:p>
      <w:pPr>
        <w:pStyle w:val="TOC2"/>
        <w:tabs>
          <w:tab w:val="right" w:leader="dot" w:pos="8306"/>
        </w:tabs>
      </w:pPr>
      <w:hyperlink w:anchor="_Toc3942" w:history="1">
        <w:r>
          <w:rPr>
            <w:rFonts w:ascii="仿宋" w:eastAsia="仿宋" w:hAnsi="仿宋" w:cs="仿宋" w:hint="eastAsia"/>
            <w:lang w:eastAsia="zh-CN"/>
          </w:rPr>
          <w:t>(二)、土建工程设计年限及安全等级</w:t>
        </w:r>
        <w:r>
          <w:tab/>
        </w:r>
        <w:r>
          <w:fldChar w:fldCharType="begin"/>
        </w:r>
        <w:r>
          <w:instrText xml:space="preserve"> PAGEREF _Toc3942 \h </w:instrText>
        </w:r>
        <w:r>
          <w:fldChar w:fldCharType="separate"/>
        </w:r>
        <w:r>
          <w:t>11</w:t>
        </w:r>
        <w:r>
          <w:fldChar w:fldCharType="end"/>
        </w:r>
      </w:hyperlink>
    </w:p>
    <w:p>
      <w:pPr>
        <w:pStyle w:val="TOC2"/>
        <w:tabs>
          <w:tab w:val="right" w:leader="dot" w:pos="8306"/>
        </w:tabs>
      </w:pPr>
      <w:hyperlink w:anchor="_Toc20913" w:history="1">
        <w:r>
          <w:rPr>
            <w:rFonts w:ascii="仿宋" w:eastAsia="仿宋" w:hAnsi="仿宋" w:cs="仿宋" w:hint="eastAsia"/>
            <w:lang w:eastAsia="zh-CN"/>
          </w:rPr>
          <w:t>(三)、建筑工程设计总体要求</w:t>
        </w:r>
        <w:r>
          <w:tab/>
        </w:r>
        <w:r>
          <w:fldChar w:fldCharType="begin"/>
        </w:r>
        <w:r>
          <w:instrText xml:space="preserve"> PAGEREF _Toc20913 \h </w:instrText>
        </w:r>
        <w:r>
          <w:fldChar w:fldCharType="separate"/>
        </w:r>
        <w:r>
          <w:t>12</w:t>
        </w:r>
        <w:r>
          <w:fldChar w:fldCharType="end"/>
        </w:r>
      </w:hyperlink>
    </w:p>
    <w:p>
      <w:pPr>
        <w:pStyle w:val="TOC2"/>
        <w:tabs>
          <w:tab w:val="right" w:leader="dot" w:pos="8306"/>
        </w:tabs>
      </w:pPr>
      <w:hyperlink w:anchor="_Toc18142" w:history="1">
        <w:r>
          <w:rPr>
            <w:rFonts w:ascii="仿宋" w:eastAsia="仿宋" w:hAnsi="仿宋" w:cs="仿宋" w:hint="eastAsia"/>
            <w:lang w:eastAsia="zh-CN"/>
          </w:rPr>
          <w:t>(四)、土建工程建设指标</w:t>
        </w:r>
        <w:r>
          <w:tab/>
        </w:r>
        <w:r>
          <w:fldChar w:fldCharType="begin"/>
        </w:r>
        <w:r>
          <w:instrText xml:space="preserve"> PAGEREF _Toc18142 \h </w:instrText>
        </w:r>
        <w:r>
          <w:fldChar w:fldCharType="separate"/>
        </w:r>
        <w:r>
          <w:t>13</w:t>
        </w:r>
        <w:r>
          <w:fldChar w:fldCharType="end"/>
        </w:r>
      </w:hyperlink>
    </w:p>
    <w:p>
      <w:pPr>
        <w:pStyle w:val="TOC1"/>
        <w:tabs>
          <w:tab w:val="right" w:leader="dot" w:pos="8306"/>
        </w:tabs>
      </w:pPr>
      <w:hyperlink w:anchor="_Toc27423" w:history="1">
        <w:r>
          <w:rPr>
            <w:rFonts w:ascii="仿宋" w:eastAsia="仿宋" w:hAnsi="仿宋" w:cs="仿宋" w:hint="eastAsia"/>
            <w:lang w:eastAsia="zh-CN"/>
          </w:rPr>
          <w:t>五、中低压电缆连接件项目概论</w:t>
        </w:r>
        <w:r>
          <w:tab/>
        </w:r>
        <w:r>
          <w:fldChar w:fldCharType="begin"/>
        </w:r>
        <w:r>
          <w:instrText xml:space="preserve"> PAGEREF _Toc27423 \h </w:instrText>
        </w:r>
        <w:r>
          <w:fldChar w:fldCharType="separate"/>
        </w:r>
        <w:r>
          <w:t>13</w:t>
        </w:r>
        <w:r>
          <w:fldChar w:fldCharType="end"/>
        </w:r>
      </w:hyperlink>
    </w:p>
    <w:p>
      <w:pPr>
        <w:pStyle w:val="TOC2"/>
        <w:tabs>
          <w:tab w:val="right" w:leader="dot" w:pos="8306"/>
        </w:tabs>
      </w:pPr>
      <w:hyperlink w:anchor="_Toc2865" w:history="1">
        <w:r>
          <w:rPr>
            <w:rFonts w:ascii="仿宋" w:eastAsia="仿宋" w:hAnsi="仿宋" w:cs="仿宋" w:hint="eastAsia"/>
            <w:lang w:eastAsia="zh-CN"/>
          </w:rPr>
          <w:t>(一)、中低压电缆连接件项目概况</w:t>
        </w:r>
        <w:r>
          <w:tab/>
        </w:r>
        <w:r>
          <w:fldChar w:fldCharType="begin"/>
        </w:r>
        <w:r>
          <w:instrText xml:space="preserve"> PAGEREF _Toc2865 \h </w:instrText>
        </w:r>
        <w:r>
          <w:fldChar w:fldCharType="separate"/>
        </w:r>
        <w:r>
          <w:t>13</w:t>
        </w:r>
        <w:r>
          <w:fldChar w:fldCharType="end"/>
        </w:r>
      </w:hyperlink>
    </w:p>
    <w:p>
      <w:pPr>
        <w:pStyle w:val="TOC2"/>
        <w:tabs>
          <w:tab w:val="right" w:leader="dot" w:pos="8306"/>
        </w:tabs>
      </w:pPr>
      <w:hyperlink w:anchor="_Toc31718" w:history="1">
        <w:r>
          <w:rPr>
            <w:rFonts w:ascii="仿宋" w:eastAsia="仿宋" w:hAnsi="仿宋" w:cs="仿宋" w:hint="eastAsia"/>
            <w:lang w:eastAsia="zh-CN"/>
          </w:rPr>
          <w:t>(二)、中低压电缆连接件项目目标</w:t>
        </w:r>
        <w:r>
          <w:tab/>
        </w:r>
        <w:r>
          <w:fldChar w:fldCharType="begin"/>
        </w:r>
        <w:r>
          <w:instrText xml:space="preserve"> PAGEREF _Toc31718 \h </w:instrText>
        </w:r>
        <w:r>
          <w:fldChar w:fldCharType="separate"/>
        </w:r>
        <w:r>
          <w:t>15</w:t>
        </w:r>
        <w:r>
          <w:fldChar w:fldCharType="end"/>
        </w:r>
      </w:hyperlink>
    </w:p>
    <w:p>
      <w:pPr>
        <w:pStyle w:val="TOC2"/>
        <w:tabs>
          <w:tab w:val="right" w:leader="dot" w:pos="8306"/>
        </w:tabs>
      </w:pPr>
      <w:hyperlink w:anchor="_Toc4280" w:history="1">
        <w:r>
          <w:rPr>
            <w:rFonts w:ascii="仿宋" w:eastAsia="仿宋" w:hAnsi="仿宋" w:cs="仿宋" w:hint="eastAsia"/>
            <w:lang w:eastAsia="zh-CN"/>
          </w:rPr>
          <w:t>(三)、中低压电缆连接件项目提出的理由</w:t>
        </w:r>
        <w:r>
          <w:tab/>
        </w:r>
        <w:r>
          <w:fldChar w:fldCharType="begin"/>
        </w:r>
        <w:r>
          <w:instrText xml:space="preserve"> PAGEREF _Toc4280 \h </w:instrText>
        </w:r>
        <w:r>
          <w:fldChar w:fldCharType="separate"/>
        </w:r>
        <w:r>
          <w:t>16</w:t>
        </w:r>
        <w:r>
          <w:fldChar w:fldCharType="end"/>
        </w:r>
      </w:hyperlink>
    </w:p>
    <w:p>
      <w:pPr>
        <w:pStyle w:val="TOC2"/>
        <w:tabs>
          <w:tab w:val="right" w:leader="dot" w:pos="8306"/>
        </w:tabs>
      </w:pPr>
      <w:hyperlink w:anchor="_Toc20578" w:history="1">
        <w:r>
          <w:rPr>
            <w:rFonts w:ascii="仿宋" w:eastAsia="仿宋" w:hAnsi="仿宋" w:cs="仿宋" w:hint="eastAsia"/>
            <w:lang w:eastAsia="zh-CN"/>
          </w:rPr>
          <w:t>(四)、中低压电缆连接件项目意义</w:t>
        </w:r>
        <w:r>
          <w:tab/>
        </w:r>
        <w:r>
          <w:fldChar w:fldCharType="begin"/>
        </w:r>
        <w:r>
          <w:instrText xml:space="preserve"> PAGEREF _Toc20578 \h </w:instrText>
        </w:r>
        <w:r>
          <w:fldChar w:fldCharType="separate"/>
        </w:r>
        <w:r>
          <w:t>18</w:t>
        </w:r>
        <w:r>
          <w:fldChar w:fldCharType="end"/>
        </w:r>
      </w:hyperlink>
    </w:p>
    <w:p>
      <w:pPr>
        <w:pStyle w:val="TOC2"/>
        <w:tabs>
          <w:tab w:val="right" w:leader="dot" w:pos="8306"/>
        </w:tabs>
      </w:pPr>
      <w:hyperlink w:anchor="_Toc15924" w:history="1">
        <w:r>
          <w:rPr>
            <w:rFonts w:ascii="仿宋" w:eastAsia="仿宋" w:hAnsi="仿宋" w:cs="仿宋" w:hint="eastAsia"/>
            <w:lang w:eastAsia="zh-CN"/>
          </w:rPr>
          <w:t>(五)、中低压电缆连接件项目背景</w:t>
        </w:r>
        <w:r>
          <w:tab/>
        </w:r>
        <w:r>
          <w:fldChar w:fldCharType="begin"/>
        </w:r>
        <w:r>
          <w:instrText xml:space="preserve"> PAGEREF _Toc15924 \h </w:instrText>
        </w:r>
        <w:r>
          <w:fldChar w:fldCharType="separate"/>
        </w:r>
        <w:r>
          <w:t>19</w:t>
        </w:r>
        <w:r>
          <w:fldChar w:fldCharType="end"/>
        </w:r>
      </w:hyperlink>
    </w:p>
    <w:p>
      <w:pPr>
        <w:pStyle w:val="TOC1"/>
        <w:tabs>
          <w:tab w:val="right" w:leader="dot" w:pos="8306"/>
        </w:tabs>
      </w:pPr>
      <w:hyperlink w:anchor="_Toc14526" w:history="1">
        <w:r>
          <w:rPr>
            <w:rFonts w:ascii="仿宋" w:eastAsia="仿宋" w:hAnsi="仿宋" w:cs="仿宋" w:hint="eastAsia"/>
            <w:lang w:eastAsia="zh-CN"/>
          </w:rPr>
          <w:t>六、产品规划分析</w:t>
        </w:r>
        <w:r>
          <w:tab/>
        </w:r>
        <w:r>
          <w:fldChar w:fldCharType="begin"/>
        </w:r>
        <w:r>
          <w:instrText xml:space="preserve"> PAGEREF _Toc14526 \h </w:instrText>
        </w:r>
        <w:r>
          <w:fldChar w:fldCharType="separate"/>
        </w:r>
        <w:r>
          <w:t>20</w:t>
        </w:r>
        <w:r>
          <w:fldChar w:fldCharType="end"/>
        </w:r>
      </w:hyperlink>
    </w:p>
    <w:p>
      <w:pPr>
        <w:pStyle w:val="TOC2"/>
        <w:tabs>
          <w:tab w:val="right" w:leader="dot" w:pos="8306"/>
        </w:tabs>
      </w:pPr>
      <w:hyperlink w:anchor="_Toc24016" w:history="1">
        <w:r>
          <w:rPr>
            <w:rFonts w:ascii="仿宋" w:eastAsia="仿宋" w:hAnsi="仿宋" w:cs="仿宋" w:hint="eastAsia"/>
            <w:lang w:eastAsia="zh-CN"/>
          </w:rPr>
          <w:t>(一)、产品规划</w:t>
        </w:r>
        <w:r>
          <w:tab/>
        </w:r>
        <w:r>
          <w:fldChar w:fldCharType="begin"/>
        </w:r>
        <w:r>
          <w:instrText xml:space="preserve"> PAGEREF _Toc24016 \h </w:instrText>
        </w:r>
        <w:r>
          <w:fldChar w:fldCharType="separate"/>
        </w:r>
        <w:r>
          <w:t>20</w:t>
        </w:r>
        <w:r>
          <w:fldChar w:fldCharType="end"/>
        </w:r>
      </w:hyperlink>
    </w:p>
    <w:p>
      <w:pPr>
        <w:pStyle w:val="TOC2"/>
        <w:tabs>
          <w:tab w:val="right" w:leader="dot" w:pos="8306"/>
        </w:tabs>
      </w:pPr>
      <w:hyperlink w:anchor="_Toc20093" w:history="1">
        <w:r>
          <w:rPr>
            <w:rFonts w:ascii="仿宋" w:eastAsia="仿宋" w:hAnsi="仿宋" w:cs="仿宋" w:hint="eastAsia"/>
            <w:lang w:eastAsia="zh-CN"/>
          </w:rPr>
          <w:t>(二)、建设规模</w:t>
        </w:r>
        <w:r>
          <w:tab/>
        </w:r>
        <w:r>
          <w:fldChar w:fldCharType="begin"/>
        </w:r>
        <w:r>
          <w:instrText xml:space="preserve"> PAGEREF _Toc20093 \h </w:instrText>
        </w:r>
        <w:r>
          <w:fldChar w:fldCharType="separate"/>
        </w:r>
        <w:r>
          <w:t>21</w:t>
        </w:r>
        <w:r>
          <w:fldChar w:fldCharType="end"/>
        </w:r>
      </w:hyperlink>
    </w:p>
    <w:p>
      <w:pPr>
        <w:pStyle w:val="TOC1"/>
        <w:tabs>
          <w:tab w:val="right" w:leader="dot" w:pos="8306"/>
        </w:tabs>
      </w:pPr>
      <w:hyperlink w:anchor="_Toc17146" w:history="1">
        <w:r>
          <w:rPr>
            <w:rFonts w:ascii="仿宋" w:eastAsia="仿宋" w:hAnsi="仿宋" w:cs="仿宋" w:hint="eastAsia"/>
            <w:lang w:eastAsia="zh-CN"/>
          </w:rPr>
          <w:t>七、中低压电缆连接件项目投资规划</w:t>
        </w:r>
        <w:r>
          <w:tab/>
        </w:r>
        <w:r>
          <w:fldChar w:fldCharType="begin"/>
        </w:r>
        <w:r>
          <w:instrText xml:space="preserve"> PAGEREF _Toc17146 \h </w:instrText>
        </w:r>
        <w:r>
          <w:fldChar w:fldCharType="separate"/>
        </w:r>
        <w:r>
          <w:t>22</w:t>
        </w:r>
        <w:r>
          <w:fldChar w:fldCharType="end"/>
        </w:r>
      </w:hyperlink>
    </w:p>
    <w:p>
      <w:pPr>
        <w:pStyle w:val="TOC2"/>
        <w:tabs>
          <w:tab w:val="right" w:leader="dot" w:pos="8306"/>
        </w:tabs>
      </w:pPr>
      <w:hyperlink w:anchor="_Toc8038" w:history="1">
        <w:r>
          <w:rPr>
            <w:rFonts w:ascii="仿宋" w:eastAsia="仿宋" w:hAnsi="仿宋" w:cs="仿宋" w:hint="eastAsia"/>
            <w:lang w:eastAsia="zh-CN"/>
          </w:rPr>
          <w:t>(一)、中低压电缆连接件项目总投资估算</w:t>
        </w:r>
        <w:r>
          <w:tab/>
        </w:r>
        <w:r>
          <w:fldChar w:fldCharType="begin"/>
        </w:r>
        <w:r>
          <w:instrText xml:space="preserve"> PAGEREF _Toc8038 \h </w:instrText>
        </w:r>
        <w:r>
          <w:fldChar w:fldCharType="separate"/>
        </w:r>
        <w:r>
          <w:t>22</w:t>
        </w:r>
        <w:r>
          <w:fldChar w:fldCharType="end"/>
        </w:r>
      </w:hyperlink>
    </w:p>
    <w:p>
      <w:pPr>
        <w:pStyle w:val="TOC2"/>
        <w:tabs>
          <w:tab w:val="right" w:leader="dot" w:pos="8306"/>
        </w:tabs>
      </w:pPr>
      <w:hyperlink w:anchor="_Toc29740" w:history="1">
        <w:r>
          <w:rPr>
            <w:rFonts w:ascii="仿宋" w:eastAsia="仿宋" w:hAnsi="仿宋" w:cs="仿宋" w:hint="eastAsia"/>
            <w:lang w:eastAsia="zh-CN"/>
          </w:rPr>
          <w:t>(二)、资金筹措</w:t>
        </w:r>
        <w:r>
          <w:tab/>
        </w:r>
        <w:r>
          <w:fldChar w:fldCharType="begin"/>
        </w:r>
        <w:r>
          <w:instrText xml:space="preserve"> PAGEREF _Toc29740 \h </w:instrText>
        </w:r>
        <w:r>
          <w:fldChar w:fldCharType="separate"/>
        </w:r>
        <w:r>
          <w:t>23</w:t>
        </w:r>
        <w:r>
          <w:fldChar w:fldCharType="end"/>
        </w:r>
      </w:hyperlink>
    </w:p>
    <w:p>
      <w:pPr>
        <w:pStyle w:val="TOC1"/>
        <w:tabs>
          <w:tab w:val="right" w:leader="dot" w:pos="8306"/>
        </w:tabs>
      </w:pPr>
      <w:hyperlink w:anchor="_Toc12460" w:history="1">
        <w:r>
          <w:rPr>
            <w:rFonts w:ascii="仿宋" w:eastAsia="仿宋" w:hAnsi="仿宋" w:cs="仿宋" w:hint="eastAsia"/>
            <w:lang w:eastAsia="zh-CN"/>
          </w:rPr>
          <w:t>八、中低压电缆连接件项目财务管理</w:t>
        </w:r>
        <w:r>
          <w:tab/>
        </w:r>
        <w:r>
          <w:fldChar w:fldCharType="begin"/>
        </w:r>
        <w:r>
          <w:instrText xml:space="preserve"> PAGEREF _Toc12460 \h </w:instrText>
        </w:r>
        <w:r>
          <w:fldChar w:fldCharType="separate"/>
        </w:r>
        <w:r>
          <w:t>24</w:t>
        </w:r>
        <w:r>
          <w:fldChar w:fldCharType="end"/>
        </w:r>
      </w:hyperlink>
    </w:p>
    <w:p>
      <w:pPr>
        <w:pStyle w:val="TOC2"/>
        <w:tabs>
          <w:tab w:val="right" w:leader="dot" w:pos="8306"/>
        </w:tabs>
      </w:pPr>
      <w:hyperlink w:anchor="_Toc8162" w:history="1">
        <w:r>
          <w:rPr>
            <w:rFonts w:ascii="仿宋" w:eastAsia="仿宋" w:hAnsi="仿宋" w:cs="仿宋" w:hint="eastAsia"/>
            <w:lang w:eastAsia="zh-CN"/>
          </w:rPr>
          <w:t>(一)、资金需求大</w:t>
        </w:r>
        <w:r>
          <w:tab/>
        </w:r>
        <w:r>
          <w:fldChar w:fldCharType="begin"/>
        </w:r>
        <w:r>
          <w:instrText xml:space="preserve"> PAGEREF _Toc8162 \h </w:instrText>
        </w:r>
        <w:r>
          <w:fldChar w:fldCharType="separate"/>
        </w:r>
        <w:r>
          <w:t>24</w:t>
        </w:r>
        <w:r>
          <w:fldChar w:fldCharType="end"/>
        </w:r>
      </w:hyperlink>
    </w:p>
    <w:p>
      <w:pPr>
        <w:pStyle w:val="TOC2"/>
        <w:tabs>
          <w:tab w:val="right" w:leader="dot" w:pos="8306"/>
        </w:tabs>
      </w:pPr>
      <w:hyperlink w:anchor="_Toc9359" w:history="1">
        <w:r>
          <w:rPr>
            <w:rFonts w:ascii="仿宋" w:eastAsia="仿宋" w:hAnsi="仿宋" w:cs="仿宋" w:hint="eastAsia"/>
            <w:lang w:eastAsia="zh-CN"/>
          </w:rPr>
          <w:t>(二)、研发周期长</w:t>
        </w:r>
        <w:r>
          <w:tab/>
        </w:r>
        <w:r>
          <w:fldChar w:fldCharType="begin"/>
        </w:r>
        <w:r>
          <w:instrText xml:space="preserve"> PAGEREF _Toc9359 \h </w:instrText>
        </w:r>
        <w:r>
          <w:fldChar w:fldCharType="separate"/>
        </w:r>
        <w:r>
          <w:t>25</w:t>
        </w:r>
        <w:r>
          <w:fldChar w:fldCharType="end"/>
        </w:r>
      </w:hyperlink>
    </w:p>
    <w:p>
      <w:pPr>
        <w:pStyle w:val="TOC2"/>
        <w:tabs>
          <w:tab w:val="right" w:leader="dot" w:pos="8306"/>
        </w:tabs>
      </w:pPr>
      <w:hyperlink w:anchor="_Toc7754" w:history="1">
        <w:r>
          <w:rPr>
            <w:rFonts w:ascii="仿宋" w:eastAsia="仿宋" w:hAnsi="仿宋" w:cs="仿宋" w:hint="eastAsia"/>
            <w:lang w:eastAsia="zh-CN"/>
          </w:rPr>
          <w:t>(三)、市场风险大</w:t>
        </w:r>
        <w:r>
          <w:tab/>
        </w:r>
        <w:r>
          <w:fldChar w:fldCharType="begin"/>
        </w:r>
        <w:r>
          <w:instrText xml:space="preserve"> PAGEREF _Toc7754 \h </w:instrText>
        </w:r>
        <w:r>
          <w:fldChar w:fldCharType="separate"/>
        </w:r>
        <w:r>
          <w:t>26</w:t>
        </w:r>
        <w:r>
          <w:fldChar w:fldCharType="end"/>
        </w:r>
      </w:hyperlink>
    </w:p>
    <w:p>
      <w:pPr>
        <w:pStyle w:val="TOC2"/>
        <w:tabs>
          <w:tab w:val="right" w:leader="dot" w:pos="8306"/>
        </w:tabs>
      </w:pPr>
      <w:hyperlink w:anchor="_Toc24006" w:history="1">
        <w:r>
          <w:rPr>
            <w:rFonts w:ascii="仿宋" w:eastAsia="仿宋" w:hAnsi="仿宋" w:cs="仿宋" w:hint="eastAsia"/>
            <w:lang w:eastAsia="zh-CN"/>
          </w:rPr>
          <w:t>(四)、利润率高</w:t>
        </w:r>
        <w:r>
          <w:tab/>
        </w:r>
        <w:r>
          <w:fldChar w:fldCharType="begin"/>
        </w:r>
        <w:r>
          <w:instrText xml:space="preserve"> PAGEREF _Toc24006 \h </w:instrText>
        </w:r>
        <w:r>
          <w:fldChar w:fldCharType="separate"/>
        </w:r>
        <w:r>
          <w:t>29</w:t>
        </w:r>
        <w:r>
          <w:fldChar w:fldCharType="end"/>
        </w:r>
      </w:hyperlink>
    </w:p>
    <w:p>
      <w:pPr>
        <w:pStyle w:val="TOC1"/>
        <w:tabs>
          <w:tab w:val="right" w:leader="dot" w:pos="8306"/>
        </w:tabs>
      </w:pPr>
      <w:hyperlink w:anchor="_Toc3445" w:history="1">
        <w:r>
          <w:rPr>
            <w:rFonts w:ascii="仿宋" w:eastAsia="仿宋" w:hAnsi="仿宋" w:cs="仿宋" w:hint="eastAsia"/>
            <w:lang w:eastAsia="zh-CN"/>
          </w:rPr>
          <w:t>九、生产安全保护</w:t>
        </w:r>
        <w:r>
          <w:tab/>
        </w:r>
        <w:r>
          <w:fldChar w:fldCharType="begin"/>
        </w:r>
        <w:r>
          <w:instrText xml:space="preserve"> PAGEREF _Toc3445 \h </w:instrText>
        </w:r>
        <w:r>
          <w:fldChar w:fldCharType="separate"/>
        </w:r>
        <w:r>
          <w:t>31</w:t>
        </w:r>
        <w:r>
          <w:fldChar w:fldCharType="end"/>
        </w:r>
      </w:hyperlink>
    </w:p>
    <w:p>
      <w:pPr>
        <w:pStyle w:val="TOC2"/>
        <w:tabs>
          <w:tab w:val="right" w:leader="dot" w:pos="8306"/>
        </w:tabs>
      </w:pPr>
      <w:hyperlink w:anchor="_Toc6001" w:history="1">
        <w:r>
          <w:rPr>
            <w:rFonts w:ascii="仿宋" w:eastAsia="仿宋" w:hAnsi="仿宋" w:cs="仿宋" w:hint="eastAsia"/>
            <w:lang w:eastAsia="zh-CN"/>
          </w:rPr>
          <w:t>(一)、消防安全</w:t>
        </w:r>
        <w:r>
          <w:tab/>
        </w:r>
        <w:r>
          <w:fldChar w:fldCharType="begin"/>
        </w:r>
        <w:r>
          <w:instrText xml:space="preserve"> PAGEREF _Toc6001 \h </w:instrText>
        </w:r>
        <w:r>
          <w:fldChar w:fldCharType="separate"/>
        </w:r>
        <w:r>
          <w:t>31</w:t>
        </w:r>
        <w:r>
          <w:fldChar w:fldCharType="end"/>
        </w:r>
      </w:hyperlink>
    </w:p>
    <w:p>
      <w:pPr>
        <w:pStyle w:val="TOC2"/>
        <w:tabs>
          <w:tab w:val="right" w:leader="dot" w:pos="8306"/>
        </w:tabs>
      </w:pPr>
      <w:hyperlink w:anchor="_Toc17426" w:history="1">
        <w:r>
          <w:rPr>
            <w:rFonts w:ascii="仿宋" w:eastAsia="仿宋" w:hAnsi="仿宋" w:cs="仿宋" w:hint="eastAsia"/>
            <w:lang w:eastAsia="zh-CN"/>
          </w:rPr>
          <w:t>(二)、防火防爆总图布置措施</w:t>
        </w:r>
        <w:r>
          <w:tab/>
        </w:r>
        <w:r>
          <w:fldChar w:fldCharType="begin"/>
        </w:r>
        <w:r>
          <w:instrText xml:space="preserve"> PAGEREF _Toc17426 \h </w:instrText>
        </w:r>
        <w:r>
          <w:fldChar w:fldCharType="separate"/>
        </w:r>
        <w:r>
          <w:t>33</w:t>
        </w:r>
        <w:r>
          <w:fldChar w:fldCharType="end"/>
        </w:r>
      </w:hyperlink>
    </w:p>
    <w:p>
      <w:pPr>
        <w:pStyle w:val="TOC2"/>
        <w:tabs>
          <w:tab w:val="right" w:leader="dot" w:pos="8306"/>
        </w:tabs>
      </w:pPr>
      <w:hyperlink w:anchor="_Toc23909" w:history="1">
        <w:r>
          <w:rPr>
            <w:rFonts w:ascii="仿宋" w:eastAsia="仿宋" w:hAnsi="仿宋" w:cs="仿宋" w:hint="eastAsia"/>
            <w:lang w:eastAsia="zh-CN"/>
          </w:rPr>
          <w:t>(三)、自然灾害防范措施</w:t>
        </w:r>
        <w:r>
          <w:tab/>
        </w:r>
        <w:r>
          <w:fldChar w:fldCharType="begin"/>
        </w:r>
        <w:r>
          <w:instrText xml:space="preserve"> PAGEREF _Toc23909 \h </w:instrText>
        </w:r>
        <w:r>
          <w:fldChar w:fldCharType="separate"/>
        </w:r>
        <w:r>
          <w:t>34</w:t>
        </w:r>
        <w:r>
          <w:fldChar w:fldCharType="end"/>
        </w:r>
      </w:hyperlink>
    </w:p>
    <w:p>
      <w:pPr>
        <w:pStyle w:val="TOC2"/>
        <w:tabs>
          <w:tab w:val="right" w:leader="dot" w:pos="8306"/>
        </w:tabs>
      </w:pPr>
      <w:hyperlink w:anchor="_Toc30455" w:history="1">
        <w:r>
          <w:rPr>
            <w:rFonts w:ascii="仿宋" w:eastAsia="仿宋" w:hAnsi="仿宋" w:cs="仿宋" w:hint="eastAsia"/>
            <w:lang w:eastAsia="zh-CN"/>
          </w:rPr>
          <w:t>(四)、安全色及安全标志使用要求</w:t>
        </w:r>
        <w:r>
          <w:tab/>
        </w:r>
        <w:r>
          <w:fldChar w:fldCharType="begin"/>
        </w:r>
        <w:r>
          <w:instrText xml:space="preserve"> PAGEREF _Toc30455 \h </w:instrText>
        </w:r>
        <w:r>
          <w:fldChar w:fldCharType="separate"/>
        </w:r>
        <w:r>
          <w:t>35</w:t>
        </w:r>
        <w:r>
          <w:fldChar w:fldCharType="end"/>
        </w:r>
      </w:hyperlink>
    </w:p>
    <w:p>
      <w:pPr>
        <w:pStyle w:val="TOC2"/>
        <w:tabs>
          <w:tab w:val="right" w:leader="dot" w:pos="8306"/>
        </w:tabs>
      </w:pPr>
      <w:hyperlink w:anchor="_Toc28687" w:history="1">
        <w:r>
          <w:rPr>
            <w:rFonts w:ascii="仿宋" w:eastAsia="仿宋" w:hAnsi="仿宋" w:cs="仿宋" w:hint="eastAsia"/>
            <w:lang w:eastAsia="zh-CN"/>
          </w:rPr>
          <w:t>(五)、防尘防毒措施</w:t>
        </w:r>
        <w:r>
          <w:tab/>
        </w:r>
        <w:r>
          <w:fldChar w:fldCharType="begin"/>
        </w:r>
        <w:r>
          <w:instrText xml:space="preserve"> PAGEREF _Toc28687 \h </w:instrText>
        </w:r>
        <w:r>
          <w:fldChar w:fldCharType="separate"/>
        </w:r>
        <w:r>
          <w:t>36</w:t>
        </w:r>
        <w:r>
          <w:fldChar w:fldCharType="end"/>
        </w:r>
      </w:hyperlink>
    </w:p>
    <w:p>
      <w:pPr>
        <w:pStyle w:val="TOC2"/>
        <w:tabs>
          <w:tab w:val="right" w:leader="dot" w:pos="8306"/>
        </w:tabs>
      </w:pPr>
      <w:hyperlink w:anchor="_Toc4105" w:history="1">
        <w:r>
          <w:rPr>
            <w:rFonts w:ascii="仿宋" w:eastAsia="仿宋" w:hAnsi="仿宋" w:cs="仿宋" w:hint="eastAsia"/>
            <w:lang w:eastAsia="zh-CN"/>
          </w:rPr>
          <w:t>(六)、防静电、触电防护及防雷措施</w:t>
        </w:r>
        <w:r>
          <w:tab/>
        </w:r>
        <w:r>
          <w:fldChar w:fldCharType="begin"/>
        </w:r>
        <w:r>
          <w:instrText xml:space="preserve"> PAGEREF _Toc4105 \h </w:instrText>
        </w:r>
        <w:r>
          <w:fldChar w:fldCharType="separate"/>
        </w:r>
        <w:r>
          <w:t>37</w:t>
        </w:r>
        <w:r>
          <w:fldChar w:fldCharType="end"/>
        </w:r>
      </w:hyperlink>
    </w:p>
    <w:p>
      <w:pPr>
        <w:pStyle w:val="TOC2"/>
        <w:tabs>
          <w:tab w:val="right" w:leader="dot" w:pos="8306"/>
        </w:tabs>
      </w:pPr>
      <w:hyperlink w:anchor="_Toc14407" w:history="1">
        <w:r>
          <w:rPr>
            <w:rFonts w:ascii="仿宋" w:eastAsia="仿宋" w:hAnsi="仿宋" w:cs="仿宋" w:hint="eastAsia"/>
            <w:lang w:eastAsia="zh-CN"/>
          </w:rPr>
          <w:t>(七)、机械设备安全保障措施</w:t>
        </w:r>
        <w:r>
          <w:tab/>
        </w:r>
        <w:r>
          <w:fldChar w:fldCharType="begin"/>
        </w:r>
        <w:r>
          <w:instrText xml:space="preserve"> PAGEREF _Toc14407 \h </w:instrText>
        </w:r>
        <w:r>
          <w:fldChar w:fldCharType="separate"/>
        </w:r>
        <w:r>
          <w:t>38</w:t>
        </w:r>
        <w:r>
          <w:fldChar w:fldCharType="end"/>
        </w:r>
      </w:hyperlink>
    </w:p>
    <w:p>
      <w:pPr>
        <w:pStyle w:val="TOC1"/>
        <w:tabs>
          <w:tab w:val="right" w:leader="dot" w:pos="8306"/>
        </w:tabs>
      </w:pPr>
      <w:hyperlink w:anchor="_Toc26940" w:history="1">
        <w:r>
          <w:rPr>
            <w:rFonts w:ascii="仿宋" w:eastAsia="仿宋" w:hAnsi="仿宋" w:cs="仿宋" w:hint="eastAsia"/>
            <w:lang w:eastAsia="zh-CN"/>
          </w:rPr>
          <w:t>十、中低压电缆连接件项目风险管理</w:t>
        </w:r>
        <w:r>
          <w:tab/>
        </w:r>
        <w:r>
          <w:fldChar w:fldCharType="begin"/>
        </w:r>
        <w:r>
          <w:instrText xml:space="preserve"> PAGEREF _Toc26940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81" w:history="1">
        <w:r>
          <w:rPr>
            <w:rFonts w:ascii="仿宋" w:eastAsia="仿宋" w:hAnsi="仿宋" w:cs="仿宋" w:hint="eastAsia"/>
            <w:lang w:eastAsia="zh-CN"/>
          </w:rPr>
          <w:t>(一)、风险识别与评估</w:t>
        </w:r>
        <w:r>
          <w:tab/>
        </w:r>
        <w:r>
          <w:fldChar w:fldCharType="begin"/>
        </w:r>
        <w:r>
          <w:instrText xml:space="preserve"> PAGEREF _Toc21181 \h </w:instrText>
        </w:r>
        <w:r>
          <w:fldChar w:fldCharType="separate"/>
        </w:r>
        <w:r>
          <w:t>40</w:t>
        </w:r>
        <w:r>
          <w:fldChar w:fldCharType="end"/>
        </w:r>
      </w:hyperlink>
    </w:p>
    <w:p>
      <w:pPr>
        <w:pStyle w:val="TOC2"/>
        <w:tabs>
          <w:tab w:val="right" w:leader="dot" w:pos="8306"/>
        </w:tabs>
      </w:pPr>
      <w:hyperlink w:anchor="_Toc29895" w:history="1">
        <w:r>
          <w:rPr>
            <w:rFonts w:ascii="仿宋" w:eastAsia="仿宋" w:hAnsi="仿宋" w:cs="仿宋" w:hint="eastAsia"/>
            <w:lang w:eastAsia="zh-CN"/>
          </w:rPr>
          <w:t>(二)、风险应对策略</w:t>
        </w:r>
        <w:r>
          <w:tab/>
        </w:r>
        <w:r>
          <w:fldChar w:fldCharType="begin"/>
        </w:r>
        <w:r>
          <w:instrText xml:space="preserve"> PAGEREF _Toc29895 \h </w:instrText>
        </w:r>
        <w:r>
          <w:fldChar w:fldCharType="separate"/>
        </w:r>
        <w:r>
          <w:t>41</w:t>
        </w:r>
        <w:r>
          <w:fldChar w:fldCharType="end"/>
        </w:r>
      </w:hyperlink>
    </w:p>
    <w:p>
      <w:pPr>
        <w:pStyle w:val="TOC2"/>
        <w:tabs>
          <w:tab w:val="right" w:leader="dot" w:pos="8306"/>
        </w:tabs>
      </w:pPr>
      <w:hyperlink w:anchor="_Toc14324" w:history="1">
        <w:r>
          <w:rPr>
            <w:rFonts w:ascii="仿宋" w:eastAsia="仿宋" w:hAnsi="仿宋" w:cs="仿宋" w:hint="eastAsia"/>
            <w:lang w:eastAsia="zh-CN"/>
          </w:rPr>
          <w:t>(三)、风险监控与控制</w:t>
        </w:r>
        <w:r>
          <w:tab/>
        </w:r>
        <w:r>
          <w:fldChar w:fldCharType="begin"/>
        </w:r>
        <w:r>
          <w:instrText xml:space="preserve"> PAGEREF _Toc14324 \h </w:instrText>
        </w:r>
        <w:r>
          <w:fldChar w:fldCharType="separate"/>
        </w:r>
        <w:r>
          <w:t>43</w:t>
        </w:r>
        <w:r>
          <w:fldChar w:fldCharType="end"/>
        </w:r>
      </w:hyperlink>
    </w:p>
    <w:p>
      <w:pPr>
        <w:pStyle w:val="TOC1"/>
        <w:tabs>
          <w:tab w:val="right" w:leader="dot" w:pos="8306"/>
        </w:tabs>
      </w:pPr>
      <w:hyperlink w:anchor="_Toc25534" w:history="1">
        <w:r>
          <w:rPr>
            <w:rFonts w:ascii="仿宋" w:eastAsia="仿宋" w:hAnsi="仿宋" w:cs="仿宋" w:hint="eastAsia"/>
            <w:lang w:eastAsia="zh-CN"/>
          </w:rPr>
          <w:t>十一、中低压电缆连接件项目技术管理</w:t>
        </w:r>
        <w:r>
          <w:tab/>
        </w:r>
        <w:r>
          <w:fldChar w:fldCharType="begin"/>
        </w:r>
        <w:r>
          <w:instrText xml:space="preserve"> PAGEREF _Toc25534 \h </w:instrText>
        </w:r>
        <w:r>
          <w:fldChar w:fldCharType="separate"/>
        </w:r>
        <w:r>
          <w:t>44</w:t>
        </w:r>
        <w:r>
          <w:fldChar w:fldCharType="end"/>
        </w:r>
      </w:hyperlink>
    </w:p>
    <w:p>
      <w:pPr>
        <w:pStyle w:val="TOC2"/>
        <w:tabs>
          <w:tab w:val="right" w:leader="dot" w:pos="8306"/>
        </w:tabs>
      </w:pPr>
      <w:hyperlink w:anchor="_Toc27872" w:history="1">
        <w:r>
          <w:rPr>
            <w:rFonts w:ascii="仿宋" w:eastAsia="仿宋" w:hAnsi="仿宋" w:cs="仿宋" w:hint="eastAsia"/>
            <w:lang w:eastAsia="zh-CN"/>
          </w:rPr>
          <w:t>(一)、技术方案选用方向</w:t>
        </w:r>
        <w:r>
          <w:tab/>
        </w:r>
        <w:r>
          <w:fldChar w:fldCharType="begin"/>
        </w:r>
        <w:r>
          <w:instrText xml:space="preserve"> PAGEREF _Toc27872 \h </w:instrText>
        </w:r>
        <w:r>
          <w:fldChar w:fldCharType="separate"/>
        </w:r>
        <w:r>
          <w:t>44</w:t>
        </w:r>
        <w:r>
          <w:fldChar w:fldCharType="end"/>
        </w:r>
      </w:hyperlink>
    </w:p>
    <w:p>
      <w:pPr>
        <w:pStyle w:val="TOC2"/>
        <w:tabs>
          <w:tab w:val="right" w:leader="dot" w:pos="8306"/>
        </w:tabs>
      </w:pPr>
      <w:hyperlink w:anchor="_Toc9899" w:history="1">
        <w:r>
          <w:rPr>
            <w:rFonts w:ascii="仿宋" w:eastAsia="仿宋" w:hAnsi="仿宋" w:cs="仿宋" w:hint="eastAsia"/>
            <w:lang w:eastAsia="zh-CN"/>
          </w:rPr>
          <w:t>(二)、工艺技术方案选用原则</w:t>
        </w:r>
        <w:r>
          <w:tab/>
        </w:r>
        <w:r>
          <w:fldChar w:fldCharType="begin"/>
        </w:r>
        <w:r>
          <w:instrText xml:space="preserve"> PAGEREF _Toc9899 \h </w:instrText>
        </w:r>
        <w:r>
          <w:fldChar w:fldCharType="separate"/>
        </w:r>
        <w:r>
          <w:t>45</w:t>
        </w:r>
        <w:r>
          <w:fldChar w:fldCharType="end"/>
        </w:r>
      </w:hyperlink>
    </w:p>
    <w:p>
      <w:pPr>
        <w:pStyle w:val="TOC2"/>
        <w:tabs>
          <w:tab w:val="right" w:leader="dot" w:pos="8306"/>
        </w:tabs>
      </w:pPr>
      <w:hyperlink w:anchor="_Toc18849" w:history="1">
        <w:r>
          <w:rPr>
            <w:rFonts w:ascii="仿宋" w:eastAsia="仿宋" w:hAnsi="仿宋" w:cs="仿宋" w:hint="eastAsia"/>
            <w:lang w:eastAsia="zh-CN"/>
          </w:rPr>
          <w:t>(三)、工艺技术方案要求</w:t>
        </w:r>
        <w:r>
          <w:tab/>
        </w:r>
        <w:r>
          <w:fldChar w:fldCharType="begin"/>
        </w:r>
        <w:r>
          <w:instrText xml:space="preserve"> PAGEREF _Toc18849 \h </w:instrText>
        </w:r>
        <w:r>
          <w:fldChar w:fldCharType="separate"/>
        </w:r>
        <w:r>
          <w:t>48</w:t>
        </w:r>
        <w:r>
          <w:fldChar w:fldCharType="end"/>
        </w:r>
      </w:hyperlink>
    </w:p>
    <w:p>
      <w:pPr>
        <w:pStyle w:val="TOC1"/>
        <w:tabs>
          <w:tab w:val="right" w:leader="dot" w:pos="8306"/>
        </w:tabs>
      </w:pPr>
      <w:hyperlink w:anchor="_Toc16364" w:history="1">
        <w:r>
          <w:rPr>
            <w:rFonts w:ascii="仿宋" w:eastAsia="仿宋" w:hAnsi="仿宋" w:cs="仿宋" w:hint="eastAsia"/>
            <w:lang w:eastAsia="zh-CN"/>
          </w:rPr>
          <w:t>十二、中低压电缆连接件项目创新与研发</w:t>
        </w:r>
        <w:r>
          <w:tab/>
        </w:r>
        <w:r>
          <w:fldChar w:fldCharType="begin"/>
        </w:r>
        <w:r>
          <w:instrText xml:space="preserve"> PAGEREF _Toc16364 \h </w:instrText>
        </w:r>
        <w:r>
          <w:fldChar w:fldCharType="separate"/>
        </w:r>
        <w:r>
          <w:t>50</w:t>
        </w:r>
        <w:r>
          <w:fldChar w:fldCharType="end"/>
        </w:r>
      </w:hyperlink>
    </w:p>
    <w:p>
      <w:pPr>
        <w:pStyle w:val="TOC2"/>
        <w:tabs>
          <w:tab w:val="right" w:leader="dot" w:pos="8306"/>
        </w:tabs>
      </w:pPr>
      <w:hyperlink w:anchor="_Toc3830" w:history="1">
        <w:r>
          <w:rPr>
            <w:rFonts w:ascii="仿宋" w:eastAsia="仿宋" w:hAnsi="仿宋" w:cs="仿宋" w:hint="eastAsia"/>
            <w:lang w:eastAsia="zh-CN"/>
          </w:rPr>
          <w:t>(一)、创新策略与方向</w:t>
        </w:r>
        <w:r>
          <w:tab/>
        </w:r>
        <w:r>
          <w:fldChar w:fldCharType="begin"/>
        </w:r>
        <w:r>
          <w:instrText xml:space="preserve"> PAGEREF _Toc3830 \h </w:instrText>
        </w:r>
        <w:r>
          <w:fldChar w:fldCharType="separate"/>
        </w:r>
        <w:r>
          <w:t>50</w:t>
        </w:r>
        <w:r>
          <w:fldChar w:fldCharType="end"/>
        </w:r>
      </w:hyperlink>
    </w:p>
    <w:p>
      <w:pPr>
        <w:pStyle w:val="TOC2"/>
        <w:tabs>
          <w:tab w:val="right" w:leader="dot" w:pos="8306"/>
        </w:tabs>
      </w:pPr>
      <w:hyperlink w:anchor="_Toc24013" w:history="1">
        <w:r>
          <w:rPr>
            <w:rFonts w:ascii="仿宋" w:eastAsia="仿宋" w:hAnsi="仿宋" w:cs="仿宋" w:hint="eastAsia"/>
            <w:lang w:eastAsia="zh-CN"/>
          </w:rPr>
          <w:t>(二)、研发规划与投入</w:t>
        </w:r>
        <w:r>
          <w:tab/>
        </w:r>
        <w:r>
          <w:fldChar w:fldCharType="begin"/>
        </w:r>
        <w:r>
          <w:instrText xml:space="preserve"> PAGEREF _Toc24013 \h </w:instrText>
        </w:r>
        <w:r>
          <w:fldChar w:fldCharType="separate"/>
        </w:r>
        <w:r>
          <w:t>51</w:t>
        </w:r>
        <w:r>
          <w:fldChar w:fldCharType="end"/>
        </w:r>
      </w:hyperlink>
    </w:p>
    <w:p>
      <w:pPr>
        <w:pStyle w:val="TOC1"/>
        <w:tabs>
          <w:tab w:val="right" w:leader="dot" w:pos="8306"/>
        </w:tabs>
      </w:pPr>
      <w:hyperlink w:anchor="_Toc2133" w:history="1">
        <w:r>
          <w:rPr>
            <w:rFonts w:ascii="仿宋" w:eastAsia="仿宋" w:hAnsi="仿宋" w:cs="仿宋" w:hint="eastAsia"/>
            <w:lang w:eastAsia="zh-CN"/>
          </w:rPr>
          <w:t>十三、中低压电缆连接件项目治理与监督</w:t>
        </w:r>
        <w:r>
          <w:tab/>
        </w:r>
        <w:r>
          <w:fldChar w:fldCharType="begin"/>
        </w:r>
        <w:r>
          <w:instrText xml:space="preserve"> PAGEREF _Toc2133 \h </w:instrText>
        </w:r>
        <w:r>
          <w:fldChar w:fldCharType="separate"/>
        </w:r>
        <w:r>
          <w:t>53</w:t>
        </w:r>
        <w:r>
          <w:fldChar w:fldCharType="end"/>
        </w:r>
      </w:hyperlink>
    </w:p>
    <w:p>
      <w:pPr>
        <w:pStyle w:val="TOC2"/>
        <w:tabs>
          <w:tab w:val="right" w:leader="dot" w:pos="8306"/>
        </w:tabs>
      </w:pPr>
      <w:hyperlink w:anchor="_Toc8900" w:history="1">
        <w:r>
          <w:rPr>
            <w:rFonts w:ascii="仿宋" w:eastAsia="仿宋" w:hAnsi="仿宋" w:cs="仿宋" w:hint="eastAsia"/>
            <w:lang w:eastAsia="zh-CN"/>
          </w:rPr>
          <w:t>(一)、中低压电缆连接件项目治理结构</w:t>
        </w:r>
        <w:r>
          <w:tab/>
        </w:r>
        <w:r>
          <w:fldChar w:fldCharType="begin"/>
        </w:r>
        <w:r>
          <w:instrText xml:space="preserve"> PAGEREF _Toc8900 \h </w:instrText>
        </w:r>
        <w:r>
          <w:fldChar w:fldCharType="separate"/>
        </w:r>
        <w:r>
          <w:t>53</w:t>
        </w:r>
        <w:r>
          <w:fldChar w:fldCharType="end"/>
        </w:r>
      </w:hyperlink>
    </w:p>
    <w:p>
      <w:pPr>
        <w:pStyle w:val="TOC2"/>
        <w:tabs>
          <w:tab w:val="right" w:leader="dot" w:pos="8306"/>
        </w:tabs>
      </w:pPr>
      <w:hyperlink w:anchor="_Toc10198" w:history="1">
        <w:r>
          <w:rPr>
            <w:rFonts w:ascii="仿宋" w:eastAsia="仿宋" w:hAnsi="仿宋" w:cs="仿宋" w:hint="eastAsia"/>
            <w:lang w:eastAsia="zh-CN"/>
          </w:rPr>
          <w:t>(二)、监督与审计</w:t>
        </w:r>
        <w:r>
          <w:tab/>
        </w:r>
        <w:r>
          <w:fldChar w:fldCharType="begin"/>
        </w:r>
        <w:r>
          <w:instrText xml:space="preserve"> PAGEREF _Toc10198 \h </w:instrText>
        </w:r>
        <w:r>
          <w:fldChar w:fldCharType="separate"/>
        </w:r>
        <w:r>
          <w:t>55</w:t>
        </w:r>
        <w:r>
          <w:fldChar w:fldCharType="end"/>
        </w:r>
      </w:hyperlink>
    </w:p>
    <w:p>
      <w:pPr>
        <w:pStyle w:val="TOC1"/>
        <w:tabs>
          <w:tab w:val="right" w:leader="dot" w:pos="8306"/>
        </w:tabs>
      </w:pPr>
      <w:hyperlink w:anchor="_Toc29748" w:history="1">
        <w:r>
          <w:rPr>
            <w:rFonts w:ascii="仿宋" w:eastAsia="仿宋" w:hAnsi="仿宋" w:cs="仿宋" w:hint="eastAsia"/>
            <w:lang w:eastAsia="zh-CN"/>
          </w:rPr>
          <w:t>十四、风险识别与分类</w:t>
        </w:r>
        <w:r>
          <w:tab/>
        </w:r>
        <w:r>
          <w:fldChar w:fldCharType="begin"/>
        </w:r>
        <w:r>
          <w:instrText xml:space="preserve"> PAGEREF _Toc29748 \h </w:instrText>
        </w:r>
        <w:r>
          <w:fldChar w:fldCharType="separate"/>
        </w:r>
        <w:r>
          <w:t>56</w:t>
        </w:r>
        <w:r>
          <w:fldChar w:fldCharType="end"/>
        </w:r>
      </w:hyperlink>
    </w:p>
    <w:p>
      <w:pPr>
        <w:pStyle w:val="TOC2"/>
        <w:tabs>
          <w:tab w:val="right" w:leader="dot" w:pos="8306"/>
        </w:tabs>
      </w:pPr>
      <w:hyperlink w:anchor="_Toc12874" w:history="1">
        <w:r>
          <w:rPr>
            <w:rFonts w:ascii="仿宋" w:eastAsia="仿宋" w:hAnsi="仿宋" w:cs="仿宋" w:hint="eastAsia"/>
            <w:lang w:eastAsia="zh-CN"/>
          </w:rPr>
          <w:t>(一)、风险识别</w:t>
        </w:r>
        <w:r>
          <w:tab/>
        </w:r>
        <w:r>
          <w:fldChar w:fldCharType="begin"/>
        </w:r>
        <w:r>
          <w:instrText xml:space="preserve"> PAGEREF _Toc12874 \h </w:instrText>
        </w:r>
        <w:r>
          <w:fldChar w:fldCharType="separate"/>
        </w:r>
        <w:r>
          <w:t>56</w:t>
        </w:r>
        <w:r>
          <w:fldChar w:fldCharType="end"/>
        </w:r>
      </w:hyperlink>
    </w:p>
    <w:p>
      <w:pPr>
        <w:pStyle w:val="TOC2"/>
        <w:tabs>
          <w:tab w:val="right" w:leader="dot" w:pos="8306"/>
        </w:tabs>
      </w:pPr>
      <w:hyperlink w:anchor="_Toc11427" w:history="1">
        <w:r>
          <w:rPr>
            <w:rFonts w:ascii="仿宋" w:eastAsia="仿宋" w:hAnsi="仿宋" w:cs="仿宋" w:hint="eastAsia"/>
            <w:lang w:eastAsia="zh-CN"/>
          </w:rPr>
          <w:t>(二)、风险分类</w:t>
        </w:r>
        <w:r>
          <w:tab/>
        </w:r>
        <w:r>
          <w:fldChar w:fldCharType="begin"/>
        </w:r>
        <w:r>
          <w:instrText xml:space="preserve"> PAGEREF _Toc11427 \h </w:instrText>
        </w:r>
        <w:r>
          <w:fldChar w:fldCharType="separate"/>
        </w:r>
        <w:r>
          <w:t>57</w:t>
        </w:r>
        <w:r>
          <w:fldChar w:fldCharType="end"/>
        </w:r>
      </w:hyperlink>
    </w:p>
    <w:p>
      <w:pPr>
        <w:pStyle w:val="TOC1"/>
        <w:tabs>
          <w:tab w:val="right" w:leader="dot" w:pos="8306"/>
        </w:tabs>
      </w:pPr>
      <w:hyperlink w:anchor="_Toc1336" w:history="1">
        <w:r>
          <w:rPr>
            <w:rFonts w:ascii="仿宋" w:eastAsia="仿宋" w:hAnsi="仿宋" w:cs="仿宋" w:hint="eastAsia"/>
            <w:lang w:eastAsia="zh-CN"/>
          </w:rPr>
          <w:t>十五、营销与推广策略</w:t>
        </w:r>
        <w:r>
          <w:tab/>
        </w:r>
        <w:r>
          <w:fldChar w:fldCharType="begin"/>
        </w:r>
        <w:r>
          <w:instrText xml:space="preserve"> PAGEREF _Toc1336 \h </w:instrText>
        </w:r>
        <w:r>
          <w:fldChar w:fldCharType="separate"/>
        </w:r>
        <w:r>
          <w:t>59</w:t>
        </w:r>
        <w:r>
          <w:fldChar w:fldCharType="end"/>
        </w:r>
      </w:hyperlink>
    </w:p>
    <w:p>
      <w:pPr>
        <w:pStyle w:val="TOC2"/>
        <w:tabs>
          <w:tab w:val="right" w:leader="dot" w:pos="8306"/>
        </w:tabs>
      </w:pPr>
      <w:hyperlink w:anchor="_Toc13386" w:history="1">
        <w:r>
          <w:rPr>
            <w:rFonts w:ascii="仿宋" w:eastAsia="仿宋" w:hAnsi="仿宋" w:cs="仿宋" w:hint="eastAsia"/>
            <w:lang w:eastAsia="zh-CN"/>
          </w:rPr>
          <w:t>(一)、产品/服务定位与特点</w:t>
        </w:r>
        <w:r>
          <w:tab/>
        </w:r>
        <w:r>
          <w:fldChar w:fldCharType="begin"/>
        </w:r>
        <w:r>
          <w:instrText xml:space="preserve"> PAGEREF _Toc13386 \h </w:instrText>
        </w:r>
        <w:r>
          <w:fldChar w:fldCharType="separate"/>
        </w:r>
        <w:r>
          <w:t>59</w:t>
        </w:r>
        <w:r>
          <w:fldChar w:fldCharType="end"/>
        </w:r>
      </w:hyperlink>
    </w:p>
    <w:p>
      <w:pPr>
        <w:pStyle w:val="TOC2"/>
        <w:tabs>
          <w:tab w:val="right" w:leader="dot" w:pos="8306"/>
        </w:tabs>
      </w:pPr>
      <w:hyperlink w:anchor="_Toc3478" w:history="1">
        <w:r>
          <w:rPr>
            <w:rFonts w:ascii="仿宋" w:eastAsia="仿宋" w:hAnsi="仿宋" w:cs="仿宋" w:hint="eastAsia"/>
            <w:lang w:eastAsia="zh-CN"/>
          </w:rPr>
          <w:t>(二)、市场定位与竞争分析</w:t>
        </w:r>
        <w:r>
          <w:tab/>
        </w:r>
        <w:r>
          <w:fldChar w:fldCharType="begin"/>
        </w:r>
        <w:r>
          <w:instrText xml:space="preserve"> PAGEREF _Toc3478 \h </w:instrText>
        </w:r>
        <w:r>
          <w:fldChar w:fldCharType="separate"/>
        </w:r>
        <w:r>
          <w:t>61</w:t>
        </w:r>
        <w:r>
          <w:fldChar w:fldCharType="end"/>
        </w:r>
      </w:hyperlink>
    </w:p>
    <w:p>
      <w:pPr>
        <w:pStyle w:val="TOC2"/>
        <w:tabs>
          <w:tab w:val="right" w:leader="dot" w:pos="8306"/>
        </w:tabs>
      </w:pPr>
      <w:hyperlink w:anchor="_Toc23388" w:history="1">
        <w:r>
          <w:rPr>
            <w:rFonts w:ascii="仿宋" w:eastAsia="仿宋" w:hAnsi="仿宋" w:cs="仿宋" w:hint="eastAsia"/>
            <w:lang w:eastAsia="zh-CN"/>
          </w:rPr>
          <w:t>(三)、营销渠道与策略</w:t>
        </w:r>
        <w:r>
          <w:tab/>
        </w:r>
        <w:r>
          <w:fldChar w:fldCharType="begin"/>
        </w:r>
        <w:r>
          <w:instrText xml:space="preserve"> PAGEREF _Toc23388 \h </w:instrText>
        </w:r>
        <w:r>
          <w:fldChar w:fldCharType="separate"/>
        </w:r>
        <w:r>
          <w:t>62</w:t>
        </w:r>
        <w:r>
          <w:fldChar w:fldCharType="end"/>
        </w:r>
      </w:hyperlink>
    </w:p>
    <w:p>
      <w:pPr>
        <w:pStyle w:val="TOC2"/>
        <w:tabs>
          <w:tab w:val="right" w:leader="dot" w:pos="8306"/>
        </w:tabs>
      </w:pPr>
      <w:hyperlink w:anchor="_Toc32119" w:history="1">
        <w:r>
          <w:rPr>
            <w:rFonts w:ascii="仿宋" w:eastAsia="仿宋" w:hAnsi="仿宋" w:cs="仿宋" w:hint="eastAsia"/>
            <w:lang w:eastAsia="zh-CN"/>
          </w:rPr>
          <w:t>(四)、推广与宣传活动</w:t>
        </w:r>
        <w:r>
          <w:tab/>
        </w:r>
        <w:r>
          <w:fldChar w:fldCharType="begin"/>
        </w:r>
        <w:r>
          <w:instrText xml:space="preserve"> PAGEREF _Toc32119 \h </w:instrText>
        </w:r>
        <w:r>
          <w:fldChar w:fldCharType="separate"/>
        </w:r>
        <w:r>
          <w:t>63</w:t>
        </w:r>
        <w:r>
          <w:fldChar w:fldCharType="end"/>
        </w:r>
      </w:hyperlink>
    </w:p>
    <w:p>
      <w:pPr>
        <w:pStyle w:val="TOC1"/>
        <w:tabs>
          <w:tab w:val="right" w:leader="dot" w:pos="8306"/>
        </w:tabs>
      </w:pPr>
      <w:hyperlink w:anchor="_Toc27532" w:history="1">
        <w:r>
          <w:rPr>
            <w:rFonts w:ascii="仿宋" w:eastAsia="仿宋" w:hAnsi="仿宋" w:cs="仿宋" w:hint="eastAsia"/>
            <w:lang w:eastAsia="zh-CN"/>
          </w:rPr>
          <w:t>十六、中低压电缆连接件项目变更管理</w:t>
        </w:r>
        <w:r>
          <w:tab/>
        </w:r>
        <w:r>
          <w:fldChar w:fldCharType="begin"/>
        </w:r>
        <w:r>
          <w:instrText xml:space="preserve"> PAGEREF _Toc27532 \h </w:instrText>
        </w:r>
        <w:r>
          <w:fldChar w:fldCharType="separate"/>
        </w:r>
        <w:r>
          <w:t>69</w:t>
        </w:r>
        <w:r>
          <w:fldChar w:fldCharType="end"/>
        </w:r>
      </w:hyperlink>
    </w:p>
    <w:p>
      <w:pPr>
        <w:pStyle w:val="TOC2"/>
        <w:tabs>
          <w:tab w:val="right" w:leader="dot" w:pos="8306"/>
        </w:tabs>
      </w:pPr>
      <w:hyperlink w:anchor="_Toc10" w:history="1">
        <w:r>
          <w:rPr>
            <w:rFonts w:ascii="仿宋" w:eastAsia="仿宋" w:hAnsi="仿宋" w:cs="仿宋" w:hint="eastAsia"/>
            <w:lang w:eastAsia="zh-CN"/>
          </w:rPr>
          <w:t>(一)、变更申请与评估</w:t>
        </w:r>
        <w:r>
          <w:tab/>
        </w:r>
        <w:r>
          <w:fldChar w:fldCharType="begin"/>
        </w:r>
        <w:r>
          <w:instrText xml:space="preserve"> PAGEREF _Toc10 \h </w:instrText>
        </w:r>
        <w:r>
          <w:fldChar w:fldCharType="separate"/>
        </w:r>
        <w:r>
          <w:t>69</w:t>
        </w:r>
        <w:r>
          <w:fldChar w:fldCharType="end"/>
        </w:r>
      </w:hyperlink>
    </w:p>
    <w:p>
      <w:pPr>
        <w:pStyle w:val="TOC2"/>
        <w:tabs>
          <w:tab w:val="right" w:leader="dot" w:pos="8306"/>
        </w:tabs>
      </w:pPr>
      <w:hyperlink w:anchor="_Toc21128" w:history="1">
        <w:r>
          <w:rPr>
            <w:rFonts w:ascii="仿宋" w:eastAsia="仿宋" w:hAnsi="仿宋" w:cs="仿宋" w:hint="eastAsia"/>
            <w:lang w:eastAsia="zh-CN"/>
          </w:rPr>
          <w:t>(二)、变更实施与控制</w:t>
        </w:r>
        <w:r>
          <w:tab/>
        </w:r>
        <w:r>
          <w:fldChar w:fldCharType="begin"/>
        </w:r>
        <w:r>
          <w:instrText xml:space="preserve"> PAGEREF _Toc21128 \h </w:instrText>
        </w:r>
        <w:r>
          <w:fldChar w:fldCharType="separate"/>
        </w:r>
        <w:r>
          <w:t>69</w:t>
        </w:r>
        <w:r>
          <w:fldChar w:fldCharType="end"/>
        </w:r>
      </w:hyperlink>
    </w:p>
    <w:p>
      <w:pPr>
        <w:pStyle w:val="TOC1"/>
        <w:tabs>
          <w:tab w:val="right" w:leader="dot" w:pos="8306"/>
        </w:tabs>
      </w:pPr>
      <w:hyperlink w:anchor="_Toc26262" w:history="1">
        <w:r>
          <w:rPr>
            <w:rFonts w:ascii="仿宋" w:eastAsia="仿宋" w:hAnsi="仿宋" w:cs="仿宋" w:hint="eastAsia"/>
            <w:lang w:eastAsia="zh-CN"/>
          </w:rPr>
          <w:t>十七、供应链管理</w:t>
        </w:r>
        <w:r>
          <w:tab/>
        </w:r>
        <w:r>
          <w:fldChar w:fldCharType="begin"/>
        </w:r>
        <w:r>
          <w:instrText xml:space="preserve"> PAGEREF _Toc26262 \h </w:instrText>
        </w:r>
        <w:r>
          <w:fldChar w:fldCharType="separate"/>
        </w:r>
        <w:r>
          <w:t>70</w:t>
        </w:r>
        <w:r>
          <w:fldChar w:fldCharType="end"/>
        </w:r>
      </w:hyperlink>
    </w:p>
    <w:p>
      <w:pPr>
        <w:pStyle w:val="TOC2"/>
        <w:tabs>
          <w:tab w:val="right" w:leader="dot" w:pos="8306"/>
        </w:tabs>
      </w:pPr>
      <w:hyperlink w:anchor="_Toc5510" w:history="1">
        <w:r>
          <w:rPr>
            <w:rFonts w:ascii="仿宋" w:eastAsia="仿宋" w:hAnsi="仿宋" w:cs="仿宋" w:hint="eastAsia"/>
            <w:lang w:eastAsia="zh-CN"/>
          </w:rPr>
          <w:t>(一)、供应链战略规划</w:t>
        </w:r>
        <w:r>
          <w:tab/>
        </w:r>
        <w:r>
          <w:fldChar w:fldCharType="begin"/>
        </w:r>
        <w:r>
          <w:instrText xml:space="preserve"> PAGEREF _Toc5510 \h </w:instrText>
        </w:r>
        <w:r>
          <w:fldChar w:fldCharType="separate"/>
        </w:r>
        <w:r>
          <w:t>70</w:t>
        </w:r>
        <w:r>
          <w:fldChar w:fldCharType="end"/>
        </w:r>
      </w:hyperlink>
    </w:p>
    <w:p>
      <w:pPr>
        <w:pStyle w:val="TOC2"/>
        <w:tabs>
          <w:tab w:val="right" w:leader="dot" w:pos="8306"/>
        </w:tabs>
      </w:pPr>
      <w:hyperlink w:anchor="_Toc24155" w:history="1">
        <w:r>
          <w:rPr>
            <w:rFonts w:ascii="仿宋" w:eastAsia="仿宋" w:hAnsi="仿宋" w:cs="仿宋" w:hint="eastAsia"/>
            <w:lang w:eastAsia="zh-CN"/>
          </w:rPr>
          <w:t>(二)、供应商选择与合作</w:t>
        </w:r>
        <w:r>
          <w:tab/>
        </w:r>
        <w:r>
          <w:fldChar w:fldCharType="begin"/>
        </w:r>
        <w:r>
          <w:instrText xml:space="preserve"> PAGEREF _Toc24155 \h </w:instrText>
        </w:r>
        <w:r>
          <w:fldChar w:fldCharType="separate"/>
        </w:r>
        <w:r>
          <w:t>71</w:t>
        </w:r>
        <w:r>
          <w:fldChar w:fldCharType="end"/>
        </w:r>
      </w:hyperlink>
    </w:p>
    <w:p>
      <w:pPr>
        <w:pStyle w:val="TOC2"/>
        <w:tabs>
          <w:tab w:val="right" w:leader="dot" w:pos="8306"/>
        </w:tabs>
      </w:pPr>
      <w:hyperlink w:anchor="_Toc32286" w:history="1">
        <w:r>
          <w:rPr>
            <w:rFonts w:ascii="仿宋" w:eastAsia="仿宋" w:hAnsi="仿宋" w:cs="仿宋" w:hint="eastAsia"/>
            <w:lang w:eastAsia="zh-CN"/>
          </w:rPr>
          <w:t>(三)、物流与库存管理</w:t>
        </w:r>
        <w:r>
          <w:tab/>
        </w:r>
        <w:r>
          <w:fldChar w:fldCharType="begin"/>
        </w:r>
        <w:r>
          <w:instrText xml:space="preserve"> PAGEREF _Toc32286 \h </w:instrText>
        </w:r>
        <w:r>
          <w:fldChar w:fldCharType="separate"/>
        </w:r>
        <w:r>
          <w:t>73</w:t>
        </w:r>
        <w:r>
          <w:fldChar w:fldCharType="end"/>
        </w:r>
      </w:hyperlink>
    </w:p>
    <w:p>
      <w:pPr>
        <w:pStyle w:val="TOC1"/>
        <w:tabs>
          <w:tab w:val="right" w:leader="dot" w:pos="8306"/>
        </w:tabs>
      </w:pPr>
      <w:hyperlink w:anchor="_Toc32386" w:history="1">
        <w:r>
          <w:rPr>
            <w:rFonts w:ascii="仿宋" w:eastAsia="仿宋" w:hAnsi="仿宋" w:cs="仿宋" w:hint="eastAsia"/>
            <w:lang w:eastAsia="zh-CN"/>
          </w:rPr>
          <w:t>十八、质量管理体系</w:t>
        </w:r>
        <w:r>
          <w:tab/>
        </w:r>
        <w:r>
          <w:fldChar w:fldCharType="begin"/>
        </w:r>
        <w:r>
          <w:instrText xml:space="preserve"> PAGEREF _Toc32386 \h </w:instrText>
        </w:r>
        <w:r>
          <w:fldChar w:fldCharType="separate"/>
        </w:r>
        <w:r>
          <w:t>74</w:t>
        </w:r>
        <w:r>
          <w:fldChar w:fldCharType="end"/>
        </w:r>
      </w:hyperlink>
    </w:p>
    <w:p>
      <w:pPr>
        <w:pStyle w:val="TOC2"/>
        <w:tabs>
          <w:tab w:val="right" w:leader="dot" w:pos="8306"/>
        </w:tabs>
      </w:pPr>
      <w:hyperlink w:anchor="_Toc13055" w:history="1">
        <w:r>
          <w:rPr>
            <w:rFonts w:ascii="仿宋" w:eastAsia="仿宋" w:hAnsi="仿宋" w:cs="仿宋" w:hint="eastAsia"/>
            <w:lang w:eastAsia="zh-CN"/>
          </w:rPr>
          <w:t>(一)、质量目标与方针</w:t>
        </w:r>
        <w:r>
          <w:tab/>
        </w:r>
        <w:r>
          <w:fldChar w:fldCharType="begin"/>
        </w:r>
        <w:r>
          <w:instrText xml:space="preserve"> PAGEREF _Toc13055 \h </w:instrText>
        </w:r>
        <w:r>
          <w:fldChar w:fldCharType="separate"/>
        </w:r>
        <w:r>
          <w:t>74</w:t>
        </w:r>
        <w:r>
          <w:fldChar w:fldCharType="end"/>
        </w:r>
      </w:hyperlink>
    </w:p>
    <w:p>
      <w:pPr>
        <w:pStyle w:val="TOC2"/>
        <w:tabs>
          <w:tab w:val="right" w:leader="dot" w:pos="8306"/>
        </w:tabs>
      </w:pPr>
      <w:hyperlink w:anchor="_Toc13951" w:history="1">
        <w:r>
          <w:rPr>
            <w:rFonts w:ascii="仿宋" w:eastAsia="仿宋" w:hAnsi="仿宋" w:cs="仿宋" w:hint="eastAsia"/>
            <w:lang w:eastAsia="zh-CN"/>
          </w:rPr>
          <w:t>(二)、质量管理责任</w:t>
        </w:r>
        <w:r>
          <w:tab/>
        </w:r>
        <w:r>
          <w:fldChar w:fldCharType="begin"/>
        </w:r>
        <w:r>
          <w:instrText xml:space="preserve"> PAGEREF _Toc13951 \h </w:instrText>
        </w:r>
        <w:r>
          <w:fldChar w:fldCharType="separate"/>
        </w:r>
        <w:r>
          <w:t>75</w:t>
        </w:r>
        <w:r>
          <w:fldChar w:fldCharType="end"/>
        </w:r>
      </w:hyperlink>
    </w:p>
    <w:p>
      <w:pPr>
        <w:pStyle w:val="TOC2"/>
        <w:tabs>
          <w:tab w:val="right" w:leader="dot" w:pos="8306"/>
        </w:tabs>
      </w:pPr>
      <w:hyperlink w:anchor="_Toc17220" w:history="1">
        <w:r>
          <w:rPr>
            <w:rFonts w:ascii="仿宋" w:eastAsia="仿宋" w:hAnsi="仿宋" w:cs="仿宋" w:hint="eastAsia"/>
            <w:lang w:eastAsia="zh-CN"/>
          </w:rPr>
          <w:t>(三)、质量管理体系文件</w:t>
        </w:r>
        <w:r>
          <w:tab/>
        </w:r>
        <w:r>
          <w:fldChar w:fldCharType="begin"/>
        </w:r>
        <w:r>
          <w:instrText xml:space="preserve"> PAGEREF _Toc17220 \h </w:instrText>
        </w:r>
        <w:r>
          <w:fldChar w:fldCharType="separate"/>
        </w:r>
        <w:r>
          <w:t>76</w:t>
        </w:r>
        <w:r>
          <w:fldChar w:fldCharType="end"/>
        </w:r>
      </w:hyperlink>
    </w:p>
    <w:p>
      <w:pPr>
        <w:pStyle w:val="TOC2"/>
        <w:tabs>
          <w:tab w:val="right" w:leader="dot" w:pos="8306"/>
        </w:tabs>
      </w:pPr>
      <w:hyperlink w:anchor="_Toc10390" w:history="1">
        <w:r>
          <w:rPr>
            <w:rFonts w:ascii="仿宋" w:eastAsia="仿宋" w:hAnsi="仿宋" w:cs="仿宋" w:hint="eastAsia"/>
            <w:lang w:eastAsia="zh-CN"/>
          </w:rPr>
          <w:t>(四)、质量培训与教育</w:t>
        </w:r>
        <w:r>
          <w:tab/>
        </w:r>
        <w:r>
          <w:fldChar w:fldCharType="begin"/>
        </w:r>
        <w:r>
          <w:instrText xml:space="preserve"> PAGEREF _Toc10390 \h </w:instrText>
        </w:r>
        <w:r>
          <w:fldChar w:fldCharType="separate"/>
        </w:r>
        <w:r>
          <w:t>79</w:t>
        </w:r>
        <w:r>
          <w:fldChar w:fldCharType="end"/>
        </w:r>
      </w:hyperlink>
    </w:p>
    <w:p>
      <w:pPr>
        <w:pStyle w:val="TOC2"/>
        <w:tabs>
          <w:tab w:val="right" w:leader="dot" w:pos="8306"/>
        </w:tabs>
      </w:pPr>
      <w:hyperlink w:anchor="_Toc8561" w:history="1">
        <w:r>
          <w:rPr>
            <w:rFonts w:ascii="仿宋" w:eastAsia="仿宋" w:hAnsi="仿宋" w:cs="仿宋" w:hint="eastAsia"/>
            <w:lang w:eastAsia="zh-CN"/>
          </w:rPr>
          <w:t>(五)、质量审核与评价</w:t>
        </w:r>
        <w:r>
          <w:tab/>
        </w:r>
        <w:r>
          <w:fldChar w:fldCharType="begin"/>
        </w:r>
        <w:r>
          <w:instrText xml:space="preserve"> PAGEREF _Toc8561 \h </w:instrText>
        </w:r>
        <w:r>
          <w:fldChar w:fldCharType="separate"/>
        </w:r>
        <w:r>
          <w:t>80</w:t>
        </w:r>
        <w:r>
          <w:fldChar w:fldCharType="end"/>
        </w:r>
      </w:hyperlink>
    </w:p>
    <w:p>
      <w:pPr>
        <w:pStyle w:val="TOC2"/>
        <w:tabs>
          <w:tab w:val="right" w:leader="dot" w:pos="8306"/>
        </w:tabs>
      </w:pPr>
      <w:hyperlink w:anchor="_Toc6490" w:history="1">
        <w:r>
          <w:rPr>
            <w:rFonts w:ascii="仿宋" w:eastAsia="仿宋" w:hAnsi="仿宋" w:cs="仿宋" w:hint="eastAsia"/>
            <w:lang w:eastAsia="zh-CN"/>
          </w:rPr>
          <w:t>(六)、不符合与纠正措施</w:t>
        </w:r>
        <w:r>
          <w:tab/>
        </w:r>
        <w:r>
          <w:fldChar w:fldCharType="begin"/>
        </w:r>
        <w:r>
          <w:instrText xml:space="preserve"> PAGEREF _Toc6490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01"/>
      <w:r>
        <w:rPr>
          <w:rFonts w:ascii="仿宋" w:eastAsia="仿宋" w:hAnsi="仿宋" w:cs="仿宋" w:hint="eastAsia"/>
          <w:sz w:val="28"/>
          <w:lang w:eastAsia="zh-CN"/>
        </w:rPr>
        <w:t>一、中低压电缆连接件项目建设单位说明</w:t>
      </w:r>
      <w:bookmarkEnd w:id="2"/>
    </w:p>
    <w:p>
      <w:pPr>
        <w:pStyle w:val="Heading2"/>
        <w:rPr>
          <w:rFonts w:ascii="仿宋" w:eastAsia="仿宋" w:hAnsi="仿宋" w:cs="仿宋" w:hint="eastAsia"/>
          <w:lang w:eastAsia="zh-CN"/>
        </w:rPr>
      </w:pPr>
      <w:bookmarkStart w:id="3" w:name="_Toc15970"/>
      <w:r>
        <w:rPr>
          <w:rFonts w:ascii="仿宋" w:eastAsia="仿宋" w:hAnsi="仿宋" w:cs="仿宋" w:hint="eastAsia"/>
          <w:lang w:eastAsia="zh-CN"/>
        </w:rPr>
        <w:t>(一)、中低压电缆连接件项目承办单位基本情况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7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低压电缆连接件项目承办单位的XXXX，我们着眼于实现可持续的经济效益。通过技术创新和解决方案的提供，公司预计在中低压电缆连接件项目执行期间将获得可观的收入增长。这一收入来源主要包括中低压电缆连接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同时，我们注重成本控制和效率提升，以确保中低压电缆连接件项目的可持续盈利。透过精细的管理和资源优化，公司期望实现中低压电缆连接件项目利润最大化。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低压电缆连接件项目实施进行全面的投资评估，包括中低压电缆连接件项目启动阶段的资金投入和后续运营成本。通过对中低压电缆连接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中低压电缆连接件项目实施过程中具备足够的资金流动性，公司将进行详尽的现金流分析。这包括资金需求的合理预测、中低压电缆连接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53"/>
      <w:r>
        <w:rPr>
          <w:rFonts w:ascii="仿宋" w:eastAsia="仿宋" w:hAnsi="仿宋" w:cs="仿宋" w:hint="eastAsia"/>
          <w:sz w:val="28"/>
          <w:lang w:eastAsia="zh-CN"/>
        </w:rPr>
        <w:t>二、中低压电缆连接件项目建设背景及必要性分析</w:t>
      </w:r>
      <w:bookmarkEnd w:id="5"/>
    </w:p>
    <w:p>
      <w:pPr>
        <w:pStyle w:val="Heading2"/>
        <w:rPr>
          <w:rFonts w:ascii="仿宋" w:eastAsia="仿宋" w:hAnsi="仿宋" w:cs="仿宋" w:hint="eastAsia"/>
          <w:lang w:eastAsia="zh-CN"/>
        </w:rPr>
      </w:pPr>
      <w:bookmarkStart w:id="6" w:name="_Toc5808"/>
      <w:r>
        <w:rPr>
          <w:rFonts w:ascii="仿宋" w:eastAsia="仿宋" w:hAnsi="仿宋" w:cs="仿宋" w:hint="eastAsia"/>
          <w:lang w:eastAsia="zh-CN"/>
        </w:rPr>
        <w:t>(一)、中低压电缆连接件项目背景分析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低压电缆连接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低压电缆连接件项目在这个潮流中的定位。同时，我们将关注行业内涌现的新兴机遇，以便中低压电缆连接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低压电缆连接件项目提供了强大的发展动力。我们将聚焦于行业内最新的技术发展趋势，包括但不限于人工智能、大数据分析、物联网等领域。通过深度的技术研究，我们将确保中低压电缆连接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低压电缆连接件项目发展的源泉。我们将投入更多的精力对市场需求进行深入剖析，超越表面的需求，深入挖掘潜在的市场痛点和机遇。通过对市场需求的细致了解，中低压电缆连接件项目将更有针对性地设计解决方案，满足市场的多样化需求，从而更好地促进中低压电缆连接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低压电缆连接件项目战略至关重要。我们将对竞争态势进行更为深入的分析，包括但不限于市场份额、产品特点、客户满意度等多个维度。通过深度的竞争分析，中低压电缆连接件项目将能够更准确地把握市场脉搏，制定具有竞争力的中低压电缆连接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低压电缆连接件项目的发展具有直接的影响。我们将进行更为全面的法规和政策分析，了解行业发展中的潜在法律风险和合规挑战。通过充分了解和遵守相关法规，中低压电缆连接件项目将确保在法律框架内合法合规运营，为中低压电缆连接件项目的稳健发展提供有力支持。</w:t>
      </w:r>
    </w:p>
    <w:p>
      <w:pPr>
        <w:pStyle w:val="Heading2"/>
        <w:ind w:firstLine="560" w:firstLineChars="200"/>
        <w:rPr>
          <w:rFonts w:ascii="仿宋" w:eastAsia="仿宋" w:hAnsi="仿宋" w:cs="仿宋" w:hint="eastAsia"/>
          <w:sz w:val="28"/>
          <w:lang w:eastAsia="zh-CN"/>
        </w:rPr>
      </w:pPr>
      <w:bookmarkStart w:id="7" w:name="_Toc6940"/>
      <w:r>
        <w:rPr>
          <w:rFonts w:ascii="仿宋" w:eastAsia="仿宋" w:hAnsi="仿宋" w:cs="仿宋" w:hint="eastAsia"/>
          <w:sz w:val="28"/>
          <w:lang w:eastAsia="zh-CN"/>
        </w:rPr>
        <w:t>(二)、中低压电缆连接件项目建设必要性分析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建设的迫切性源于对行业发展趋势的深刻洞察。我们正处于一个行业变革的时代，科技创新、数字化转型成为企业发展的关键动力。中低压电缆连接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建设不仅仅是为了跟上潮流，更是为了通过技术创新推动企业的持续发展。通过引入先进的技术和解决方案，中低压电缆连接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低压电缆连接件项目的建设成为必然选择，通过提高产品质量、拓展服务领域，从而在竞争中获得更多的机会。中低压电缆连接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低压电缆连接件项目建设的必要性体现在对客户需求更精准的满足。通过中低压电缆连接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建设的背后是对企业持续创新的追求。只有通过不断创新，企业才能在竞争中立于不败之地。中低压电缆连接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83"/>
      <w:r>
        <w:rPr>
          <w:rFonts w:ascii="仿宋" w:eastAsia="仿宋" w:hAnsi="仿宋" w:cs="仿宋" w:hint="eastAsia"/>
          <w:sz w:val="28"/>
          <w:lang w:eastAsia="zh-CN"/>
        </w:rPr>
        <w:t>三、中低压电缆连接件项目可持续发展</w:t>
      </w:r>
      <w:bookmarkEnd w:id="8"/>
    </w:p>
    <w:p>
      <w:pPr>
        <w:pStyle w:val="Heading2"/>
        <w:rPr>
          <w:rFonts w:ascii="仿宋" w:eastAsia="仿宋" w:hAnsi="仿宋" w:cs="仿宋" w:hint="eastAsia"/>
          <w:lang w:eastAsia="zh-CN"/>
        </w:rPr>
      </w:pPr>
      <w:bookmarkStart w:id="9" w:name="_Toc71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中，中低压电缆连接件项目团队着眼于未来，明确了可持续发展的战略方向。制定的具体可持续发展目标包括降低资源使用、采用环保技术、最大化社会效益等。这一步骤不仅有助于中低压电缆连接件项目在环保和社会责任方面达到最高标准，也为未来提供了明确的指引，确保中低压电缆连接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可持续实践的融入中低压电缆连接件项目管理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中低压电缆连接件项目管理周期。从中低压电缆连接件项目规划开始，中低压电缆连接件项目团队就考虑了环境和社会的因素。在执行阶段，中低压电缆连接件项目团队积极推动绿色技术的应用，优化资源利用。此外，关注员工的社会责任，通过培训和沟通活动提高员工对可持续发展的认知，使他们能够在日常工作中践行可持续实践。这些举措不仅为中低压电缆连接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46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低压电缆连接件项目的可持续发展理念，我们深信环保与社会责任是中低压电缆连接件项目成功的关键支柱。在中低压电缆连接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团队通过引入先进的环保技术、建立高效的废物处理系统以及推动能源节约措施，积极履行环保责任。定期的环保监测和评估确保中低压电缆连接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不仅致力于自身可持续发展，还注重对社会的回馈。通过支持社区中低压电缆连接件项目、参与慈善事业、提供培训机会等方式，中低压电缆连接件项目积极履行社会责任。与当地社区建立积极互动，关注员工的工作与生活平衡，以及员工的身心健康，是中低压电缆连接件项目在社会责任层面的关键举措。这样的实践不仅增强了中低压电缆连接件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7676"/>
      <w:r>
        <w:rPr>
          <w:rFonts w:ascii="仿宋" w:eastAsia="仿宋" w:hAnsi="仿宋" w:cs="仿宋" w:hint="eastAsia"/>
          <w:sz w:val="28"/>
          <w:lang w:eastAsia="zh-CN"/>
        </w:rPr>
        <w:t>四、中低压电缆连接件项目土建工程</w:t>
      </w:r>
      <w:bookmarkEnd w:id="11"/>
    </w:p>
    <w:p>
      <w:pPr>
        <w:pStyle w:val="Heading2"/>
        <w:rPr>
          <w:rFonts w:ascii="仿宋" w:eastAsia="仿宋" w:hAnsi="仿宋" w:cs="仿宋" w:hint="eastAsia"/>
          <w:lang w:eastAsia="zh-CN"/>
        </w:rPr>
      </w:pPr>
      <w:bookmarkStart w:id="12" w:name="_Toc30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在中低压电缆连接件项目的建筑工程设计中，我们将秉承一系列重要的设计原则，以确保中低压电缆连接件项目建筑在功能、美观、可持续性等方面达到最佳效果。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首要原则是确保建筑的功能性得到最大化的发挥。我们将充分理解中低压电缆连接件项目的实际需求，合理布局各个功能区域，保证建筑在满足业务需求的同时，提供高效的工作环境。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在建筑设计中，我们将综合考虑建设和运营成本。通过精细的经济效益分析，确保设计方案在高效利用资源的同时，对中低压电缆连接件项目的长期盈利能力有积极的贡献。</w:t>
      </w:r>
    </w:p>
    <w:p>
      <w:pPr>
        <w:pStyle w:val="Heading2"/>
        <w:ind w:firstLine="560" w:firstLineChars="200"/>
        <w:rPr>
          <w:rFonts w:ascii="仿宋" w:eastAsia="仿宋" w:hAnsi="仿宋" w:cs="仿宋" w:hint="eastAsia"/>
          <w:sz w:val="28"/>
          <w:lang w:eastAsia="zh-CN"/>
        </w:rPr>
      </w:pPr>
      <w:bookmarkStart w:id="13" w:name="_Toc394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的土建工程设计中，我们将精准设定设计年限，结合中低压电缆连接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低压电缆连接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9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低压电缆连接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低压电缆连接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低压电缆连接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14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本期工程中低压电缆连接件项目预计总建筑面积XXX平方米，其中：计容建筑面积XXX平方米，计划建筑工程投资XX万元，占中低压电缆连接件项目总投资的XX%。</w:t>
      </w:r>
    </w:p>
    <w:p>
      <w:pPr>
        <w:pStyle w:val="Heading1"/>
        <w:ind w:firstLine="560" w:firstLineChars="200"/>
        <w:rPr>
          <w:rFonts w:ascii="仿宋" w:eastAsia="仿宋" w:hAnsi="仿宋" w:cs="仿宋" w:hint="eastAsia"/>
          <w:sz w:val="28"/>
          <w:lang w:eastAsia="zh-CN"/>
        </w:rPr>
      </w:pPr>
      <w:bookmarkStart w:id="16" w:name="_Toc27423"/>
      <w:r>
        <w:rPr>
          <w:rFonts w:ascii="仿宋" w:eastAsia="仿宋" w:hAnsi="仿宋" w:cs="仿宋" w:hint="eastAsia"/>
          <w:sz w:val="28"/>
          <w:lang w:eastAsia="zh-CN"/>
        </w:rPr>
        <w:t>五、中低压电缆连接件项目概论</w:t>
      </w:r>
      <w:bookmarkEnd w:id="16"/>
    </w:p>
    <w:p>
      <w:pPr>
        <w:pStyle w:val="Heading2"/>
        <w:rPr>
          <w:rFonts w:ascii="仿宋" w:eastAsia="仿宋" w:hAnsi="仿宋" w:cs="仿宋" w:hint="eastAsia"/>
          <w:lang w:eastAsia="zh-CN"/>
        </w:rPr>
      </w:pPr>
      <w:bookmarkStart w:id="17" w:name="_Toc2865"/>
      <w:r>
        <w:rPr>
          <w:rFonts w:ascii="仿宋" w:eastAsia="仿宋" w:hAnsi="仿宋" w:cs="仿宋" w:hint="eastAsia"/>
          <w:lang w:eastAsia="zh-CN"/>
        </w:rPr>
        <w:t>(一)、中低压电缆连接件项目概况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起源追溯至对市场的深入洞察。市场的不断演变与变革为中低压电缆连接件项目提供了难得的机遇。当前市场存在的需求缺口和变革的大环境共同构成了中低压电缆连接件项目的背景。这个中低压电缆连接件项目旨在充分利用市场机遇，填补行业中尚未满足的需求，为客户提供全新的解决方案。市场的变革和需求的增长使得这个中低压电缆连接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中低压电缆连接件项目名称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正式命名为中低压电缆连接件。这个名称不仅仅是一个标识，更代表了中低压电缆连接件项目的核心理念和愿景。它蕴含着中低压电缆连接件项目所要解决问题的关键字，具有强烈的表达和辨识度，为中低压电缆连接件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中低压电缆连接件项目目标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核心目标是提供一种全新、高效的解决方案，满足客户日益增长的需求。中低压电缆连接件项目追求的不仅仅是满足市场需求，更是在市场中获得卓越的竞争优势。通过不断提升产品或服务的质量和创新水平，中低压电缆连接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中低压电缆连接件项目范围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全面涵盖了产品研发、制造、市场推广和售后服务，确保从产品设计到最终用户体验的全方位关注。这一全面的中低压电缆连接件项目范围是为了确保中低压电缆连接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中低压电缆连接件项目时间表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中低压电缆连接件项目计划在未来18个月内完成，包括研发、测试、市场试点和正式推出等不同阶段。这个时间表的合理设计是为了确保中低压电缆连接件项目各个阶段的顺利推进，以便按时交付高质量的成果。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中低压电缆连接件项目预算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总预算估算为XX百万美元，主要分配在研发、市场推广、人员培训和运营等方面。这一充足的预算为中低压电缆连接件项目提供了充足的资源，确保中低压电缆连接件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中低压电缆连接件项目风险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可能面临的风险包括市场接受度低、技术难题、竞争激烈等。中低压电缆连接件项目团队已经制定了相应的风险应对计划，通过前瞻性的风险管理，确保中低压电缆连接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中低压电缆连接件项目团队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中低压电缆连接件项目汇聚了一支经验丰富、多领域专业素养的核心团队，确保中低压电缆连接件项目在各个方面都能拥有高水平的执行力。团队的协同作战是中低压电缆连接件项目成功的关键因素之一。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中低压电缆连接件项目背景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中低压电缆连接件项目的背景根植于市场对更高效、创新产品的渴望，同时也受到科技发展对行业格局的深刻改变的影响。这为中低压电缆连接件项目提供了广阔的发展空间和市场需求。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中低压电缆连接件项目现状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截至目前，中低压电缆连接件项目已完成市场调研和技术验证，取得了初步的成功。这为中低压电缆连接件项目在未来的发展奠定了坚实的基础，为更远大的目标打下了坚实的基石。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718"/>
      <w:r>
        <w:rPr>
          <w:rFonts w:ascii="仿宋" w:eastAsia="仿宋" w:hAnsi="仿宋" w:cs="仿宋" w:hint="eastAsia"/>
          <w:sz w:val="28"/>
          <w:lang w:eastAsia="zh-CN"/>
        </w:rPr>
        <w:t>(二)、中低压电缆连接件项目目标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低压电缆连接件项目首要业务目标是在市场中占据有利地位，实现产品/服务的成功推广和销售。通过不断提升产品质量、创新性，中低压电缆连接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在科技迅速发展的时代，中低压电缆连接件项目着眼于技术创新。通过持续的研发和技术升级，中低压电缆连接件项目旨在推出更具创新性的产品或服务，以满足市场对新鲜、先进解决方案的需求。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低压电缆连接件项目设定了客户满意度目标。通过提供卓越的产品质量和优质的客户服务，中低压电缆连接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中低压电缆连接件项目注重社会责任和可持续发展。通过实施环保、社会责任中低压电缆连接件项目，中低压电缆连接件项目致力于在经济发展的同时保护环境，促进社会公平，实现可持续经营。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中低压电缆连接件项目的团队是实现目标的核心驱动力。因此，中低压电缆连接件项目设定了团队发展目标，包括提升团队成员的专业技能、培养领导力，以及搭建协同高效的团队工作氛围。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280"/>
      <w:r>
        <w:rPr>
          <w:rFonts w:ascii="仿宋" w:eastAsia="仿宋" w:hAnsi="仿宋" w:cs="仿宋" w:hint="eastAsia"/>
          <w:sz w:val="28"/>
          <w:lang w:eastAsia="zh-CN"/>
        </w:rPr>
        <w:t>(三)、中低压电缆连接件项目提出的理由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中低压电缆连接件项目提出的理由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源于对市场机遇的深刻洞察。当前市场中存在的需求缺口和行业发展趋势表明，有巨大的商业机会等待被开发。通过准确捕捉市场机遇，中低压电缆连接件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https://d.book118.com/836020055212010031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73E61"/>
    <w:rsid w:val="29973E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2005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2024-01-03T02:52:00Z</dcterms:created>
  <dcterms:modified xsi:type="dcterms:W3CDTF">2024-01-03T02:52:51Z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9A3A7EFF52D7436481259D28C1E273D6_11</vt:lpwstr>
  </property>
  <property fmtid="{D5CDD505-2E9C-101B-9397-08002B2CF9AE}" pid="3" name="KSOProductBuildVer">
    <vt:lpwstr>2052-12.1.0.16120</vt:lpwstr>
  </property>
</Properties>
</file>