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长期照护服务个性化定制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458335368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长期照护服务的定义和重要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个性化定制在长期照护中的应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个性化定制的实现方式和步</w:t>
            </w:r>
            <w:r>
              <w:rPr>
                <w:spacing w:val="-10"/>
              </w:rPr>
              <w:t>骤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个性化定制对提高照护质量的影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个性化定制面临的挑战和问</w:t>
            </w:r>
            <w:r>
              <w:rPr>
                <w:spacing w:val="-10"/>
              </w:rPr>
              <w:t>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国内外个性化定制照护服务的发展趋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政策支持和法规环境对个性化定制的影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未来个性化定制照护服务的发展前</w:t>
            </w:r>
            <w:r>
              <w:rPr>
                <w:spacing w:val="-10"/>
              </w:rPr>
              <w:t>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26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415.3pt;height:596.65pt;margin-top:116.2pt;margin-left:90pt;mso-position-horizontal-relative:page;mso-position-vertical-relative:page;position:absolute;z-index:251659264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69"/>
                    <w:gridCol w:w="5527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2"/>
                      <w:jc w:val="left"/>
                    </w:trPr>
                    <w:tc>
                      <w:tcPr>
                        <w:tcW w:w="2769" w:type="dxa"/>
                      </w:tcPr>
                      <w:p>
                        <w:pPr>
                          <w:pStyle w:val="TableParagraph"/>
                          <w:ind w:left="108" w:right="0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关键词</w:t>
                        </w:r>
                      </w:p>
                    </w:tc>
                    <w:tc>
                      <w:tcPr>
                        <w:tcW w:w="5527" w:type="dxa"/>
                      </w:tcPr>
                      <w:p>
                        <w:pPr>
                          <w:pStyle w:val="TableParagraph"/>
                          <w:ind w:right="0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关键要点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496"/>
                      <w:jc w:val="left"/>
                    </w:trPr>
                    <w:tc>
                      <w:tcPr>
                        <w:tcW w:w="2769" w:type="dxa"/>
                      </w:tcPr>
                      <w:p>
                        <w:pPr>
                          <w:pStyle w:val="TableParagraph"/>
                          <w:ind w:left="108" w:right="0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长期照护服务的定义</w:t>
                        </w:r>
                      </w:p>
                    </w:tc>
                    <w:tc>
                      <w:tcPr>
                        <w:tcW w:w="5527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60"/>
                          </w:numPr>
                          <w:tabs>
                            <w:tab w:val="left" w:pos="371"/>
                          </w:tabs>
                          <w:spacing w:before="23" w:after="0" w:line="278" w:lineRule="auto"/>
                          <w:ind w:left="107" w:right="-15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长期照护服务是指为需要持续、定期或不定期的医疗护</w:t>
                        </w:r>
                        <w:r>
                          <w:rPr>
                            <w:spacing w:val="-2"/>
                            <w:sz w:val="21"/>
                          </w:rPr>
                          <w:t>理和生活照顾的人群提供的服务，包括但不限于身体护理、</w:t>
                        </w:r>
                        <w:r>
                          <w:rPr>
                            <w:spacing w:val="-2"/>
                            <w:sz w:val="21"/>
                          </w:rPr>
                          <w:t>康复训练、心理关怀等。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0"/>
                          </w:numPr>
                          <w:tabs>
                            <w:tab w:val="left" w:pos="475"/>
                            <w:tab w:val="left" w:pos="476"/>
                          </w:tabs>
                          <w:spacing w:before="0" w:after="0" w:line="278" w:lineRule="auto"/>
                          <w:ind w:left="107" w:right="1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这种服务通常由专业的医护人员提供，可以是在医院、</w:t>
                        </w:r>
                        <w:r>
                          <w:rPr>
                            <w:spacing w:val="-2"/>
                            <w:sz w:val="21"/>
                          </w:rPr>
                          <w:t>养老院或者家庭中进行。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0"/>
                          </w:numPr>
                          <w:tabs>
                            <w:tab w:val="left" w:pos="484"/>
                            <w:tab w:val="left" w:pos="485"/>
                          </w:tabs>
                          <w:spacing w:before="0" w:after="0" w:line="278" w:lineRule="auto"/>
                          <w:ind w:left="107" w:right="96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长期照护服务的目标是帮助这些人群维持最佳的生活</w:t>
                        </w:r>
                        <w:r>
                          <w:rPr>
                            <w:spacing w:val="-2"/>
                            <w:sz w:val="21"/>
                          </w:rPr>
                          <w:t>质量，减轻他们的痛苦，提高他们的生活质量。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183"/>
                      <w:jc w:val="left"/>
                    </w:trPr>
                    <w:tc>
                      <w:tcPr>
                        <w:tcW w:w="2769" w:type="dxa"/>
                      </w:tcPr>
                      <w:p>
                        <w:pPr>
                          <w:pStyle w:val="TableParagraph"/>
                          <w:ind w:left="108" w:right="0"/>
                          <w:rPr>
                            <w:sz w:val="21"/>
                          </w:rPr>
                        </w:pPr>
                        <w:r>
                          <w:rPr>
                            <w:spacing w:val="-1"/>
                            <w:sz w:val="21"/>
                          </w:rPr>
                          <w:t>长期照护服务的重要性</w:t>
                        </w:r>
                      </w:p>
                    </w:tc>
                    <w:tc>
                      <w:tcPr>
                        <w:tcW w:w="5527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59"/>
                          </w:numPr>
                          <w:tabs>
                            <w:tab w:val="left" w:pos="371"/>
                          </w:tabs>
                          <w:spacing w:before="23" w:after="0" w:line="278" w:lineRule="auto"/>
                          <w:ind w:left="107" w:right="96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随着人口老龄化的加剧，长期照护服务的需求量在不断</w:t>
                        </w:r>
                        <w:r>
                          <w:rPr>
                            <w:spacing w:val="-2"/>
                            <w:sz w:val="21"/>
                          </w:rPr>
                          <w:t>增加，这是社会发展的必然趋势。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9"/>
                          </w:numPr>
                          <w:tabs>
                            <w:tab w:val="left" w:pos="475"/>
                            <w:tab w:val="left" w:pos="476"/>
                          </w:tabs>
                          <w:spacing w:before="0" w:after="0" w:line="278" w:lineRule="auto"/>
                          <w:ind w:left="107" w:right="96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9"/>
                            <w:sz w:val="21"/>
                          </w:rPr>
                          <w:t>长期照护服务可以帮助老年人、残疾人等特殊群体维持</w:t>
                        </w:r>
                        <w:r>
                          <w:rPr>
                            <w:spacing w:val="-2"/>
                            <w:sz w:val="21"/>
                          </w:rPr>
                          <w:t>生活自理能力，提高他们的生活质量。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9"/>
                          </w:numPr>
                          <w:tabs>
                            <w:tab w:val="left" w:pos="475"/>
                            <w:tab w:val="left" w:pos="476"/>
                          </w:tabs>
                          <w:spacing w:before="0" w:after="0" w:line="278" w:lineRule="auto"/>
                          <w:ind w:left="107" w:right="96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8"/>
                            <w:sz w:val="21"/>
                          </w:rPr>
                          <w:t>长期照护服务也是社会公平的重要体现，每个人都应享</w:t>
                        </w:r>
                        <w:r>
                          <w:rPr>
                            <w:spacing w:val="-2"/>
                            <w:sz w:val="21"/>
                          </w:rPr>
                          <w:t>有接受适当护理的权利。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496"/>
                      <w:jc w:val="left"/>
                    </w:trPr>
                    <w:tc>
                      <w:tcPr>
                        <w:tcW w:w="2769" w:type="dxa"/>
                      </w:tcPr>
                      <w:p>
                        <w:pPr>
                          <w:pStyle w:val="TableParagraph"/>
                          <w:ind w:left="108" w:right="0"/>
                          <w:rPr>
                            <w:sz w:val="21"/>
                          </w:rPr>
                        </w:pPr>
                        <w:r>
                          <w:rPr>
                            <w:spacing w:val="-1"/>
                            <w:sz w:val="21"/>
                          </w:rPr>
                          <w:t>长期照护服务的个性化定制</w:t>
                        </w:r>
                      </w:p>
                    </w:tc>
                    <w:tc>
                      <w:tcPr>
                        <w:tcW w:w="5527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58"/>
                          </w:numPr>
                          <w:tabs>
                            <w:tab w:val="left" w:pos="371"/>
                          </w:tabs>
                          <w:spacing w:before="23" w:after="0" w:line="278" w:lineRule="auto"/>
                          <w:ind w:left="107" w:right="96" w:firstLine="0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由于每个人的身体状况、生活习惯、心理状态等都有所</w:t>
                        </w:r>
                        <w:r>
                          <w:rPr>
                            <w:spacing w:val="-2"/>
                            <w:sz w:val="21"/>
                          </w:rPr>
                          <w:t>不同，因此，长期照护服务应根据个体的实际情况进行个</w:t>
                        </w:r>
                        <w:r>
                          <w:rPr>
                            <w:spacing w:val="-2"/>
                            <w:sz w:val="21"/>
                          </w:rPr>
                          <w:t>性化定制。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8"/>
                          </w:numPr>
                          <w:tabs>
                            <w:tab w:val="left" w:pos="476"/>
                          </w:tabs>
                          <w:spacing w:before="0" w:after="0" w:line="278" w:lineRule="auto"/>
                          <w:ind w:left="107" w:right="96" w:firstLine="0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pacing w:val="-7"/>
                            <w:sz w:val="21"/>
                          </w:rPr>
                          <w:t>个性化定制的服务可以提高服务的满意度，提升服务的</w:t>
                        </w:r>
                        <w:r>
                          <w:rPr>
                            <w:spacing w:val="-4"/>
                            <w:sz w:val="21"/>
                          </w:rPr>
                          <w:t>效果。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8"/>
                          </w:numPr>
                          <w:tabs>
                            <w:tab w:val="left" w:pos="485"/>
                          </w:tabs>
                          <w:spacing w:before="0" w:after="0" w:line="278" w:lineRule="auto"/>
                          <w:ind w:left="107" w:right="96" w:firstLine="0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个性化定制的服务需要医护人员具备较高的专业素质</w:t>
                        </w:r>
                        <w:r>
                          <w:rPr>
                            <w:spacing w:val="-2"/>
                            <w:sz w:val="21"/>
                          </w:rPr>
                          <w:t>和服务意识，同时也需要有完善的服务体系和制度支持。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184"/>
                      <w:jc w:val="left"/>
                    </w:trPr>
                    <w:tc>
                      <w:tcPr>
                        <w:tcW w:w="2769" w:type="dxa"/>
                      </w:tcPr>
                      <w:p>
                        <w:pPr>
                          <w:pStyle w:val="TableParagraph"/>
                          <w:ind w:left="108" w:right="0"/>
                          <w:rPr>
                            <w:sz w:val="21"/>
                          </w:rPr>
                        </w:pPr>
                        <w:r>
                          <w:rPr>
                            <w:spacing w:val="-1"/>
                            <w:sz w:val="21"/>
                          </w:rPr>
                          <w:t>长期照护服务的发展趋势</w:t>
                        </w:r>
                      </w:p>
                    </w:tc>
                    <w:tc>
                      <w:tcPr>
                        <w:tcW w:w="5527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57"/>
                          </w:numPr>
                          <w:tabs>
                            <w:tab w:val="left" w:pos="371"/>
                          </w:tabs>
                          <w:spacing w:before="23" w:after="0" w:line="278" w:lineRule="auto"/>
                          <w:ind w:left="107" w:right="-15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随着科技的发展，如远程医疗、人工智能等技术的应用，</w:t>
                        </w:r>
                        <w:r>
                          <w:rPr>
                            <w:spacing w:val="-2"/>
                            <w:sz w:val="21"/>
                          </w:rPr>
                          <w:t>将使长期照护服务更加便捷、高效。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7"/>
                          </w:numPr>
                          <w:tabs>
                            <w:tab w:val="left" w:pos="475"/>
                            <w:tab w:val="left" w:pos="476"/>
                          </w:tabs>
                          <w:spacing w:before="0" w:after="0" w:line="278" w:lineRule="auto"/>
                          <w:ind w:left="107" w:right="-116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13"/>
                            <w:sz w:val="21"/>
                          </w:rPr>
                          <w:t>未来，长期照护服务将更加注重服务的人性化和个性化，</w:t>
                        </w:r>
                        <w:r>
                          <w:rPr>
                            <w:spacing w:val="-2"/>
                            <w:sz w:val="21"/>
                          </w:rPr>
                          <w:t>以满足不同人群的需求。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7"/>
                          </w:numPr>
                          <w:tabs>
                            <w:tab w:val="left" w:pos="484"/>
                            <w:tab w:val="left" w:pos="485"/>
                          </w:tabs>
                          <w:spacing w:before="0" w:after="0" w:line="278" w:lineRule="auto"/>
                          <w:ind w:left="107" w:right="96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长期照护服务的社会化和市场化也将得到进一步的发</w:t>
                        </w:r>
                        <w:r>
                          <w:rPr>
                            <w:spacing w:val="-2"/>
                            <w:sz w:val="21"/>
                          </w:rPr>
                          <w:t>展，以满足社会的多元化需求。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871"/>
                      <w:jc w:val="left"/>
                    </w:trPr>
                    <w:tc>
                      <w:tcPr>
                        <w:tcW w:w="2769" w:type="dxa"/>
                      </w:tcPr>
                      <w:p>
                        <w:pPr>
                          <w:pStyle w:val="TableParagraph"/>
                          <w:ind w:left="108" w:right="0"/>
                          <w:rPr>
                            <w:sz w:val="21"/>
                          </w:rPr>
                        </w:pPr>
                        <w:r>
                          <w:rPr>
                            <w:spacing w:val="-1"/>
                            <w:sz w:val="21"/>
                          </w:rPr>
                          <w:t>长期照护服务的挑战与对策</w:t>
                        </w:r>
                      </w:p>
                    </w:tc>
                    <w:tc>
                      <w:tcPr>
                        <w:tcW w:w="5527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56"/>
                          </w:numPr>
                          <w:tabs>
                            <w:tab w:val="left" w:pos="371"/>
                          </w:tabs>
                          <w:spacing w:before="23" w:after="0" w:line="278" w:lineRule="auto"/>
                          <w:ind w:left="107" w:right="96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长期照护服务面临的主要挑战包括服务质量的提升、服</w:t>
                        </w:r>
                        <w:r>
                          <w:rPr>
                            <w:spacing w:val="-2"/>
                            <w:sz w:val="21"/>
                          </w:rPr>
                          <w:t>务成本的控制、服务人员的培训和管理等。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6"/>
                          </w:numPr>
                          <w:tabs>
                            <w:tab w:val="left" w:pos="475"/>
                            <w:tab w:val="left" w:pos="476"/>
                          </w:tabs>
                          <w:spacing w:before="0" w:after="0" w:line="278" w:lineRule="auto"/>
                          <w:ind w:left="107" w:right="95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6"/>
                            <w:sz w:val="21"/>
                          </w:rPr>
                          <w:t>应对这些挑战，需要政府、社会和个人共同努力，建立</w:t>
                        </w:r>
                        <w:r>
                          <w:rPr>
                            <w:spacing w:val="-2"/>
                            <w:sz w:val="21"/>
                          </w:rPr>
                          <w:t>健全的服务体系和制度。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6"/>
                          </w:numPr>
                          <w:tabs>
                            <w:tab w:val="left" w:pos="475"/>
                            <w:tab w:val="left" w:pos="476"/>
                          </w:tabs>
                          <w:spacing w:before="0" w:after="0" w:line="269" w:lineRule="exact"/>
                          <w:ind w:left="475" w:right="0" w:hanging="36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1"/>
                            <w:sz w:val="21"/>
                          </w:rPr>
                          <w:t>同时，也需要通过科技创新，提高服务的效率和质量，</w:t>
                        </w:r>
                      </w:p>
                      <w:p>
                        <w:pPr>
                          <w:pStyle w:val="TableParagraph"/>
                          <w:spacing w:before="43"/>
                          <w:ind w:right="0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降低服务的成本。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1"/>
                      <w:jc w:val="left"/>
                    </w:trPr>
                    <w:tc>
                      <w:tcPr>
                        <w:tcW w:w="2769" w:type="dxa"/>
                      </w:tcPr>
                      <w:p>
                        <w:pPr>
                          <w:pStyle w:val="TableParagraph"/>
                          <w:spacing w:before="0"/>
                          <w:ind w:left="0" w:righ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527" w:type="dxa"/>
                      </w:tcPr>
                      <w:p>
                        <w:pPr>
                          <w:pStyle w:val="TableParagraph"/>
                          <w:spacing w:before="0"/>
                          <w:ind w:left="0" w:righ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</v:shape>
        </w:pict>
      </w: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长</w:t>
      </w:r>
      <w:r>
        <w:t>期</w:t>
      </w:r>
      <w:r>
        <w:t>照</w:t>
      </w:r>
      <w:r>
        <w:t>护</w:t>
      </w:r>
      <w:r>
        <w:t>服</w:t>
      </w:r>
      <w:r>
        <w:t>务</w:t>
      </w:r>
      <w:r>
        <w:t>的</w:t>
      </w:r>
      <w:r>
        <w:t>定</w:t>
      </w:r>
      <w:r>
        <w:t>义</w:t>
      </w:r>
      <w:r>
        <w:t>和</w:t>
      </w:r>
      <w:r>
        <w:t>重</w:t>
      </w:r>
      <w:r>
        <w:t>要</w:t>
      </w:r>
      <w:r>
        <w:rPr>
          <w:spacing w:val="-10"/>
        </w:rPr>
        <w:t>性</w:t>
      </w: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p>
      <w:pPr>
        <w:pStyle w:val="BodyText"/>
        <w:spacing w:line="620" w:lineRule="atLeast"/>
        <w:ind w:right="5045" w:firstLine="560"/>
      </w:pPr>
      <w:r>
        <w:rPr>
          <w:spacing w:val="-2"/>
        </w:rPr>
        <w:t>长期照护服务个性化定制</w:t>
      </w:r>
      <w:r>
        <w:rPr>
          <w:spacing w:val="-2"/>
        </w:rPr>
        <w:t>一、长期照护服务的定义</w:t>
      </w:r>
    </w:p>
    <w:p>
      <w:pPr>
        <w:spacing w:after="0" w:line="620" w:lineRule="atLeast"/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9"/>
        </w:rPr>
        <w:t>长期照护服务是指在患者因疾病、伤残等原因导致日常生活能力丧失</w:t>
      </w:r>
      <w:r>
        <w:rPr>
          <w:spacing w:val="-4"/>
        </w:rPr>
        <w:t>或减退，需要长期、持续的医疗护理和生活照顾的情况下，由专业人</w:t>
      </w:r>
      <w:r>
        <w:rPr>
          <w:spacing w:val="-4"/>
        </w:rPr>
        <w:t>员提供的综合性、持续性的照护服务。长期照护服务的主要目标是帮</w:t>
      </w:r>
      <w:r>
        <w:rPr>
          <w:spacing w:val="-4"/>
        </w:rPr>
        <w:t>助患者维持生活质量，减轻家庭和社会的负担，促进患者的康复和功</w:t>
      </w:r>
      <w:r>
        <w:rPr>
          <w:spacing w:val="-4"/>
        </w:rPr>
        <w:t>能恢复。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长期照护服务包括居家照护、社区照护和机构照护三种形式。居家照</w:t>
      </w:r>
      <w:r>
        <w:rPr>
          <w:spacing w:val="-8"/>
        </w:rPr>
        <w:t>护是指患者在家庭环境中接受照护，由专业的护理人员定期上门提供</w:t>
      </w:r>
      <w:r>
        <w:rPr>
          <w:spacing w:val="-4"/>
        </w:rPr>
        <w:t>服务；社区照护是指患者在社区卫生服务机构接受照护，由社区卫生</w:t>
      </w:r>
      <w:r>
        <w:rPr>
          <w:spacing w:val="-4"/>
        </w:rPr>
        <w:t>服务机构提供综合性的医疗服务和生活照顾；机构照护是指患者在专</w:t>
      </w:r>
      <w:r>
        <w:rPr>
          <w:spacing w:val="-9"/>
        </w:rPr>
        <w:t>业养老机构或医疗机构接受照护，由专业的护理人员提供全天候的照</w:t>
      </w:r>
      <w:r>
        <w:rPr>
          <w:spacing w:val="-4"/>
        </w:rPr>
        <w:t>护服务。</w:t>
      </w:r>
    </w:p>
    <w:p>
      <w:pPr>
        <w:pStyle w:val="BodyText"/>
        <w:spacing w:line="357" w:lineRule="exact"/>
      </w:pPr>
      <w:r>
        <w:rPr>
          <w:spacing w:val="-1"/>
        </w:rPr>
        <w:t>二、长期照护服务的重要性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55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应对人口老龄化挑战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随着全球人口老龄化趋势的加剧，老年人口数量逐年增加，老年疾病</w:t>
      </w:r>
      <w:r>
        <w:rPr>
          <w:spacing w:val="-12"/>
        </w:rPr>
        <w:t xml:space="preserve">的发病率和死亡率也呈上升趋势。根据世界卫生组织的数据，到 </w:t>
      </w:r>
      <w:r>
        <w:rPr>
          <w:spacing w:val="-2"/>
        </w:rPr>
        <w:t>205</w:t>
      </w:r>
      <w:r>
        <w:rPr>
          <w:spacing w:val="-2"/>
        </w:rPr>
        <w:t>0</w:t>
      </w:r>
      <w:r>
        <w:rPr>
          <w:spacing w:val="-12"/>
        </w:rPr>
        <w:t xml:space="preserve">年，全球 </w:t>
      </w:r>
      <w:r>
        <w:rPr>
          <w:spacing w:val="-8"/>
        </w:rPr>
        <w:t>60</w:t>
      </w:r>
      <w:r>
        <w:rPr>
          <w:spacing w:val="-15"/>
        </w:rPr>
        <w:t xml:space="preserve"> 岁及以上的人口将达到 </w:t>
      </w:r>
      <w:r>
        <w:rPr>
          <w:spacing w:val="-8"/>
        </w:rPr>
        <w:t>22</w:t>
      </w:r>
      <w:r>
        <w:rPr>
          <w:spacing w:val="-15"/>
        </w:rPr>
        <w:t xml:space="preserve"> 亿，占总人口的 </w:t>
      </w:r>
      <w:r>
        <w:rPr>
          <w:spacing w:val="-8"/>
        </w:rPr>
        <w:t>22%。在这样</w:t>
      </w:r>
      <w:r>
        <w:rPr>
          <w:spacing w:val="-4"/>
        </w:rPr>
        <w:t>的背景下，长期照护服务的需求将持续增长，成为全球面临的重要公</w:t>
      </w:r>
      <w:r>
        <w:rPr>
          <w:spacing w:val="-2"/>
        </w:rPr>
        <w:t>共卫生问题。</w:t>
      </w:r>
    </w:p>
    <w:p>
      <w:pPr>
        <w:pStyle w:val="ListParagraph"/>
        <w:numPr>
          <w:ilvl w:val="0"/>
          <w:numId w:val="55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减轻家庭负担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8"/>
        </w:rPr>
        <w:t>随着社会经济的发展和家庭结构的变化，传统的家庭照顾模式已经难</w:t>
      </w:r>
      <w:r>
        <w:rPr>
          <w:spacing w:val="-2"/>
        </w:rPr>
        <w:t>以满足老年人的照护需求。许多家庭面临着“421”家庭结构（四个</w:t>
      </w:r>
      <w:r>
        <w:rPr>
          <w:spacing w:val="-4"/>
        </w:rPr>
        <w:t>老人、两个中年人、一个年轻人）</w:t>
      </w:r>
      <w:r>
        <w:rPr>
          <w:spacing w:val="-5"/>
        </w:rPr>
        <w:t>的压力，家庭成员在工作、生活和</w:t>
      </w:r>
    </w:p>
    <w:p>
      <w:pPr>
        <w:spacing w:after="0" w:line="417" w:lineRule="auto"/>
        <w:jc w:val="both"/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4"/>
        </w:rPr>
        <w:t>照顾老人之间难以平衡。长期照护服务的提供，可以有效减轻家庭的</w:t>
      </w:r>
      <w:r>
        <w:rPr>
          <w:spacing w:val="-2"/>
        </w:rPr>
        <w:t>照顾负担，使家庭成员能够更好地平衡工作和生活。</w:t>
      </w:r>
    </w:p>
    <w:p>
      <w:pPr>
        <w:pStyle w:val="ListParagraph"/>
        <w:numPr>
          <w:ilvl w:val="0"/>
          <w:numId w:val="55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提高老年人生活质量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长期照护服务可以为老年人提供个性化、专业化的照护服务，帮助他</w:t>
      </w:r>
      <w:r>
        <w:rPr>
          <w:spacing w:val="-4"/>
        </w:rPr>
        <w:t>们维持生活质量，提高生活满意度。通过长期照护服务，老年人可以</w:t>
      </w:r>
      <w:r>
        <w:rPr>
          <w:spacing w:val="-4"/>
        </w:rPr>
        <w:t>在家庭和社区环境中得到关爱和支持，享受到更加健康、安全、舒适</w:t>
      </w:r>
      <w:r>
        <w:rPr>
          <w:spacing w:val="-4"/>
        </w:rPr>
        <w:t>的生活。</w:t>
      </w:r>
    </w:p>
    <w:p>
      <w:pPr>
        <w:pStyle w:val="ListParagraph"/>
        <w:numPr>
          <w:ilvl w:val="0"/>
          <w:numId w:val="55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促进社会和谐稳定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长期照护服务的提供，有助于缓解社会矛盾，促进社会和谐稳定。通</w:t>
      </w:r>
      <w:r>
        <w:rPr>
          <w:spacing w:val="-4"/>
        </w:rPr>
        <w:t>过政府、社会组织和个人共同参与，形成多元化、多层次的长期照护</w:t>
      </w:r>
      <w:r>
        <w:rPr>
          <w:spacing w:val="-4"/>
        </w:rPr>
        <w:t>服务体系，可以有效满足老年人的照护需求，减少因照顾问题引发的</w:t>
      </w:r>
      <w:r>
        <w:rPr>
          <w:spacing w:val="-2"/>
        </w:rPr>
        <w:t>家庭纠纷和社会问题。</w:t>
      </w:r>
    </w:p>
    <w:p>
      <w:pPr>
        <w:pStyle w:val="BodyText"/>
        <w:spacing w:line="358" w:lineRule="exact"/>
      </w:pPr>
      <w:r>
        <w:rPr>
          <w:spacing w:val="-1"/>
        </w:rPr>
        <w:t>三、长期照护服务的个性化定制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145"/>
      </w:pPr>
      <w:r>
        <w:rPr>
          <w:spacing w:val="-10"/>
        </w:rPr>
        <w:t>为了更好地满足老年人的照护需求，提高长期照护服务的质量和效果，</w:t>
      </w:r>
      <w:r>
        <w:rPr>
          <w:spacing w:val="-6"/>
        </w:rPr>
        <w:t>需要对长期照护服务进行个性化定制。个性化定制主要包括以下几个方面：</w:t>
      </w:r>
    </w:p>
    <w:p>
      <w:pPr>
        <w:pStyle w:val="ListParagraph"/>
        <w:numPr>
          <w:ilvl w:val="0"/>
          <w:numId w:val="54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评估老年人的照护需求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通过对老年人的健康状况、生活习惯、家庭环境等多方面因素进行综</w:t>
      </w:r>
      <w:r>
        <w:rPr>
          <w:spacing w:val="-17"/>
        </w:rPr>
        <w:t>合评估，了解老年人的照护需求，为制定个性化的照护计划提供依据。</w:t>
      </w:r>
    </w:p>
    <w:p>
      <w:pPr>
        <w:pStyle w:val="ListParagraph"/>
        <w:numPr>
          <w:ilvl w:val="0"/>
          <w:numId w:val="54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制定个性化的照护计划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根据老年人的照护需求，制定个性化的照护计划，包括照护目标、照</w:t>
      </w:r>
      <w:r>
        <w:rPr>
          <w:spacing w:val="-5"/>
        </w:rPr>
        <w:t>护内容、照护方式等。个性化的照护计划应该充分考虑老年人的意愿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和需求，使其能够得到最适合自己的照护服务。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4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提供专业化的照护服务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6"/>
        </w:rPr>
        <w:t>长期照护服务的提供者应该是具有专业知识和技能的护理人员，他们</w:t>
      </w:r>
      <w:r>
        <w:rPr>
          <w:spacing w:val="-4"/>
        </w:rPr>
        <w:t>应该根据老年人的个性化照护计划，提供专业化的照护服务，确保服</w:t>
      </w:r>
      <w:r>
        <w:rPr>
          <w:spacing w:val="-2"/>
        </w:rPr>
        <w:t>务质量和效果。</w:t>
      </w:r>
    </w:p>
    <w:p>
      <w:pPr>
        <w:pStyle w:val="ListParagraph"/>
        <w:numPr>
          <w:ilvl w:val="0"/>
          <w:numId w:val="54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建立完善的监督和评价机制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8"/>
        </w:rPr>
        <w:t>为了确保长期照护服务的质量和效果，需要建立完善的监督和评价机</w:t>
      </w:r>
      <w:r>
        <w:rPr>
          <w:spacing w:val="-4"/>
        </w:rPr>
        <w:t>制。通过对长期照护服务的监督和评价，可以及时发现问题，调整和</w:t>
      </w:r>
      <w:r>
        <w:rPr>
          <w:spacing w:val="-2"/>
        </w:rPr>
        <w:t>完善照护计划，提高服务质量。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总之，长期照护服务是应对人口老龄化挑战、减轻家庭负担、提高老</w:t>
      </w:r>
      <w:r>
        <w:rPr>
          <w:spacing w:val="-7"/>
        </w:rPr>
        <w:t>年人生活质量和促进社会和谐稳定的重要手段。通过对长期照护服务</w:t>
      </w:r>
      <w:r>
        <w:rPr>
          <w:spacing w:val="-4"/>
        </w:rPr>
        <w:t>的个性化定制，可以更好地满足老年人的照护需求，提高服务质量和</w:t>
      </w:r>
      <w:r>
        <w:rPr>
          <w:spacing w:val="-4"/>
        </w:rPr>
        <w:t>效果。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1" w:name="_TOC_250006"/>
      <w:r>
        <w:t>第二部分</w:t>
      </w:r>
      <w:r>
        <w:rPr>
          <w:spacing w:val="217"/>
          <w:w w:val="150"/>
        </w:rPr>
        <w:t xml:space="preserve"> </w:t>
      </w:r>
      <w:bookmarkEnd w:id="1"/>
      <w:r>
        <w:rPr>
          <w:spacing w:val="-1"/>
        </w:rPr>
        <w:t>个性化定制在长期照护中的应用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个性化定制在长期照护中的</w:t>
            </w:r>
            <w:r>
              <w:rPr>
                <w:spacing w:val="-4"/>
                <w:sz w:val="21"/>
              </w:rPr>
              <w:t>重要性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随着人口老龄化的加剧，长期照护服务的需求日益增长，</w:t>
            </w:r>
            <w:r>
              <w:rPr>
                <w:spacing w:val="-2"/>
                <w:sz w:val="21"/>
              </w:rPr>
              <w:t>个性化定制能够更好地满足不同老年人的需求。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个性化定制可以提高长期照护服务的质量和效率，提升</w:t>
            </w:r>
            <w:r>
              <w:rPr>
                <w:spacing w:val="-2"/>
                <w:sz w:val="21"/>
              </w:rPr>
              <w:t>老年人的生活质量和满意度。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个性化定制有助于提高长期照护服务的可持续性，降低</w:t>
            </w:r>
            <w:r>
              <w:rPr>
                <w:spacing w:val="-2"/>
                <w:sz w:val="21"/>
              </w:rPr>
              <w:t>社会资源的浪费。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个性化定制在长期照护中的</w:t>
            </w:r>
            <w:r>
              <w:rPr>
                <w:spacing w:val="-4"/>
                <w:sz w:val="21"/>
              </w:rPr>
              <w:t>实施策略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建立完善的老年人信息数据库，收集和分析老年人的基</w:t>
            </w:r>
            <w:r>
              <w:rPr>
                <w:spacing w:val="-2"/>
                <w:sz w:val="21"/>
              </w:rPr>
              <w:t>本信息、健康状况、生活习惯等，为个性化定制提供数据</w:t>
            </w:r>
            <w:r>
              <w:rPr>
                <w:spacing w:val="-4"/>
                <w:sz w:val="21"/>
              </w:rPr>
              <w:t>支持。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6"/>
              </w:tabs>
              <w:spacing w:before="0" w:after="0" w:line="269" w:lineRule="exact"/>
              <w:ind w:left="475" w:right="0" w:hanging="369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制定科学的个性化照护方案，结合老年人的具体情况，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制定个性化的照护计划和服务内容。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tabs>
                <w:tab w:val="left" w:pos="475"/>
              </w:tabs>
              <w:spacing w:line="278" w:lineRule="auto"/>
              <w:rPr>
                <w:sz w:val="21"/>
              </w:rPr>
            </w:pPr>
            <w:r>
              <w:rPr>
                <w:rFonts w:ascii="Times New Roman" w:eastAsia="Times New Roman"/>
                <w:spacing w:val="-6"/>
                <w:sz w:val="21"/>
              </w:rPr>
              <w:t>3.</w:t>
            </w:r>
            <w:r>
              <w:rPr>
                <w:rFonts w:ascii="Times New Roman" w:eastAsia="Times New Roman"/>
                <w:sz w:val="21"/>
              </w:rPr>
              <w:tab/>
            </w:r>
            <w:r>
              <w:rPr>
                <w:spacing w:val="-7"/>
                <w:sz w:val="21"/>
              </w:rPr>
              <w:t>加强长期照护服务人员的培训和素质提升，提高个性化</w:t>
            </w:r>
            <w:r>
              <w:rPr>
                <w:spacing w:val="-2"/>
                <w:sz w:val="21"/>
              </w:rPr>
              <w:t>照护服务的专业性和针对性。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个性化定制在长期照护中的</w:t>
            </w:r>
            <w:r>
              <w:rPr>
                <w:spacing w:val="-4"/>
                <w:sz w:val="21"/>
              </w:rPr>
              <w:t>技术应用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利用大数据、云计算等技术手段，实现长期照护服务数</w:t>
            </w:r>
            <w:r>
              <w:rPr>
                <w:spacing w:val="-2"/>
                <w:sz w:val="21"/>
              </w:rPr>
              <w:t>据的实时更新和共享，为个性化定制提供技术支持。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利用物联网、人工智能等技术手段，实现长期照护服务</w:t>
            </w:r>
            <w:r>
              <w:rPr>
                <w:spacing w:val="-2"/>
                <w:sz w:val="21"/>
              </w:rPr>
              <w:t>的智能化和自动化，提高个性化照护服务的效率和质量。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利用移动互联网、社交媒体等技术手段，实现长期照护</w:t>
            </w:r>
            <w:r>
              <w:rPr>
                <w:spacing w:val="-2"/>
                <w:sz w:val="21"/>
              </w:rPr>
              <w:t>服务的线上线下融合，拓展个性化照护服务的渠道和方式。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个性化定制在长期照护中的</w:t>
            </w:r>
            <w:r>
              <w:rPr>
                <w:spacing w:val="-2"/>
                <w:sz w:val="21"/>
              </w:rPr>
              <w:t>挑战与对策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挑战：长期照护服务个性化定制的实施需要大量的资金</w:t>
            </w:r>
            <w:r>
              <w:rPr>
                <w:spacing w:val="-2"/>
                <w:sz w:val="21"/>
              </w:rPr>
              <w:t>投入和技术支撑，可能面临资源不足的问题。对策：加大政府和社会对长期照护服务的支持力度，引导社会资本参</w:t>
            </w:r>
            <w:r>
              <w:rPr>
                <w:spacing w:val="-2"/>
                <w:sz w:val="21"/>
              </w:rPr>
              <w:t>与长期照护服务的投资和发展。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挑战：长期照护服务个性化定制的实施需要跨部门、跨</w:t>
            </w:r>
            <w:r>
              <w:rPr>
                <w:spacing w:val="-2"/>
                <w:sz w:val="21"/>
              </w:rPr>
              <w:t>领域的协同合作，可能面临协调困难的问题。对策：建立健全跨部门、跨领域的长期照护服务协同机制，加强政策</w:t>
            </w:r>
            <w:r>
              <w:rPr>
                <w:spacing w:val="-2"/>
                <w:sz w:val="21"/>
              </w:rPr>
              <w:t>沟通和资源共享。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个性化定制在长期照护中的</w:t>
            </w:r>
            <w:r>
              <w:rPr>
                <w:spacing w:val="-2"/>
                <w:sz w:val="21"/>
              </w:rPr>
              <w:t>未来发展趋势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未来长期照护服务个性化定制将更加注重老年人的心理</w:t>
            </w:r>
            <w:r>
              <w:rPr>
                <w:spacing w:val="-2"/>
                <w:sz w:val="21"/>
              </w:rPr>
              <w:t>健康和精神需求，提供更加全面和人性化的服务。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未来长期照护服务个性化定制将更加注重家庭和社会</w:t>
            </w:r>
            <w:r>
              <w:rPr>
                <w:spacing w:val="-2"/>
                <w:sz w:val="21"/>
              </w:rPr>
              <w:t>的参与，形成多元化、多层次的照护体系。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84"/>
                <w:tab w:val="left" w:pos="485"/>
              </w:tabs>
              <w:spacing w:before="0" w:after="0" w:line="269" w:lineRule="exact"/>
              <w:ind w:left="484" w:right="0" w:hanging="37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未来长期照护服务个性化定制将更加注重创新和技术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的应用，推动长期照护服务的智能化、数字化发展。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长期照护服务个性化定制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随着人口老龄化的加速，长期照护服务的需求日益增长。然而，传统</w:t>
      </w:r>
      <w:r>
        <w:rPr>
          <w:spacing w:val="-4"/>
        </w:rPr>
        <w:t>的长期照护模式往往无法满足不同个体的个性化需求。因此，个性化</w:t>
      </w:r>
      <w:r>
        <w:rPr>
          <w:spacing w:val="-6"/>
        </w:rPr>
        <w:t>定制在长期照护中的应用成为了一个重要的研究方向。本文将对个性</w:t>
      </w:r>
      <w:r>
        <w:rPr>
          <w:spacing w:val="-2"/>
        </w:rPr>
        <w:t>化定制在长期照护中的应用进行简要介绍。</w:t>
      </w:r>
    </w:p>
    <w:p>
      <w:pPr>
        <w:pStyle w:val="BodyText"/>
        <w:spacing w:line="358" w:lineRule="exact"/>
      </w:pPr>
      <w:r>
        <w:rPr>
          <w:spacing w:val="-1"/>
        </w:rPr>
        <w:t>一、个性化定制的概念及特点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个性化定制是指在长期照护服务中，根据个体的年龄、性别、健康状</w:t>
      </w:r>
      <w:r>
        <w:rPr>
          <w:spacing w:val="-20"/>
        </w:rPr>
        <w:t>况、生活习惯、心理需求等多方面因素，为其提供定制化的照护方案。</w:t>
      </w:r>
      <w:r>
        <w:rPr>
          <w:spacing w:val="-2"/>
        </w:rPr>
        <w:t>个性化定制具有以下特点：</w:t>
      </w:r>
    </w:p>
    <w:p>
      <w:pPr>
        <w:spacing w:after="0" w:line="417" w:lineRule="auto"/>
        <w:sectPr>
          <w:footerReference w:type="default" r:id="rId10"/>
          <w:type w:val="continuous"/>
          <w:pgSz w:w="11910" w:h="16840"/>
          <w:pgMar w:top="1400" w:right="1420" w:bottom="1380" w:left="1680" w:header="0" w:footer="1198"/>
          <w:pgNumType w:start="6"/>
          <w:cols w:space="708"/>
        </w:sectPr>
      </w:pP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37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以个体为中心：个性化定制强调以人为本，关注个体的需求和期</w:t>
      </w:r>
      <w:r>
        <w:rPr>
          <w:spacing w:val="-2"/>
          <w:sz w:val="28"/>
        </w:rPr>
        <w:t>望，充分尊重个体的差异性。</w:t>
      </w: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全面性：个性化定制涉及多个方面的因素，包括生理、心理、社</w:t>
      </w:r>
      <w:r>
        <w:rPr>
          <w:spacing w:val="-2"/>
          <w:sz w:val="28"/>
        </w:rPr>
        <w:t>会等多个层面，旨在为个体提供全方位的照护服务。</w:t>
      </w: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动态性：个性化定制是一个持续的过程，需要根据个体的变化和</w:t>
      </w:r>
      <w:r>
        <w:rPr>
          <w:spacing w:val="-2"/>
          <w:sz w:val="28"/>
        </w:rPr>
        <w:t>需求进行调整和优化。</w:t>
      </w:r>
    </w:p>
    <w:p>
      <w:pPr>
        <w:pStyle w:val="BodyText"/>
        <w:spacing w:line="358" w:lineRule="exact"/>
      </w:pPr>
      <w:r>
        <w:rPr>
          <w:spacing w:val="-1"/>
        </w:rPr>
        <w:t>二、个性化定制在长期照护中的应用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47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生理层面的个性化定制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6"/>
        </w:rPr>
        <w:t>生理层面的个性化定制主要针对个体的健康状况和生活习惯，为其提</w:t>
      </w:r>
      <w:r>
        <w:rPr>
          <w:spacing w:val="-4"/>
        </w:rPr>
        <w:t>供定制化的照护方案。例如，对于患有慢性病的老年人，可以根据其</w:t>
      </w:r>
      <w:r>
        <w:rPr>
          <w:spacing w:val="-4"/>
        </w:rPr>
        <w:t>病情和治疗需求，制定个性化的药物管理方案；对于患有失能症的老</w:t>
      </w:r>
      <w:r>
        <w:rPr>
          <w:spacing w:val="-2"/>
        </w:rPr>
        <w:t>年人，可以提供定制化的康复训练和生活照顾服务。</w:t>
      </w:r>
    </w:p>
    <w:p>
      <w:pPr>
        <w:pStyle w:val="ListParagraph"/>
        <w:numPr>
          <w:ilvl w:val="0"/>
          <w:numId w:val="47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心理层面的个性化定制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6"/>
        </w:rPr>
        <w:t>心理层面的个性化定制主要关注个体的心理需求和心理健康状况，为</w:t>
      </w:r>
      <w:r>
        <w:rPr>
          <w:spacing w:val="-4"/>
        </w:rPr>
        <w:t>其提供定制化的心理支持和干预服务。例如，对于患有抑郁症或焦虑</w:t>
      </w:r>
      <w:r>
        <w:rPr>
          <w:spacing w:val="-4"/>
        </w:rPr>
        <w:t>症的老年人，可以提供心理咨询和心理治疗服务；对于患有痴呆症的</w:t>
      </w:r>
      <w:r>
        <w:rPr>
          <w:spacing w:val="-2"/>
        </w:rPr>
        <w:t>老年人，可以开展认知训练和行为干预等心理干预措施。</w:t>
      </w:r>
    </w:p>
    <w:p>
      <w:pPr>
        <w:pStyle w:val="ListParagraph"/>
        <w:numPr>
          <w:ilvl w:val="0"/>
          <w:numId w:val="47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社会层面的个性化定制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社会层面的个性化定制主要关注个体的社会支持网络和社会参与状</w:t>
      </w:r>
      <w:r>
        <w:rPr>
          <w:spacing w:val="40"/>
        </w:rPr>
        <w:t xml:space="preserve">  </w:t>
      </w:r>
      <w:r>
        <w:rPr>
          <w:spacing w:val="-2"/>
        </w:rPr>
        <w:t>况，为其提供定制化的社会融入和支持服务。例如，对于独居老人，</w:t>
      </w:r>
      <w:r>
        <w:rPr>
          <w:spacing w:val="-10"/>
        </w:rPr>
        <w:t>可以提供社区养老服务和志愿者陪伴服务；对于有社交需求的老年人，</w:t>
      </w:r>
      <w:r>
        <w:rPr>
          <w:spacing w:val="-2"/>
        </w:rPr>
        <w:t>可以组织各类兴趣小组和活动，促进其社会交往和参与。</w:t>
      </w:r>
    </w:p>
    <w:p>
      <w:pPr>
        <w:spacing w:after="0" w:line="417" w:lineRule="auto"/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三、个性化定制在长期照护中的实践案例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1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案例一：某养老院针对患有慢性病的老年人，开展了个性化药物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管理服务。通过对每位老人的病情、药物使用情况等进行详细评估，</w:t>
      </w:r>
      <w:r>
        <w:rPr>
          <w:spacing w:val="-2"/>
          <w:sz w:val="28"/>
        </w:rPr>
        <w:t xml:space="preserve">制定个性化的药物管理方案，并定期进行随访和调整。实践表明，该 </w:t>
      </w:r>
      <w:r>
        <w:rPr>
          <w:spacing w:val="-2"/>
          <w:sz w:val="28"/>
        </w:rPr>
        <w:t>服务有效提高了老年人的药物依从性和生活质量。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案例二：某康复中心针对患有失能症的老年人，开展了定制化的</w:t>
      </w:r>
      <w:r>
        <w:rPr>
          <w:spacing w:val="-4"/>
          <w:sz w:val="28"/>
        </w:rPr>
        <w:t>康复训练和生活照顾服务。通过对每位老人的功能障碍程度、康复需</w:t>
      </w:r>
      <w:r>
        <w:rPr>
          <w:spacing w:val="-4"/>
          <w:sz w:val="28"/>
        </w:rPr>
        <w:t>求等进行评估，制定个性化的康复训练计划和生活照顾方案。实践表</w:t>
      </w:r>
      <w:r>
        <w:rPr>
          <w:spacing w:val="-2"/>
          <w:sz w:val="28"/>
        </w:rPr>
        <w:t>明，该服务有效提高了老年人的康复效果和生活自理能力。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案例三：某社区针对独居老人，开展了社区养老服务和志愿者陪</w:t>
      </w:r>
      <w:r>
        <w:rPr>
          <w:spacing w:val="-4"/>
          <w:sz w:val="28"/>
        </w:rPr>
        <w:t>伴服务。通过对每位老人的家庭状况、社会支持网络等进行评估，为</w:t>
      </w:r>
      <w:r>
        <w:rPr>
          <w:spacing w:val="-4"/>
          <w:sz w:val="28"/>
        </w:rPr>
        <w:t>其提供定制化的社区养老服务和志愿者陪伴服务。实践表明，该服务</w:t>
      </w:r>
      <w:r>
        <w:rPr>
          <w:spacing w:val="-2"/>
          <w:sz w:val="28"/>
        </w:rPr>
        <w:t>有效缓解了独居老人的孤独感和社会隔离现象。</w:t>
      </w:r>
    </w:p>
    <w:p>
      <w:pPr>
        <w:pStyle w:val="BodyText"/>
        <w:spacing w:line="358" w:lineRule="exact"/>
      </w:pPr>
      <w:r>
        <w:rPr>
          <w:spacing w:val="-1"/>
        </w:rPr>
        <w:t>四、个性化定制在长期照护中的挑战与对策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45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挑战：个性化定制需要大量的数据支持和专业人员参与，对资源</w:t>
      </w:r>
      <w:r>
        <w:rPr>
          <w:spacing w:val="-2"/>
          <w:sz w:val="28"/>
        </w:rPr>
        <w:t>和服务提供者提出了较高的要求。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对策：加强长期照护数据的收集和分析，提高数据质量和利用效率；</w:t>
      </w:r>
      <w:r>
        <w:rPr>
          <w:spacing w:val="-2"/>
        </w:rPr>
        <w:t>加强专业人员的培养和引进，提高服务质量和水平。</w:t>
      </w:r>
    </w:p>
    <w:p>
      <w:pPr>
        <w:pStyle w:val="ListParagraph"/>
        <w:numPr>
          <w:ilvl w:val="0"/>
          <w:numId w:val="45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挑战：个性化定制可能导致服务成本的增加，给政策制定者和服</w:t>
      </w:r>
      <w:r>
        <w:rPr>
          <w:spacing w:val="-2"/>
          <w:sz w:val="28"/>
        </w:rPr>
        <w:t>务机构带来压力。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对策：加大财政投入，提高长期照护服务的补贴标准；推动长期照护</w:t>
      </w:r>
      <w:r>
        <w:rPr>
          <w:spacing w:val="-2"/>
        </w:rPr>
        <w:t>服务的市场化发展，降低服务成本。</w:t>
      </w:r>
    </w:p>
    <w:p>
      <w:pPr>
        <w:spacing w:after="0" w:line="417" w:lineRule="auto"/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总之，个性化定制在长期照护中的应用具有重要意义。通过实施个性</w:t>
      </w:r>
      <w:r>
        <w:rPr>
          <w:spacing w:val="-4"/>
        </w:rPr>
        <w:t>化定制，可以为老年人提供更加贴心、专业和高效的照护服务，有效</w:t>
      </w:r>
      <w:r>
        <w:rPr>
          <w:spacing w:val="-4"/>
        </w:rPr>
        <w:t>提高其生活质量和满意度。然而，个性化定制在长期照护中的应用还</w:t>
      </w:r>
      <w:r>
        <w:rPr>
          <w:spacing w:val="-4"/>
        </w:rPr>
        <w:t>面临诸多挑战，需要政府、社会和服务机构共同努力，推动长期照护</w:t>
      </w:r>
      <w:r>
        <w:rPr>
          <w:spacing w:val="-2"/>
        </w:rPr>
        <w:t>服务的创新发展。</w:t>
      </w:r>
    </w:p>
    <w:p>
      <w:pPr>
        <w:pStyle w:val="BodyText"/>
        <w:ind w:left="0"/>
      </w:pPr>
    </w:p>
    <w:p>
      <w:pPr>
        <w:pStyle w:val="Heading1"/>
        <w:spacing w:before="237"/>
        <w:jc w:val="both"/>
      </w:pPr>
      <w:bookmarkStart w:id="2" w:name="_TOC_250005"/>
      <w:r>
        <w:t>第三部分</w:t>
      </w:r>
      <w:r>
        <w:rPr>
          <w:spacing w:val="216"/>
          <w:w w:val="150"/>
        </w:rPr>
        <w:t xml:space="preserve"> </w:t>
      </w:r>
      <w:bookmarkEnd w:id="2"/>
      <w:r>
        <w:rPr>
          <w:spacing w:val="-1"/>
        </w:rPr>
        <w:t>个性化定制的实现方式和步骤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个性化照护需求评估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通过深入交谈和观察，了解老人的生活习惯、兴趣爱好、</w:t>
            </w:r>
            <w:r>
              <w:rPr>
                <w:spacing w:val="-2"/>
                <w:sz w:val="21"/>
              </w:rPr>
              <w:t>健康状况等，以便为其提供更符合其需求的服务。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利用现代科技手段，如智能化设备，进行更为精确的健</w:t>
            </w:r>
            <w:r>
              <w:rPr>
                <w:spacing w:val="-2"/>
                <w:sz w:val="21"/>
              </w:rPr>
              <w:t>康数据监测和分析，以便更准确地评估老人的照护需求。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定期进行需求评估，以便及时调整照护方案，满足老人</w:t>
            </w:r>
            <w:r>
              <w:rPr>
                <w:spacing w:val="-2"/>
                <w:sz w:val="21"/>
              </w:rPr>
              <w:t>不断变化的需求。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个性化照护服务设计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根据老人的个性化需求，设计出符合其生活习惯、兴趣</w:t>
            </w:r>
            <w:r>
              <w:rPr>
                <w:spacing w:val="-2"/>
                <w:sz w:val="21"/>
              </w:rPr>
              <w:t>爱好的照护方案。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结合老人的健康状况，设计出科学、合理的健康管理方</w:t>
            </w:r>
            <w:r>
              <w:rPr>
                <w:spacing w:val="-6"/>
                <w:sz w:val="21"/>
              </w:rPr>
              <w:t>案。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设计出丰富多样的活动方案，以满足老人的精神文化需</w:t>
            </w:r>
            <w:r>
              <w:rPr>
                <w:spacing w:val="-6"/>
                <w:sz w:val="21"/>
              </w:rPr>
              <w:t>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个性化照护服务实施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按照设计的照护方案，进行具体的服务实施。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在服务过程中，要注重与老人的沟通，了解其反馈，以</w:t>
            </w:r>
            <w:r>
              <w:rPr>
                <w:spacing w:val="-2"/>
                <w:sz w:val="21"/>
              </w:rPr>
              <w:t>便及时调整服务内容和方式。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要注重服务的人性化，尊重老人的个性和尊严，让老人</w:t>
            </w:r>
            <w:r>
              <w:rPr>
                <w:spacing w:val="-2"/>
                <w:sz w:val="21"/>
              </w:rPr>
              <w:t>感受到被尊重和关心。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个性化照护服务质量监控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建立完善的服务质量监控体系，对服务过程进行全程监</w:t>
            </w:r>
            <w:r>
              <w:rPr>
                <w:spacing w:val="-6"/>
                <w:sz w:val="21"/>
              </w:rPr>
              <w:t>控。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-15" w:hanging="369"/>
              <w:jc w:val="left"/>
              <w:rPr>
                <w:sz w:val="21"/>
              </w:rPr>
            </w:pPr>
            <w:r>
              <w:rPr>
                <w:spacing w:val="-15"/>
                <w:sz w:val="21"/>
              </w:rPr>
              <w:t>定期进行服务质量评估，以便及时发现问题，进行改进。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建立反馈机制，鼓励老人和家属提出意见和建议，以便</w:t>
            </w:r>
            <w:r>
              <w:rPr>
                <w:spacing w:val="-2"/>
                <w:sz w:val="21"/>
              </w:rPr>
              <w:t>不断提高服务质量。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个性化照护服务效果评估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通过对比服务前后的老人健康状况、生活质量等指标，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2"/>
                <w:sz w:val="21"/>
              </w:rPr>
              <w:t>评估服务的效果。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val="left" w:pos="475"/>
                <w:tab w:val="left" w:pos="476"/>
              </w:tabs>
              <w:spacing w:before="23" w:after="0" w:line="240" w:lineRule="auto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通过老人和家属的满意度调查，了解服务的实际效果。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通过数据分析，发现服务中的问题和不足，以便进行改</w:t>
            </w:r>
            <w:r>
              <w:rPr>
                <w:spacing w:val="-6"/>
                <w:sz w:val="21"/>
              </w:rPr>
              <w:t>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个性化照护服务的持续改进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根据服务效果评估的结果，对服务方案进行持续改进。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利用现代科技手段，如大数据、人工智能等，进行服务</w:t>
            </w:r>
            <w:r>
              <w:rPr>
                <w:spacing w:val="-2"/>
                <w:sz w:val="21"/>
              </w:rPr>
              <w:t>模式的创新，提高服务效率和质量。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建立学习型组织，鼓励员工不断学习和提高，以适应个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性化照护服务的需要。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长期照护服务个性化定制的实现方式和步骤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随着人口老龄化的加剧，长期照护服务的需求日益增长。为了满足不</w:t>
      </w:r>
      <w:r>
        <w:rPr>
          <w:spacing w:val="-4"/>
        </w:rPr>
        <w:t>同老年人群的个性化需求，提高照护服务的质量和效果，越来越多的</w:t>
      </w:r>
      <w:r>
        <w:rPr>
          <w:spacing w:val="-7"/>
        </w:rPr>
        <w:t>国家和地区开始探索长期照护服务的个性化定制。本文将对个性化定</w:t>
      </w:r>
      <w:r>
        <w:rPr>
          <w:spacing w:val="-2"/>
        </w:rPr>
        <w:t>制的实现方式和步骤进行简要介绍。</w:t>
      </w:r>
    </w:p>
    <w:p>
      <w:pPr>
        <w:pStyle w:val="BodyText"/>
        <w:spacing w:line="358" w:lineRule="exact"/>
      </w:pPr>
      <w:r>
        <w:rPr>
          <w:spacing w:val="-1"/>
        </w:rPr>
        <w:t>一、个性化定制的实现方式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评估与分类：首先，需要对老年人进行全面的健康状况评估，包</w:t>
      </w:r>
      <w:r>
        <w:rPr>
          <w:spacing w:val="-4"/>
          <w:sz w:val="28"/>
        </w:rPr>
        <w:t>括生理、心理、社会等多方面的因素。通过评估结果，将老年人分为</w:t>
      </w:r>
      <w:r>
        <w:rPr>
          <w:spacing w:val="-2"/>
          <w:sz w:val="28"/>
        </w:rPr>
        <w:t>不同的照护需求群体，如轻度失能、中度失能、重度失能等。</w:t>
      </w: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制定个性化照护计划：根据老年人的照护需求，制定个性化的照</w:t>
      </w:r>
      <w:r>
        <w:rPr>
          <w:spacing w:val="-4"/>
          <w:sz w:val="28"/>
        </w:rPr>
        <w:t>护计划。这一计划应包括照护目标、照护内容、照护方法、照护时间</w:t>
      </w:r>
      <w:r>
        <w:rPr>
          <w:spacing w:val="-4"/>
          <w:sz w:val="28"/>
        </w:rPr>
        <w:t>等方面的内容。在制定过程中，应充分考虑老年人的意愿和需求，确</w:t>
      </w:r>
      <w:r>
        <w:rPr>
          <w:spacing w:val="-2"/>
          <w:sz w:val="28"/>
        </w:rPr>
        <w:t>保照护计划的实施能够真正满足老年人的实际需求。</w:t>
      </w: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提供个性化照护服务：根据制定的个性化照护计划，为老年人提</w:t>
      </w:r>
      <w:r>
        <w:rPr>
          <w:spacing w:val="-4"/>
          <w:sz w:val="28"/>
        </w:rPr>
        <w:t>供相应的照护服务。这些服务可以包括生活照料、康复护理、心理支</w:t>
      </w:r>
      <w:r>
        <w:rPr>
          <w:spacing w:val="-4"/>
          <w:sz w:val="28"/>
        </w:rPr>
        <w:t>持等多个方面。在提供服务的过程中，应根据老年人的实际情况，灵</w:t>
      </w:r>
      <w:r>
        <w:rPr>
          <w:spacing w:val="-2"/>
          <w:sz w:val="28"/>
        </w:rPr>
        <w:t>活调整照护方法和内容，确保照护服务的有效性和针对性。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4"/>
          <w:type w:val="continuous"/>
          <w:pgSz w:w="11910" w:h="16840"/>
          <w:pgMar w:top="1400" w:right="1420" w:bottom="1380" w:left="1680" w:header="0" w:footer="1198"/>
          <w:pgNumType w:start="10"/>
          <w:cols w:space="708"/>
        </w:sectPr>
      </w:pP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37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监测与评估：在实施个性化照护服务的过程中，应对老年人的健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康状况进行持续监测，定期评估照护服务的效果。通过监测和评估，</w:t>
      </w:r>
      <w:r>
        <w:rPr>
          <w:spacing w:val="-2"/>
          <w:sz w:val="28"/>
        </w:rPr>
        <w:t>可以及时发现问题，调整照护计划和方法，确保照护服务的质量和效</w:t>
      </w:r>
      <w:r>
        <w:rPr>
          <w:spacing w:val="-2"/>
          <w:sz w:val="28"/>
        </w:rPr>
        <w:t xml:space="preserve"> </w:t>
      </w:r>
      <w:r>
        <w:rPr>
          <w:spacing w:val="-6"/>
          <w:sz w:val="28"/>
        </w:rPr>
        <w:t>果。</w:t>
      </w:r>
    </w:p>
    <w:p>
      <w:pPr>
        <w:pStyle w:val="BodyText"/>
        <w:spacing w:line="358" w:lineRule="exact"/>
      </w:pPr>
      <w:r>
        <w:rPr>
          <w:spacing w:val="-1"/>
        </w:rPr>
        <w:t>二、个性化定制的实现步骤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建立老年人健康档案：收集老年人的基本信息、健康状况、生活</w:t>
      </w:r>
      <w:r>
        <w:rPr>
          <w:spacing w:val="-4"/>
          <w:sz w:val="28"/>
        </w:rPr>
        <w:t>习惯等方面的数据，建立完整的健康档案。这一档案可以为后续的评</w:t>
      </w:r>
      <w:r>
        <w:rPr>
          <w:spacing w:val="-2"/>
          <w:sz w:val="28"/>
        </w:rPr>
        <w:t>估和制定个性化照护计划提供依据。</w:t>
      </w: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开展健康状况评估：根据建立的健康档案，对老年人的健康状况</w:t>
      </w:r>
      <w:r>
        <w:rPr>
          <w:spacing w:val="-4"/>
          <w:sz w:val="28"/>
        </w:rPr>
        <w:t>进行全面评估。评估内容包括生理功能、认知能力、心理状况、社会</w:t>
      </w:r>
      <w:r>
        <w:rPr>
          <w:spacing w:val="-12"/>
          <w:sz w:val="28"/>
        </w:rPr>
        <w:t>支持等多个方面。评估结果将为后续的分类和制定个性化照护计划提</w:t>
      </w:r>
      <w:r>
        <w:rPr>
          <w:spacing w:val="-4"/>
          <w:sz w:val="28"/>
        </w:rPr>
        <w:t>供依据。</w:t>
      </w: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制定个性化照护计划：根据评估结果，将老年人分为不同的照护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需求群体，并针对每个群体制定个性化的照护计划。在制定过程中，</w:t>
      </w:r>
      <w:r>
        <w:rPr>
          <w:spacing w:val="-8"/>
          <w:sz w:val="28"/>
        </w:rPr>
        <w:t>应充分征求老年人及其家属的意见，确保照护计划的实施能够满足老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年人的实际需求。</w:t>
      </w: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提供个性化照护服务：根据制定的个性化照护计划，为老年人提</w:t>
      </w:r>
      <w:r>
        <w:rPr>
          <w:spacing w:val="-19"/>
          <w:sz w:val="28"/>
        </w:rPr>
        <w:t>供相应的照护服务。在提供服务的过程中，应根据老年人的实际情况，</w:t>
      </w:r>
      <w:r>
        <w:rPr>
          <w:spacing w:val="-2"/>
          <w:sz w:val="28"/>
        </w:rPr>
        <w:t>灵活调整照护方法和内容，确保照护服务的有效性和针对性。</w:t>
      </w: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监测与评估：在实施个性化照护服务的过程中，应对老年人的健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康状况进行持续监测，定期评估照护服务的效果。通过监测和评估，</w:t>
      </w:r>
      <w:r>
        <w:rPr>
          <w:spacing w:val="-2"/>
          <w:sz w:val="28"/>
        </w:rPr>
        <w:t>可以及时发现问题，调整照护计划和方法，确保照护服务的质量和效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5"/>
          <w:pgSz w:w="11910" w:h="16840"/>
          <w:pgMar w:top="1520" w:right="1420" w:bottom="1380" w:left="1680" w:header="0" w:footer="1198"/>
          <w:pgNumType w:start="11"/>
          <w:cols w:space="708"/>
        </w:sectPr>
      </w:pPr>
    </w:p>
    <w:p>
      <w:pPr>
        <w:pStyle w:val="BodyText"/>
        <w:spacing w:before="37"/>
      </w:pPr>
      <w:r>
        <w:rPr>
          <w:spacing w:val="-5"/>
        </w:rPr>
        <w:t>果。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反馈与改进：根据监测和评估的结果，对个性化照护服务进行反</w:t>
      </w:r>
      <w:r>
        <w:rPr>
          <w:spacing w:val="-4"/>
          <w:sz w:val="28"/>
        </w:rPr>
        <w:t>馈和改进。这一过程应包括对个性化照护计划的调整、对照护方法的</w:t>
      </w:r>
      <w:r>
        <w:rPr>
          <w:spacing w:val="-4"/>
          <w:sz w:val="28"/>
        </w:rPr>
        <w:t>优化、对服务质量的提升等方面的内容。通过反馈和改进，可以不断</w:t>
      </w:r>
      <w:r>
        <w:rPr>
          <w:spacing w:val="-2"/>
          <w:sz w:val="28"/>
        </w:rPr>
        <w:t>提高长期照护服务的个性化水平，更好地满足老年人的需求。</w:t>
      </w:r>
    </w:p>
    <w:p>
      <w:pPr>
        <w:pStyle w:val="BodyText"/>
        <w:spacing w:line="417" w:lineRule="auto"/>
        <w:ind w:right="145"/>
      </w:pPr>
      <w:r>
        <w:rPr>
          <w:spacing w:val="-15"/>
        </w:rPr>
        <w:t>总之，长期照护服务的个性化定制是应对人口老龄化挑战的重要手段。</w:t>
      </w:r>
      <w:r>
        <w:rPr>
          <w:spacing w:val="-2"/>
        </w:rPr>
        <w:t>通过建立完善的评估体系、制定科学的个性化照护计划、提供针对性</w:t>
      </w:r>
      <w:r>
        <w:rPr>
          <w:spacing w:val="-2"/>
        </w:rPr>
        <w:t>的照护服务、实施有效的监测与评估以及不断反馈与改进，可以实现</w:t>
      </w:r>
      <w:r>
        <w:rPr>
          <w:spacing w:val="-2"/>
        </w:rPr>
        <w:t>长期照护服务的个性化定制，提高照护服务的质量和效果，为老年人</w:t>
      </w:r>
      <w:r>
        <w:rPr>
          <w:spacing w:val="-2"/>
        </w:rPr>
        <w:t>提供更加优质、人性化的照护服务。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个</w:t>
      </w:r>
      <w:r>
        <w:t>性</w:t>
      </w:r>
      <w:r>
        <w:t>化</w:t>
      </w:r>
      <w:r>
        <w:t>定</w:t>
      </w:r>
      <w:r>
        <w:t>制</w:t>
      </w:r>
      <w:r>
        <w:t>对</w:t>
      </w:r>
      <w:r>
        <w:t>提</w:t>
      </w:r>
      <w:r>
        <w:t>高</w:t>
      </w:r>
      <w:r>
        <w:t>照</w:t>
      </w:r>
      <w:r>
        <w:t>护</w:t>
      </w:r>
      <w:r>
        <w:t>质</w:t>
      </w:r>
      <w:r>
        <w:t>量</w:t>
      </w:r>
      <w:r>
        <w:t>的</w:t>
      </w:r>
      <w:r>
        <w:t>影</w:t>
      </w:r>
      <w:bookmarkEnd w:id="3"/>
      <w:r>
        <w:rPr>
          <w:spacing w:val="-10"/>
        </w:rPr>
        <w:t>响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个性化定制对提高照护质量</w:t>
            </w:r>
            <w:r>
              <w:rPr>
                <w:spacing w:val="-4"/>
                <w:sz w:val="21"/>
              </w:rPr>
              <w:t>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个性化定制能够根据个体的需求和特点，提供更加精准</w:t>
            </w:r>
            <w:r>
              <w:rPr>
                <w:spacing w:val="1"/>
                <w:sz w:val="21"/>
              </w:rPr>
              <w:t>和有效的照护服务。例如，对于患有慢性疾病的老年人，</w:t>
            </w:r>
            <w:r>
              <w:rPr>
                <w:spacing w:val="-3"/>
                <w:sz w:val="21"/>
              </w:rPr>
              <w:t>可以根据其病情和身体状况，制定出最适合其的照护方案，从而提高照护效果。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个性化定制能够提高照护服务的满意度。通过了解个体</w:t>
            </w:r>
            <w:r>
              <w:rPr>
                <w:spacing w:val="-2"/>
                <w:sz w:val="21"/>
              </w:rPr>
              <w:t>的需求和期望，可以更好地满足其需求，从而提高其对照</w:t>
            </w:r>
            <w:r>
              <w:rPr>
                <w:spacing w:val="-2"/>
                <w:sz w:val="21"/>
              </w:rPr>
              <w:t>护服务的满意度。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个性化定制能够促进照护服务的可持续发展。通过不断</w:t>
            </w:r>
            <w:r>
              <w:rPr>
                <w:spacing w:val="-2"/>
                <w:sz w:val="21"/>
              </w:rPr>
              <w:t>优化和完善照护方案，可以提高照护服务的效率和质量，</w:t>
            </w:r>
            <w:r>
              <w:rPr>
                <w:spacing w:val="-2"/>
                <w:sz w:val="21"/>
              </w:rPr>
              <w:t>从而促进照护服务的可持续发展。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个性化定制在长期照护服务</w:t>
            </w:r>
            <w:r>
              <w:rPr>
                <w:spacing w:val="-4"/>
                <w:sz w:val="21"/>
              </w:rPr>
              <w:t>中的应用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个性化定制在长期照护服务中的应用越来越广泛。随着</w:t>
            </w:r>
            <w:r>
              <w:rPr>
                <w:spacing w:val="-2"/>
                <w:sz w:val="21"/>
              </w:rPr>
              <w:t>人口老龄化的加剧，长期照护服务的需求也在不断增加，个性化定制作为一种有效的解决方案，正在得到越来越多</w:t>
            </w:r>
            <w:r>
              <w:rPr>
                <w:spacing w:val="-4"/>
                <w:sz w:val="21"/>
              </w:rPr>
              <w:t>的应用。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68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z w:val="21"/>
              </w:rPr>
              <w:t>个性化定制在长期照护服务中的应用可以提高照护效果</w:t>
            </w:r>
            <w:r>
              <w:rPr>
                <w:spacing w:val="-133"/>
                <w:sz w:val="21"/>
              </w:rPr>
              <w:t>。</w:t>
            </w:r>
          </w:p>
        </w:tc>
      </w:tr>
    </w:tbl>
    <w:p>
      <w:pPr>
        <w:spacing w:after="0" w:line="268" w:lineRule="exact"/>
        <w:jc w:val="both"/>
        <w:rPr>
          <w:sz w:val="21"/>
        </w:rPr>
        <w:sectPr>
          <w:footerReference w:type="default" r:id="rId16"/>
          <w:pgSz w:w="11910" w:h="16840"/>
          <w:pgMar w:top="1520" w:right="1420" w:bottom="1380" w:left="1680" w:header="0" w:footer="1198"/>
          <w:pgNumType w:start="12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line="278" w:lineRule="auto"/>
              <w:ind w:right="-15"/>
              <w:rPr>
                <w:sz w:val="21"/>
              </w:rPr>
            </w:pPr>
            <w:r>
              <w:rPr>
                <w:spacing w:val="-2"/>
                <w:sz w:val="21"/>
              </w:rPr>
              <w:t>通过根据个体的需求和特点，制定出最适合其的照护方案，</w:t>
            </w:r>
            <w:r>
              <w:rPr>
                <w:spacing w:val="-2"/>
                <w:sz w:val="21"/>
              </w:rPr>
              <w:t>可以提高照护效果，从而更好地满足个体的需求。</w:t>
            </w:r>
          </w:p>
          <w:p>
            <w:pPr>
              <w:pStyle w:val="TableParagraph"/>
              <w:spacing w:before="0" w:line="278" w:lineRule="auto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3. </w:t>
            </w:r>
            <w:r>
              <w:rPr>
                <w:sz w:val="21"/>
              </w:rPr>
              <w:t>个性化定制在长期照护服务中的应用可以提高照护服务</w:t>
            </w:r>
            <w:r>
              <w:rPr>
                <w:spacing w:val="-2"/>
                <w:sz w:val="21"/>
              </w:rPr>
              <w:t>的满意度。通过了解个体的需求和期望，可以更好地满足</w:t>
            </w:r>
            <w:r>
              <w:rPr>
                <w:spacing w:val="-2"/>
                <w:sz w:val="21"/>
              </w:rPr>
              <w:t>其需求，从而提高其对照护服务的满意度。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个性化定制对提高长期照护</w:t>
            </w:r>
            <w:r>
              <w:rPr>
                <w:spacing w:val="-2"/>
                <w:sz w:val="21"/>
              </w:rPr>
              <w:t>服务质量的作用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个性化定制能够提高长期照护服务的质量。通过根据个</w:t>
            </w:r>
            <w:r>
              <w:rPr>
                <w:spacing w:val="-2"/>
                <w:sz w:val="21"/>
              </w:rPr>
              <w:t>体的需求和特点，制定出最适合其的照护方案，可以提高</w:t>
            </w:r>
            <w:r>
              <w:rPr>
                <w:spacing w:val="-2"/>
                <w:sz w:val="21"/>
              </w:rPr>
              <w:t>照护效果，从而更好地满足个体的需求。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个性化定制能够促进长期照护服务的可持续发展。通过</w:t>
            </w:r>
            <w:r>
              <w:rPr>
                <w:spacing w:val="-2"/>
                <w:sz w:val="21"/>
              </w:rPr>
              <w:t>不断优化和完善照护方案，可以提高照护服务的效率和质</w:t>
            </w:r>
            <w:r>
              <w:rPr>
                <w:spacing w:val="-2"/>
                <w:sz w:val="21"/>
              </w:rPr>
              <w:t>量，从而促进照护服务的可持续发展。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个性化定制能够提高长期照护服务的满意度。通过了解</w:t>
            </w:r>
            <w:r>
              <w:rPr>
                <w:spacing w:val="-2"/>
                <w:sz w:val="21"/>
              </w:rPr>
              <w:t>个体的需求和期望，可以更好地满足其需求，从而提高其</w:t>
            </w:r>
          </w:p>
          <w:p>
            <w:pPr>
              <w:pStyle w:val="TableParagraph"/>
              <w:spacing w:before="0" w:line="269" w:lineRule="exact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对照护服务的满意度。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长期照护服务个性化定制对提高照护质量的影响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随着人口老龄化的加速，长期照护服务的需求日益增长。然而，传统</w:t>
      </w:r>
      <w:r>
        <w:rPr>
          <w:spacing w:val="-2"/>
        </w:rPr>
        <w:t xml:space="preserve"> </w:t>
      </w:r>
      <w:r>
        <w:rPr>
          <w:spacing w:val="-2"/>
        </w:rPr>
        <w:t>的长期照护服务往往忽视了个体差异，导致照护质量难以得到保障。</w:t>
      </w:r>
      <w:r>
        <w:rPr>
          <w:spacing w:val="-9"/>
        </w:rPr>
        <w:t>为了提高长期照护服务的质量，越来越多的研究者和实践者开始关注</w:t>
      </w:r>
      <w:r>
        <w:rPr>
          <w:spacing w:val="-2"/>
        </w:rPr>
        <w:t xml:space="preserve"> </w:t>
      </w:r>
      <w:r>
        <w:rPr>
          <w:spacing w:val="-12"/>
        </w:rPr>
        <w:t>个性化定制服务。本文将从以下几个方面探讨个性化定制对提高照护</w:t>
      </w:r>
      <w:r>
        <w:rPr>
          <w:spacing w:val="-2"/>
        </w:rPr>
        <w:t xml:space="preserve"> </w:t>
      </w:r>
      <w:r>
        <w:rPr>
          <w:spacing w:val="-2"/>
        </w:rPr>
        <w:t>质量的影响。</w:t>
      </w:r>
    </w:p>
    <w:p>
      <w:pPr>
        <w:pStyle w:val="BodyText"/>
        <w:spacing w:line="358" w:lineRule="exact"/>
      </w:pPr>
      <w:r>
        <w:rPr>
          <w:spacing w:val="-1"/>
        </w:rPr>
        <w:t>一、个性化定制的概念及特点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个性化定制是指根据个体的需求、特点和偏好，为其提供定制化的服</w:t>
      </w:r>
      <w:r>
        <w:rPr>
          <w:spacing w:val="-2"/>
        </w:rPr>
        <w:t>务。在长期照护服务中，个性化定制主要体现在以下几个方面：</w:t>
      </w: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服务内容：根据个体的健康状况、生活习惯和兴趣爱好，为其提</w:t>
      </w:r>
      <w:r>
        <w:rPr>
          <w:spacing w:val="-2"/>
          <w:sz w:val="28"/>
        </w:rPr>
        <w:t>供个性化的照护项目和服务内容。</w:t>
      </w: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服务方式：根据个体的接受能力和沟通方式，采用最适合其的服</w:t>
      </w:r>
      <w:r>
        <w:rPr>
          <w:spacing w:val="-2"/>
          <w:sz w:val="28"/>
        </w:rPr>
        <w:t>务方式，如口头沟通、书面指导等。</w:t>
      </w: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服务时间：根据个体的生活节奏和作息规律，合理安排照护服务</w:t>
      </w:r>
    </w:p>
    <w:p>
      <w:pPr>
        <w:spacing w:after="0" w:line="358" w:lineRule="exact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https://d.book118.com/836031141224010054</w:t>
        </w:r>
      </w:hyperlink>
    </w:p>
    <w:p>
      <w:pPr>
        <w:spacing w:after="0" w:line="358" w:lineRule="exact"/>
        <w:jc w:val="left"/>
        <w:rPr>
          <w:sz w:val="28"/>
        </w:rPr>
      </w:pPr>
    </w:p>
    <w:sectPr>
      <w:footerReference w:type="default" r:id="rId18"/>
      <w:type w:val="continuous"/>
      <w:pgSz w:w="11910" w:h="16840"/>
      <w:pgMar w:top="1400" w:right="142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2504F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">
    <w:nsid w:val="04F7B26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542FA7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">
    <w:nsid w:val="0547736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94B52E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B1A9AA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0B9F82C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0C6EAEA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0D821FF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115767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0">
    <w:nsid w:val="11C238C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13E9A1A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2">
    <w:nsid w:val="15D8FFD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194639A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19F2EB24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15">
    <w:nsid w:val="1A01375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6">
    <w:nsid w:val="1A64FFA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1FE8324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2007F3D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9">
    <w:nsid w:val="20B880F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0">
    <w:nsid w:val="23F686D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2531848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25B80DC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3">
    <w:nsid w:val="28485D3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28757C1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281"/>
      </w:pPr>
      <w:rPr>
        <w:rFonts w:hint="default"/>
        <w:lang w:val="en-US" w:eastAsia="zh-CN" w:bidi="ar-SA"/>
      </w:rPr>
    </w:lvl>
  </w:abstractNum>
  <w:abstractNum w:abstractNumId="25">
    <w:nsid w:val="2980B2E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2E88DEC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2FFDC00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380F274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391E6DD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0">
    <w:nsid w:val="3DF981A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1">
    <w:nsid w:val="3E2D343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281"/>
      </w:pPr>
      <w:rPr>
        <w:rFonts w:hint="default"/>
        <w:lang w:val="en-US" w:eastAsia="zh-CN" w:bidi="ar-SA"/>
      </w:rPr>
    </w:lvl>
  </w:abstractNum>
  <w:abstractNum w:abstractNumId="32">
    <w:nsid w:val="4030AF0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43614CF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465783C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5">
    <w:nsid w:val="4C53055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4C91BA0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50CD8FE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51171E7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5234AC3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0">
    <w:nsid w:val="52B4363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1">
    <w:nsid w:val="56DF551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2">
    <w:nsid w:val="5BB08C7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5D895E7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4">
    <w:nsid w:val="61A0023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5">
    <w:nsid w:val="6333DA7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6348506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6479B5D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8">
    <w:nsid w:val="653B6FD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9">
    <w:nsid w:val="686ACFE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50">
    <w:nsid w:val="6913354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51">
    <w:nsid w:val="6AE72A3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52">
    <w:nsid w:val="6F91129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3">
    <w:nsid w:val="731435DA"/>
    <w:multiLevelType w:val="hybridMultilevel"/>
    <w:tmpl w:val="00000000"/>
    <w:lvl w:ilvl="0">
      <w:start w:val="2"/>
      <w:numFmt w:val="decimal"/>
      <w:lvlText w:val="%1."/>
      <w:lvlJc w:val="left"/>
      <w:pPr>
        <w:ind w:left="475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3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87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91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94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9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502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005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509" w:hanging="368"/>
      </w:pPr>
      <w:rPr>
        <w:rFonts w:hint="default"/>
        <w:lang w:val="en-US" w:eastAsia="zh-CN" w:bidi="ar-SA"/>
      </w:rPr>
    </w:lvl>
  </w:abstractNum>
  <w:abstractNum w:abstractNumId="54">
    <w:nsid w:val="744EE89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5">
    <w:nsid w:val="787B229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6">
    <w:nsid w:val="788151F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7">
    <w:nsid w:val="7932941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8">
    <w:nsid w:val="79DF0880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59">
    <w:nsid w:val="7CE2C14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13"/>
  </w:num>
  <w:num w:numId="2">
    <w:abstractNumId w:val="55"/>
  </w:num>
  <w:num w:numId="3">
    <w:abstractNumId w:val="21"/>
  </w:num>
  <w:num w:numId="4">
    <w:abstractNumId w:val="50"/>
  </w:num>
  <w:num w:numId="5">
    <w:abstractNumId w:val="12"/>
  </w:num>
  <w:num w:numId="6">
    <w:abstractNumId w:val="57"/>
  </w:num>
  <w:num w:numId="7">
    <w:abstractNumId w:val="31"/>
  </w:num>
  <w:num w:numId="8">
    <w:abstractNumId w:val="24"/>
  </w:num>
  <w:num w:numId="9">
    <w:abstractNumId w:val="37"/>
  </w:num>
  <w:num w:numId="10">
    <w:abstractNumId w:val="25"/>
  </w:num>
  <w:num w:numId="11">
    <w:abstractNumId w:val="35"/>
  </w:num>
  <w:num w:numId="12">
    <w:abstractNumId w:val="48"/>
  </w:num>
  <w:num w:numId="13">
    <w:abstractNumId w:val="7"/>
  </w:num>
  <w:num w:numId="14">
    <w:abstractNumId w:val="22"/>
  </w:num>
  <w:num w:numId="15">
    <w:abstractNumId w:val="27"/>
  </w:num>
  <w:num w:numId="16">
    <w:abstractNumId w:val="28"/>
  </w:num>
  <w:num w:numId="17">
    <w:abstractNumId w:val="14"/>
  </w:num>
  <w:num w:numId="18">
    <w:abstractNumId w:val="30"/>
  </w:num>
  <w:num w:numId="19">
    <w:abstractNumId w:val="45"/>
  </w:num>
  <w:num w:numId="20">
    <w:abstractNumId w:val="36"/>
  </w:num>
  <w:num w:numId="21">
    <w:abstractNumId w:val="18"/>
  </w:num>
  <w:num w:numId="22">
    <w:abstractNumId w:val="0"/>
  </w:num>
  <w:num w:numId="23">
    <w:abstractNumId w:val="2"/>
  </w:num>
  <w:num w:numId="24">
    <w:abstractNumId w:val="10"/>
  </w:num>
  <w:num w:numId="25">
    <w:abstractNumId w:val="42"/>
  </w:num>
  <w:num w:numId="26">
    <w:abstractNumId w:val="52"/>
  </w:num>
  <w:num w:numId="27">
    <w:abstractNumId w:val="32"/>
  </w:num>
  <w:num w:numId="28">
    <w:abstractNumId w:val="26"/>
  </w:num>
  <w:num w:numId="29">
    <w:abstractNumId w:val="20"/>
  </w:num>
  <w:num w:numId="30">
    <w:abstractNumId w:val="58"/>
  </w:num>
  <w:num w:numId="31">
    <w:abstractNumId w:val="44"/>
  </w:num>
  <w:num w:numId="32">
    <w:abstractNumId w:val="47"/>
  </w:num>
  <w:num w:numId="33">
    <w:abstractNumId w:val="59"/>
  </w:num>
  <w:num w:numId="34">
    <w:abstractNumId w:val="6"/>
  </w:num>
  <w:num w:numId="35">
    <w:abstractNumId w:val="54"/>
  </w:num>
  <w:num w:numId="36">
    <w:abstractNumId w:val="19"/>
  </w:num>
  <w:num w:numId="37">
    <w:abstractNumId w:val="11"/>
  </w:num>
  <w:num w:numId="38">
    <w:abstractNumId w:val="41"/>
  </w:num>
  <w:num w:numId="39">
    <w:abstractNumId w:val="53"/>
  </w:num>
  <w:num w:numId="40">
    <w:abstractNumId w:val="29"/>
  </w:num>
  <w:num w:numId="41">
    <w:abstractNumId w:val="38"/>
  </w:num>
  <w:num w:numId="42">
    <w:abstractNumId w:val="9"/>
  </w:num>
  <w:num w:numId="43">
    <w:abstractNumId w:val="5"/>
  </w:num>
  <w:num w:numId="44">
    <w:abstractNumId w:val="23"/>
  </w:num>
  <w:num w:numId="45">
    <w:abstractNumId w:val="40"/>
  </w:num>
  <w:num w:numId="46">
    <w:abstractNumId w:val="51"/>
  </w:num>
  <w:num w:numId="47">
    <w:abstractNumId w:val="39"/>
  </w:num>
  <w:num w:numId="48">
    <w:abstractNumId w:val="34"/>
  </w:num>
  <w:num w:numId="49">
    <w:abstractNumId w:val="46"/>
  </w:num>
  <w:num w:numId="50">
    <w:abstractNumId w:val="43"/>
  </w:num>
  <w:num w:numId="51">
    <w:abstractNumId w:val="33"/>
  </w:num>
  <w:num w:numId="52">
    <w:abstractNumId w:val="16"/>
  </w:num>
  <w:num w:numId="53">
    <w:abstractNumId w:val="1"/>
  </w:num>
  <w:num w:numId="54">
    <w:abstractNumId w:val="15"/>
  </w:num>
  <w:num w:numId="55">
    <w:abstractNumId w:val="49"/>
  </w:num>
  <w:num w:numId="56">
    <w:abstractNumId w:val="4"/>
  </w:num>
  <w:num w:numId="57">
    <w:abstractNumId w:val="8"/>
  </w:num>
  <w:num w:numId="58">
    <w:abstractNumId w:val="3"/>
  </w:num>
  <w:num w:numId="59">
    <w:abstractNumId w:val="56"/>
  </w:num>
  <w:num w:numId="6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6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281" w:right="254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23"/>
      <w:ind w:left="107" w:right="96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836031141224010054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2024-03-05T05:55:07Z</dcterms:created>
  <dcterms:modified xsi:type="dcterms:W3CDTF">2024-03-05T05:55:07Z</dcterms:modified>
</cp:coreProperties>
</file>