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三相电能表项目规划设计蓝图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938" w:history="1">
        <w:r>
          <w:rPr>
            <w:rFonts w:ascii="仿宋" w:eastAsia="仿宋" w:hAnsi="仿宋" w:cs="仿宋" w:hint="eastAsia"/>
            <w:lang w:eastAsia="zh-CN"/>
          </w:rPr>
          <w:t>前言</w:t>
        </w:r>
        <w:r>
          <w:tab/>
        </w:r>
        <w:r>
          <w:fldChar w:fldCharType="begin"/>
        </w:r>
        <w:r>
          <w:instrText xml:space="preserve"> PAGEREF _Toc6938 \h </w:instrText>
        </w:r>
        <w:r>
          <w:fldChar w:fldCharType="separate"/>
        </w:r>
        <w:r>
          <w:t>3</w:t>
        </w:r>
        <w:r>
          <w:fldChar w:fldCharType="end"/>
        </w:r>
      </w:hyperlink>
    </w:p>
    <w:p>
      <w:pPr>
        <w:pStyle w:val="TOC1"/>
        <w:tabs>
          <w:tab w:val="right" w:leader="dot" w:pos="8306"/>
        </w:tabs>
      </w:pPr>
      <w:hyperlink w:anchor="_Toc16498" w:history="1">
        <w:r>
          <w:rPr>
            <w:rFonts w:ascii="仿宋" w:eastAsia="仿宋" w:hAnsi="仿宋" w:cs="仿宋" w:hint="eastAsia"/>
            <w:lang w:eastAsia="zh-CN"/>
          </w:rPr>
          <w:t>一、工艺说明</w:t>
        </w:r>
        <w:r>
          <w:tab/>
        </w:r>
        <w:r>
          <w:fldChar w:fldCharType="begin"/>
        </w:r>
        <w:r>
          <w:instrText xml:space="preserve"> PAGEREF _Toc16498 \h </w:instrText>
        </w:r>
        <w:r>
          <w:fldChar w:fldCharType="separate"/>
        </w:r>
        <w:r>
          <w:t>3</w:t>
        </w:r>
        <w:r>
          <w:fldChar w:fldCharType="end"/>
        </w:r>
      </w:hyperlink>
    </w:p>
    <w:p>
      <w:pPr>
        <w:pStyle w:val="TOC2"/>
        <w:tabs>
          <w:tab w:val="right" w:leader="dot" w:pos="8306"/>
        </w:tabs>
      </w:pPr>
      <w:hyperlink w:anchor="_Toc3584" w:history="1">
        <w:r>
          <w:rPr>
            <w:rFonts w:ascii="仿宋" w:eastAsia="仿宋" w:hAnsi="仿宋" w:cs="仿宋" w:hint="eastAsia"/>
            <w:lang w:eastAsia="zh-CN"/>
          </w:rPr>
          <w:t>(一)、技术管理特点</w:t>
        </w:r>
        <w:r>
          <w:tab/>
        </w:r>
        <w:r>
          <w:fldChar w:fldCharType="begin"/>
        </w:r>
        <w:r>
          <w:instrText xml:space="preserve"> PAGEREF _Toc3584 \h </w:instrText>
        </w:r>
        <w:r>
          <w:fldChar w:fldCharType="separate"/>
        </w:r>
        <w:r>
          <w:t>3</w:t>
        </w:r>
        <w:r>
          <w:fldChar w:fldCharType="end"/>
        </w:r>
      </w:hyperlink>
    </w:p>
    <w:p>
      <w:pPr>
        <w:pStyle w:val="TOC2"/>
        <w:tabs>
          <w:tab w:val="right" w:leader="dot" w:pos="8306"/>
        </w:tabs>
      </w:pPr>
      <w:hyperlink w:anchor="_Toc138" w:history="1">
        <w:r>
          <w:rPr>
            <w:rFonts w:ascii="仿宋" w:eastAsia="仿宋" w:hAnsi="仿宋" w:cs="仿宋" w:hint="eastAsia"/>
            <w:lang w:eastAsia="zh-CN"/>
          </w:rPr>
          <w:t>(二)、三相电能表项目工艺技术设计方案</w:t>
        </w:r>
        <w:r>
          <w:tab/>
        </w:r>
        <w:r>
          <w:fldChar w:fldCharType="begin"/>
        </w:r>
        <w:r>
          <w:instrText xml:space="preserve"> PAGEREF _Toc138 \h </w:instrText>
        </w:r>
        <w:r>
          <w:fldChar w:fldCharType="separate"/>
        </w:r>
        <w:r>
          <w:t>4</w:t>
        </w:r>
        <w:r>
          <w:fldChar w:fldCharType="end"/>
        </w:r>
      </w:hyperlink>
    </w:p>
    <w:p>
      <w:pPr>
        <w:pStyle w:val="TOC2"/>
        <w:tabs>
          <w:tab w:val="right" w:leader="dot" w:pos="8306"/>
        </w:tabs>
      </w:pPr>
      <w:hyperlink w:anchor="_Toc7041" w:history="1">
        <w:r>
          <w:rPr>
            <w:rFonts w:ascii="仿宋" w:eastAsia="仿宋" w:hAnsi="仿宋" w:cs="仿宋" w:hint="eastAsia"/>
            <w:lang w:eastAsia="zh-CN"/>
          </w:rPr>
          <w:t>(三)、设备选型方案</w:t>
        </w:r>
        <w:r>
          <w:tab/>
        </w:r>
        <w:r>
          <w:fldChar w:fldCharType="begin"/>
        </w:r>
        <w:r>
          <w:instrText xml:space="preserve"> PAGEREF _Toc7041 \h </w:instrText>
        </w:r>
        <w:r>
          <w:fldChar w:fldCharType="separate"/>
        </w:r>
        <w:r>
          <w:t>5</w:t>
        </w:r>
        <w:r>
          <w:fldChar w:fldCharType="end"/>
        </w:r>
      </w:hyperlink>
    </w:p>
    <w:p>
      <w:pPr>
        <w:pStyle w:val="TOC1"/>
        <w:tabs>
          <w:tab w:val="right" w:leader="dot" w:pos="8306"/>
        </w:tabs>
      </w:pPr>
      <w:hyperlink w:anchor="_Toc9800" w:history="1">
        <w:r>
          <w:rPr>
            <w:rFonts w:ascii="仿宋" w:eastAsia="仿宋" w:hAnsi="仿宋" w:cs="仿宋" w:hint="eastAsia"/>
            <w:lang w:eastAsia="zh-CN"/>
          </w:rPr>
          <w:t>二、三相电能表项目土建工程</w:t>
        </w:r>
        <w:r>
          <w:tab/>
        </w:r>
        <w:r>
          <w:fldChar w:fldCharType="begin"/>
        </w:r>
        <w:r>
          <w:instrText xml:space="preserve"> PAGEREF _Toc9800 \h </w:instrText>
        </w:r>
        <w:r>
          <w:fldChar w:fldCharType="separate"/>
        </w:r>
        <w:r>
          <w:t>7</w:t>
        </w:r>
        <w:r>
          <w:fldChar w:fldCharType="end"/>
        </w:r>
      </w:hyperlink>
    </w:p>
    <w:p>
      <w:pPr>
        <w:pStyle w:val="TOC2"/>
        <w:tabs>
          <w:tab w:val="right" w:leader="dot" w:pos="8306"/>
        </w:tabs>
      </w:pPr>
      <w:hyperlink w:anchor="_Toc6300" w:history="1">
        <w:r>
          <w:rPr>
            <w:rFonts w:ascii="仿宋" w:eastAsia="仿宋" w:hAnsi="仿宋" w:cs="仿宋" w:hint="eastAsia"/>
            <w:lang w:eastAsia="zh-CN"/>
          </w:rPr>
          <w:t>(一)、建筑工程设计原则</w:t>
        </w:r>
        <w:r>
          <w:tab/>
        </w:r>
        <w:r>
          <w:fldChar w:fldCharType="begin"/>
        </w:r>
        <w:r>
          <w:instrText xml:space="preserve"> PAGEREF _Toc6300 \h </w:instrText>
        </w:r>
        <w:r>
          <w:fldChar w:fldCharType="separate"/>
        </w:r>
        <w:r>
          <w:t>7</w:t>
        </w:r>
        <w:r>
          <w:fldChar w:fldCharType="end"/>
        </w:r>
      </w:hyperlink>
    </w:p>
    <w:p>
      <w:pPr>
        <w:pStyle w:val="TOC2"/>
        <w:tabs>
          <w:tab w:val="right" w:leader="dot" w:pos="8306"/>
        </w:tabs>
      </w:pPr>
      <w:hyperlink w:anchor="_Toc22682" w:history="1">
        <w:r>
          <w:rPr>
            <w:rFonts w:ascii="仿宋" w:eastAsia="仿宋" w:hAnsi="仿宋" w:cs="仿宋" w:hint="eastAsia"/>
            <w:lang w:eastAsia="zh-CN"/>
          </w:rPr>
          <w:t>(二)、土建工程设计年限及安全等级</w:t>
        </w:r>
        <w:r>
          <w:tab/>
        </w:r>
        <w:r>
          <w:fldChar w:fldCharType="begin"/>
        </w:r>
        <w:r>
          <w:instrText xml:space="preserve"> PAGEREF _Toc22682 \h </w:instrText>
        </w:r>
        <w:r>
          <w:fldChar w:fldCharType="separate"/>
        </w:r>
        <w:r>
          <w:t>8</w:t>
        </w:r>
        <w:r>
          <w:fldChar w:fldCharType="end"/>
        </w:r>
      </w:hyperlink>
    </w:p>
    <w:p>
      <w:pPr>
        <w:pStyle w:val="TOC2"/>
        <w:tabs>
          <w:tab w:val="right" w:leader="dot" w:pos="8306"/>
        </w:tabs>
      </w:pPr>
      <w:hyperlink w:anchor="_Toc9952" w:history="1">
        <w:r>
          <w:rPr>
            <w:rFonts w:ascii="仿宋" w:eastAsia="仿宋" w:hAnsi="仿宋" w:cs="仿宋" w:hint="eastAsia"/>
            <w:lang w:eastAsia="zh-CN"/>
          </w:rPr>
          <w:t>(三)、建筑工程设计总体要求</w:t>
        </w:r>
        <w:r>
          <w:tab/>
        </w:r>
        <w:r>
          <w:fldChar w:fldCharType="begin"/>
        </w:r>
        <w:r>
          <w:instrText xml:space="preserve"> PAGEREF _Toc9952 \h </w:instrText>
        </w:r>
        <w:r>
          <w:fldChar w:fldCharType="separate"/>
        </w:r>
        <w:r>
          <w:t>9</w:t>
        </w:r>
        <w:r>
          <w:fldChar w:fldCharType="end"/>
        </w:r>
      </w:hyperlink>
    </w:p>
    <w:p>
      <w:pPr>
        <w:pStyle w:val="TOC2"/>
        <w:tabs>
          <w:tab w:val="right" w:leader="dot" w:pos="8306"/>
        </w:tabs>
      </w:pPr>
      <w:hyperlink w:anchor="_Toc22464" w:history="1">
        <w:r>
          <w:rPr>
            <w:rFonts w:ascii="仿宋" w:eastAsia="仿宋" w:hAnsi="仿宋" w:cs="仿宋" w:hint="eastAsia"/>
            <w:lang w:eastAsia="zh-CN"/>
          </w:rPr>
          <w:t>(四)、土建工程建设指标</w:t>
        </w:r>
        <w:r>
          <w:tab/>
        </w:r>
        <w:r>
          <w:fldChar w:fldCharType="begin"/>
        </w:r>
        <w:r>
          <w:instrText xml:space="preserve"> PAGEREF _Toc22464 \h </w:instrText>
        </w:r>
        <w:r>
          <w:fldChar w:fldCharType="separate"/>
        </w:r>
        <w:r>
          <w:t>10</w:t>
        </w:r>
        <w:r>
          <w:fldChar w:fldCharType="end"/>
        </w:r>
      </w:hyperlink>
    </w:p>
    <w:p>
      <w:pPr>
        <w:pStyle w:val="TOC1"/>
        <w:tabs>
          <w:tab w:val="right" w:leader="dot" w:pos="8306"/>
        </w:tabs>
      </w:pPr>
      <w:hyperlink w:anchor="_Toc24247" w:history="1">
        <w:r>
          <w:rPr>
            <w:rFonts w:ascii="仿宋" w:eastAsia="仿宋" w:hAnsi="仿宋" w:cs="仿宋" w:hint="eastAsia"/>
            <w:lang w:eastAsia="zh-CN"/>
          </w:rPr>
          <w:t>三、三相电能表项目可持续发展</w:t>
        </w:r>
        <w:r>
          <w:tab/>
        </w:r>
        <w:r>
          <w:fldChar w:fldCharType="begin"/>
        </w:r>
        <w:r>
          <w:instrText xml:space="preserve"> PAGEREF _Toc24247 \h </w:instrText>
        </w:r>
        <w:r>
          <w:fldChar w:fldCharType="separate"/>
        </w:r>
        <w:r>
          <w:t>10</w:t>
        </w:r>
        <w:r>
          <w:fldChar w:fldCharType="end"/>
        </w:r>
      </w:hyperlink>
    </w:p>
    <w:p>
      <w:pPr>
        <w:pStyle w:val="TOC2"/>
        <w:tabs>
          <w:tab w:val="right" w:leader="dot" w:pos="8306"/>
        </w:tabs>
      </w:pPr>
      <w:hyperlink w:anchor="_Toc30465" w:history="1">
        <w:r>
          <w:rPr>
            <w:rFonts w:ascii="仿宋" w:eastAsia="仿宋" w:hAnsi="仿宋" w:cs="仿宋" w:hint="eastAsia"/>
            <w:lang w:eastAsia="zh-CN"/>
          </w:rPr>
          <w:t>(一)、可持续战略与实践</w:t>
        </w:r>
        <w:r>
          <w:tab/>
        </w:r>
        <w:r>
          <w:fldChar w:fldCharType="begin"/>
        </w:r>
        <w:r>
          <w:instrText xml:space="preserve"> PAGEREF _Toc30465 \h </w:instrText>
        </w:r>
        <w:r>
          <w:fldChar w:fldCharType="separate"/>
        </w:r>
        <w:r>
          <w:t>10</w:t>
        </w:r>
        <w:r>
          <w:fldChar w:fldCharType="end"/>
        </w:r>
      </w:hyperlink>
    </w:p>
    <w:p>
      <w:pPr>
        <w:pStyle w:val="TOC2"/>
        <w:tabs>
          <w:tab w:val="right" w:leader="dot" w:pos="8306"/>
        </w:tabs>
      </w:pPr>
      <w:hyperlink w:anchor="_Toc30919" w:history="1">
        <w:r>
          <w:rPr>
            <w:rFonts w:ascii="仿宋" w:eastAsia="仿宋" w:hAnsi="仿宋" w:cs="仿宋" w:hint="eastAsia"/>
            <w:lang w:eastAsia="zh-CN"/>
          </w:rPr>
          <w:t>(二)、环保与社会责任</w:t>
        </w:r>
        <w:r>
          <w:tab/>
        </w:r>
        <w:r>
          <w:fldChar w:fldCharType="begin"/>
        </w:r>
        <w:r>
          <w:instrText xml:space="preserve"> PAGEREF _Toc30919 \h </w:instrText>
        </w:r>
        <w:r>
          <w:fldChar w:fldCharType="separate"/>
        </w:r>
        <w:r>
          <w:t>11</w:t>
        </w:r>
        <w:r>
          <w:fldChar w:fldCharType="end"/>
        </w:r>
      </w:hyperlink>
    </w:p>
    <w:p>
      <w:pPr>
        <w:pStyle w:val="TOC1"/>
        <w:tabs>
          <w:tab w:val="right" w:leader="dot" w:pos="8306"/>
        </w:tabs>
      </w:pPr>
      <w:hyperlink w:anchor="_Toc23801" w:history="1">
        <w:r>
          <w:rPr>
            <w:rFonts w:ascii="仿宋" w:eastAsia="仿宋" w:hAnsi="仿宋" w:cs="仿宋" w:hint="eastAsia"/>
            <w:lang w:eastAsia="zh-CN"/>
          </w:rPr>
          <w:t>四、三相电能表项目文档管理</w:t>
        </w:r>
        <w:r>
          <w:tab/>
        </w:r>
        <w:r>
          <w:fldChar w:fldCharType="begin"/>
        </w:r>
        <w:r>
          <w:instrText xml:space="preserve"> PAGEREF _Toc23801 \h </w:instrText>
        </w:r>
        <w:r>
          <w:fldChar w:fldCharType="separate"/>
        </w:r>
        <w:r>
          <w:t>12</w:t>
        </w:r>
        <w:r>
          <w:fldChar w:fldCharType="end"/>
        </w:r>
      </w:hyperlink>
    </w:p>
    <w:p>
      <w:pPr>
        <w:pStyle w:val="TOC2"/>
        <w:tabs>
          <w:tab w:val="right" w:leader="dot" w:pos="8306"/>
        </w:tabs>
      </w:pPr>
      <w:hyperlink w:anchor="_Toc22403" w:history="1">
        <w:r>
          <w:rPr>
            <w:rFonts w:ascii="仿宋" w:eastAsia="仿宋" w:hAnsi="仿宋" w:cs="仿宋" w:hint="eastAsia"/>
            <w:lang w:eastAsia="zh-CN"/>
          </w:rPr>
          <w:t>(一)、文档编制与审查</w:t>
        </w:r>
        <w:r>
          <w:tab/>
        </w:r>
        <w:r>
          <w:fldChar w:fldCharType="begin"/>
        </w:r>
        <w:r>
          <w:instrText xml:space="preserve"> PAGEREF _Toc22403 \h </w:instrText>
        </w:r>
        <w:r>
          <w:fldChar w:fldCharType="separate"/>
        </w:r>
        <w:r>
          <w:t>12</w:t>
        </w:r>
        <w:r>
          <w:fldChar w:fldCharType="end"/>
        </w:r>
      </w:hyperlink>
    </w:p>
    <w:p>
      <w:pPr>
        <w:pStyle w:val="TOC2"/>
        <w:tabs>
          <w:tab w:val="right" w:leader="dot" w:pos="8306"/>
        </w:tabs>
      </w:pPr>
      <w:hyperlink w:anchor="_Toc1906" w:history="1">
        <w:r>
          <w:rPr>
            <w:rFonts w:ascii="仿宋" w:eastAsia="仿宋" w:hAnsi="仿宋" w:cs="仿宋" w:hint="eastAsia"/>
            <w:lang w:eastAsia="zh-CN"/>
          </w:rPr>
          <w:t>(二)、文档发布与分发</w:t>
        </w:r>
        <w:r>
          <w:tab/>
        </w:r>
        <w:r>
          <w:fldChar w:fldCharType="begin"/>
        </w:r>
        <w:r>
          <w:instrText xml:space="preserve"> PAGEREF _Toc1906 \h </w:instrText>
        </w:r>
        <w:r>
          <w:fldChar w:fldCharType="separate"/>
        </w:r>
        <w:r>
          <w:t>13</w:t>
        </w:r>
        <w:r>
          <w:fldChar w:fldCharType="end"/>
        </w:r>
      </w:hyperlink>
    </w:p>
    <w:p>
      <w:pPr>
        <w:pStyle w:val="TOC2"/>
        <w:tabs>
          <w:tab w:val="right" w:leader="dot" w:pos="8306"/>
        </w:tabs>
      </w:pPr>
      <w:hyperlink w:anchor="_Toc6698" w:history="1">
        <w:r>
          <w:rPr>
            <w:rFonts w:ascii="仿宋" w:eastAsia="仿宋" w:hAnsi="仿宋" w:cs="仿宋" w:hint="eastAsia"/>
            <w:lang w:eastAsia="zh-CN"/>
          </w:rPr>
          <w:t>(三)、文档存档与归档</w:t>
        </w:r>
        <w:r>
          <w:tab/>
        </w:r>
        <w:r>
          <w:fldChar w:fldCharType="begin"/>
        </w:r>
        <w:r>
          <w:instrText xml:space="preserve"> PAGEREF _Toc6698 \h </w:instrText>
        </w:r>
        <w:r>
          <w:fldChar w:fldCharType="separate"/>
        </w:r>
        <w:r>
          <w:t>14</w:t>
        </w:r>
        <w:r>
          <w:fldChar w:fldCharType="end"/>
        </w:r>
      </w:hyperlink>
    </w:p>
    <w:p>
      <w:pPr>
        <w:pStyle w:val="TOC1"/>
        <w:tabs>
          <w:tab w:val="right" w:leader="dot" w:pos="8306"/>
        </w:tabs>
      </w:pPr>
      <w:hyperlink w:anchor="_Toc14053" w:history="1">
        <w:r>
          <w:rPr>
            <w:rFonts w:ascii="仿宋" w:eastAsia="仿宋" w:hAnsi="仿宋" w:cs="仿宋" w:hint="eastAsia"/>
            <w:lang w:eastAsia="zh-CN"/>
          </w:rPr>
          <w:t>五、三相电能表项目危机管理</w:t>
        </w:r>
        <w:r>
          <w:tab/>
        </w:r>
        <w:r>
          <w:fldChar w:fldCharType="begin"/>
        </w:r>
        <w:r>
          <w:instrText xml:space="preserve"> PAGEREF _Toc14053 \h </w:instrText>
        </w:r>
        <w:r>
          <w:fldChar w:fldCharType="separate"/>
        </w:r>
        <w:r>
          <w:t>15</w:t>
        </w:r>
        <w:r>
          <w:fldChar w:fldCharType="end"/>
        </w:r>
      </w:hyperlink>
    </w:p>
    <w:p>
      <w:pPr>
        <w:pStyle w:val="TOC2"/>
        <w:tabs>
          <w:tab w:val="right" w:leader="dot" w:pos="8306"/>
        </w:tabs>
      </w:pPr>
      <w:hyperlink w:anchor="_Toc27837" w:history="1">
        <w:r>
          <w:rPr>
            <w:rFonts w:ascii="仿宋" w:eastAsia="仿宋" w:hAnsi="仿宋" w:cs="仿宋" w:hint="eastAsia"/>
            <w:lang w:eastAsia="zh-CN"/>
          </w:rPr>
          <w:t>(一)、危机预警与识别</w:t>
        </w:r>
        <w:r>
          <w:tab/>
        </w:r>
        <w:r>
          <w:fldChar w:fldCharType="begin"/>
        </w:r>
        <w:r>
          <w:instrText xml:space="preserve"> PAGEREF _Toc27837 \h </w:instrText>
        </w:r>
        <w:r>
          <w:fldChar w:fldCharType="separate"/>
        </w:r>
        <w:r>
          <w:t>15</w:t>
        </w:r>
        <w:r>
          <w:fldChar w:fldCharType="end"/>
        </w:r>
      </w:hyperlink>
    </w:p>
    <w:p>
      <w:pPr>
        <w:pStyle w:val="TOC2"/>
        <w:tabs>
          <w:tab w:val="right" w:leader="dot" w:pos="8306"/>
        </w:tabs>
      </w:pPr>
      <w:hyperlink w:anchor="_Toc18192" w:history="1">
        <w:r>
          <w:rPr>
            <w:rFonts w:ascii="仿宋" w:eastAsia="仿宋" w:hAnsi="仿宋" w:cs="仿宋" w:hint="eastAsia"/>
            <w:lang w:eastAsia="zh-CN"/>
          </w:rPr>
          <w:t>(二)、危机应对与恢复</w:t>
        </w:r>
        <w:r>
          <w:tab/>
        </w:r>
        <w:r>
          <w:fldChar w:fldCharType="begin"/>
        </w:r>
        <w:r>
          <w:instrText xml:space="preserve"> PAGEREF _Toc18192 \h </w:instrText>
        </w:r>
        <w:r>
          <w:fldChar w:fldCharType="separate"/>
        </w:r>
        <w:r>
          <w:t>16</w:t>
        </w:r>
        <w:r>
          <w:fldChar w:fldCharType="end"/>
        </w:r>
      </w:hyperlink>
    </w:p>
    <w:p>
      <w:pPr>
        <w:pStyle w:val="TOC1"/>
        <w:tabs>
          <w:tab w:val="right" w:leader="dot" w:pos="8306"/>
        </w:tabs>
      </w:pPr>
      <w:hyperlink w:anchor="_Toc9399" w:history="1">
        <w:r>
          <w:rPr>
            <w:rFonts w:ascii="仿宋" w:eastAsia="仿宋" w:hAnsi="仿宋" w:cs="仿宋" w:hint="eastAsia"/>
            <w:lang w:eastAsia="zh-CN"/>
          </w:rPr>
          <w:t>六、三相电能表项目绩效评估</w:t>
        </w:r>
        <w:r>
          <w:tab/>
        </w:r>
        <w:r>
          <w:fldChar w:fldCharType="begin"/>
        </w:r>
        <w:r>
          <w:instrText xml:space="preserve"> PAGEREF _Toc9399 \h </w:instrText>
        </w:r>
        <w:r>
          <w:fldChar w:fldCharType="separate"/>
        </w:r>
        <w:r>
          <w:t>17</w:t>
        </w:r>
        <w:r>
          <w:fldChar w:fldCharType="end"/>
        </w:r>
      </w:hyperlink>
    </w:p>
    <w:p>
      <w:pPr>
        <w:pStyle w:val="TOC2"/>
        <w:tabs>
          <w:tab w:val="right" w:leader="dot" w:pos="8306"/>
        </w:tabs>
      </w:pPr>
      <w:hyperlink w:anchor="_Toc25933" w:history="1">
        <w:r>
          <w:rPr>
            <w:rFonts w:ascii="仿宋" w:eastAsia="仿宋" w:hAnsi="仿宋" w:cs="仿宋" w:hint="eastAsia"/>
            <w:lang w:eastAsia="zh-CN"/>
          </w:rPr>
          <w:t>(一)、绩效评估指标</w:t>
        </w:r>
        <w:r>
          <w:tab/>
        </w:r>
        <w:r>
          <w:fldChar w:fldCharType="begin"/>
        </w:r>
        <w:r>
          <w:instrText xml:space="preserve"> PAGEREF _Toc25933 \h </w:instrText>
        </w:r>
        <w:r>
          <w:fldChar w:fldCharType="separate"/>
        </w:r>
        <w:r>
          <w:t>17</w:t>
        </w:r>
        <w:r>
          <w:fldChar w:fldCharType="end"/>
        </w:r>
      </w:hyperlink>
    </w:p>
    <w:p>
      <w:pPr>
        <w:pStyle w:val="TOC2"/>
        <w:tabs>
          <w:tab w:val="right" w:leader="dot" w:pos="8306"/>
        </w:tabs>
      </w:pPr>
      <w:hyperlink w:anchor="_Toc30871" w:history="1">
        <w:r>
          <w:rPr>
            <w:rFonts w:ascii="仿宋" w:eastAsia="仿宋" w:hAnsi="仿宋" w:cs="仿宋" w:hint="eastAsia"/>
            <w:lang w:eastAsia="zh-CN"/>
          </w:rPr>
          <w:t>(二)、绩效评估方法</w:t>
        </w:r>
        <w:r>
          <w:tab/>
        </w:r>
        <w:r>
          <w:fldChar w:fldCharType="begin"/>
        </w:r>
        <w:r>
          <w:instrText xml:space="preserve"> PAGEREF _Toc30871 \h </w:instrText>
        </w:r>
        <w:r>
          <w:fldChar w:fldCharType="separate"/>
        </w:r>
        <w:r>
          <w:t>19</w:t>
        </w:r>
        <w:r>
          <w:fldChar w:fldCharType="end"/>
        </w:r>
      </w:hyperlink>
    </w:p>
    <w:p>
      <w:pPr>
        <w:pStyle w:val="TOC2"/>
        <w:tabs>
          <w:tab w:val="right" w:leader="dot" w:pos="8306"/>
        </w:tabs>
      </w:pPr>
      <w:hyperlink w:anchor="_Toc23179" w:history="1">
        <w:r>
          <w:rPr>
            <w:rFonts w:ascii="仿宋" w:eastAsia="仿宋" w:hAnsi="仿宋" w:cs="仿宋" w:hint="eastAsia"/>
            <w:lang w:eastAsia="zh-CN"/>
          </w:rPr>
          <w:t>(三)、绩效评估周期</w:t>
        </w:r>
        <w:r>
          <w:tab/>
        </w:r>
        <w:r>
          <w:fldChar w:fldCharType="begin"/>
        </w:r>
        <w:r>
          <w:instrText xml:space="preserve"> PAGEREF _Toc23179 \h </w:instrText>
        </w:r>
        <w:r>
          <w:fldChar w:fldCharType="separate"/>
        </w:r>
        <w:r>
          <w:t>20</w:t>
        </w:r>
        <w:r>
          <w:fldChar w:fldCharType="end"/>
        </w:r>
      </w:hyperlink>
    </w:p>
    <w:p>
      <w:pPr>
        <w:pStyle w:val="TOC1"/>
        <w:tabs>
          <w:tab w:val="right" w:leader="dot" w:pos="8306"/>
        </w:tabs>
      </w:pPr>
      <w:hyperlink w:anchor="_Toc20583" w:history="1">
        <w:r>
          <w:rPr>
            <w:rFonts w:ascii="仿宋" w:eastAsia="仿宋" w:hAnsi="仿宋" w:cs="仿宋" w:hint="eastAsia"/>
            <w:lang w:eastAsia="zh-CN"/>
          </w:rPr>
          <w:t>七、三相电能表项目社会影响</w:t>
        </w:r>
        <w:r>
          <w:tab/>
        </w:r>
        <w:r>
          <w:fldChar w:fldCharType="begin"/>
        </w:r>
        <w:r>
          <w:instrText xml:space="preserve"> PAGEREF _Toc20583 \h </w:instrText>
        </w:r>
        <w:r>
          <w:fldChar w:fldCharType="separate"/>
        </w:r>
        <w:r>
          <w:t>21</w:t>
        </w:r>
        <w:r>
          <w:fldChar w:fldCharType="end"/>
        </w:r>
      </w:hyperlink>
    </w:p>
    <w:p>
      <w:pPr>
        <w:pStyle w:val="TOC2"/>
        <w:tabs>
          <w:tab w:val="right" w:leader="dot" w:pos="8306"/>
        </w:tabs>
      </w:pPr>
      <w:hyperlink w:anchor="_Toc3605" w:history="1">
        <w:r>
          <w:rPr>
            <w:rFonts w:ascii="仿宋" w:eastAsia="仿宋" w:hAnsi="仿宋" w:cs="仿宋" w:hint="eastAsia"/>
            <w:lang w:eastAsia="zh-CN"/>
          </w:rPr>
          <w:t>(一)、社会责任与义务</w:t>
        </w:r>
        <w:r>
          <w:tab/>
        </w:r>
        <w:r>
          <w:fldChar w:fldCharType="begin"/>
        </w:r>
        <w:r>
          <w:instrText xml:space="preserve"> PAGEREF _Toc3605 \h </w:instrText>
        </w:r>
        <w:r>
          <w:fldChar w:fldCharType="separate"/>
        </w:r>
        <w:r>
          <w:t>21</w:t>
        </w:r>
        <w:r>
          <w:fldChar w:fldCharType="end"/>
        </w:r>
      </w:hyperlink>
    </w:p>
    <w:p>
      <w:pPr>
        <w:pStyle w:val="TOC2"/>
        <w:tabs>
          <w:tab w:val="right" w:leader="dot" w:pos="8306"/>
        </w:tabs>
      </w:pPr>
      <w:hyperlink w:anchor="_Toc24565" w:history="1">
        <w:r>
          <w:rPr>
            <w:rFonts w:ascii="仿宋" w:eastAsia="仿宋" w:hAnsi="仿宋" w:cs="仿宋" w:hint="eastAsia"/>
            <w:lang w:eastAsia="zh-CN"/>
          </w:rPr>
          <w:t>(二)、社会参与与沟通</w:t>
        </w:r>
        <w:r>
          <w:tab/>
        </w:r>
        <w:r>
          <w:fldChar w:fldCharType="begin"/>
        </w:r>
        <w:r>
          <w:instrText xml:space="preserve"> PAGEREF _Toc24565 \h </w:instrText>
        </w:r>
        <w:r>
          <w:fldChar w:fldCharType="separate"/>
        </w:r>
        <w:r>
          <w:t>21</w:t>
        </w:r>
        <w:r>
          <w:fldChar w:fldCharType="end"/>
        </w:r>
      </w:hyperlink>
    </w:p>
    <w:p>
      <w:pPr>
        <w:pStyle w:val="TOC1"/>
        <w:tabs>
          <w:tab w:val="right" w:leader="dot" w:pos="8306"/>
        </w:tabs>
      </w:pPr>
      <w:hyperlink w:anchor="_Toc20364" w:history="1">
        <w:r>
          <w:rPr>
            <w:rFonts w:ascii="仿宋" w:eastAsia="仿宋" w:hAnsi="仿宋" w:cs="仿宋" w:hint="eastAsia"/>
            <w:lang w:eastAsia="zh-CN"/>
          </w:rPr>
          <w:t>八、三相电能表项目创新与研发</w:t>
        </w:r>
        <w:r>
          <w:tab/>
        </w:r>
        <w:r>
          <w:fldChar w:fldCharType="begin"/>
        </w:r>
        <w:r>
          <w:instrText xml:space="preserve"> PAGEREF _Toc20364 \h </w:instrText>
        </w:r>
        <w:r>
          <w:fldChar w:fldCharType="separate"/>
        </w:r>
        <w:r>
          <w:t>22</w:t>
        </w:r>
        <w:r>
          <w:fldChar w:fldCharType="end"/>
        </w:r>
      </w:hyperlink>
    </w:p>
    <w:p>
      <w:pPr>
        <w:pStyle w:val="TOC2"/>
        <w:tabs>
          <w:tab w:val="right" w:leader="dot" w:pos="8306"/>
        </w:tabs>
      </w:pPr>
      <w:hyperlink w:anchor="_Toc32596" w:history="1">
        <w:r>
          <w:rPr>
            <w:rFonts w:ascii="仿宋" w:eastAsia="仿宋" w:hAnsi="仿宋" w:cs="仿宋" w:hint="eastAsia"/>
            <w:lang w:eastAsia="zh-CN"/>
          </w:rPr>
          <w:t>(一)、创新策略与方向</w:t>
        </w:r>
        <w:r>
          <w:tab/>
        </w:r>
        <w:r>
          <w:fldChar w:fldCharType="begin"/>
        </w:r>
        <w:r>
          <w:instrText xml:space="preserve"> PAGEREF _Toc32596 \h </w:instrText>
        </w:r>
        <w:r>
          <w:fldChar w:fldCharType="separate"/>
        </w:r>
        <w:r>
          <w:t>22</w:t>
        </w:r>
        <w:r>
          <w:fldChar w:fldCharType="end"/>
        </w:r>
      </w:hyperlink>
    </w:p>
    <w:p>
      <w:pPr>
        <w:pStyle w:val="TOC2"/>
        <w:tabs>
          <w:tab w:val="right" w:leader="dot" w:pos="8306"/>
        </w:tabs>
      </w:pPr>
      <w:hyperlink w:anchor="_Toc10690" w:history="1">
        <w:r>
          <w:rPr>
            <w:rFonts w:ascii="仿宋" w:eastAsia="仿宋" w:hAnsi="仿宋" w:cs="仿宋" w:hint="eastAsia"/>
            <w:lang w:eastAsia="zh-CN"/>
          </w:rPr>
          <w:t>(二)、研发规划与投入</w:t>
        </w:r>
        <w:r>
          <w:tab/>
        </w:r>
        <w:r>
          <w:fldChar w:fldCharType="begin"/>
        </w:r>
        <w:r>
          <w:instrText xml:space="preserve"> PAGEREF _Toc10690 \h </w:instrText>
        </w:r>
        <w:r>
          <w:fldChar w:fldCharType="separate"/>
        </w:r>
        <w:r>
          <w:t>24</w:t>
        </w:r>
        <w:r>
          <w:fldChar w:fldCharType="end"/>
        </w:r>
      </w:hyperlink>
    </w:p>
    <w:p>
      <w:pPr>
        <w:pStyle w:val="TOC1"/>
        <w:tabs>
          <w:tab w:val="right" w:leader="dot" w:pos="8306"/>
        </w:tabs>
      </w:pPr>
      <w:hyperlink w:anchor="_Toc7387" w:history="1">
        <w:r>
          <w:rPr>
            <w:rFonts w:ascii="仿宋" w:eastAsia="仿宋" w:hAnsi="仿宋" w:cs="仿宋" w:hint="eastAsia"/>
            <w:lang w:eastAsia="zh-CN"/>
          </w:rPr>
          <w:t>九、生产安全保护</w:t>
        </w:r>
        <w:r>
          <w:tab/>
        </w:r>
        <w:r>
          <w:fldChar w:fldCharType="begin"/>
        </w:r>
        <w:r>
          <w:instrText xml:space="preserve"> PAGEREF _Toc7387 \h </w:instrText>
        </w:r>
        <w:r>
          <w:fldChar w:fldCharType="separate"/>
        </w:r>
        <w:r>
          <w:t>25</w:t>
        </w:r>
        <w:r>
          <w:fldChar w:fldCharType="end"/>
        </w:r>
      </w:hyperlink>
    </w:p>
    <w:p>
      <w:pPr>
        <w:pStyle w:val="TOC2"/>
        <w:tabs>
          <w:tab w:val="right" w:leader="dot" w:pos="8306"/>
        </w:tabs>
      </w:pPr>
      <w:hyperlink w:anchor="_Toc19796" w:history="1">
        <w:r>
          <w:rPr>
            <w:rFonts w:ascii="仿宋" w:eastAsia="仿宋" w:hAnsi="仿宋" w:cs="仿宋" w:hint="eastAsia"/>
            <w:lang w:eastAsia="zh-CN"/>
          </w:rPr>
          <w:t>(一)、消防安全</w:t>
        </w:r>
        <w:r>
          <w:tab/>
        </w:r>
        <w:r>
          <w:fldChar w:fldCharType="begin"/>
        </w:r>
        <w:r>
          <w:instrText xml:space="preserve"> PAGEREF _Toc19796 \h </w:instrText>
        </w:r>
        <w:r>
          <w:fldChar w:fldCharType="separate"/>
        </w:r>
        <w:r>
          <w:t>25</w:t>
        </w:r>
        <w:r>
          <w:fldChar w:fldCharType="end"/>
        </w:r>
      </w:hyperlink>
    </w:p>
    <w:p>
      <w:pPr>
        <w:pStyle w:val="TOC2"/>
        <w:tabs>
          <w:tab w:val="right" w:leader="dot" w:pos="8306"/>
        </w:tabs>
      </w:pPr>
      <w:hyperlink w:anchor="_Toc15306" w:history="1">
        <w:r>
          <w:rPr>
            <w:rFonts w:ascii="仿宋" w:eastAsia="仿宋" w:hAnsi="仿宋" w:cs="仿宋" w:hint="eastAsia"/>
            <w:lang w:eastAsia="zh-CN"/>
          </w:rPr>
          <w:t>(二)、防火防爆总图布置措施</w:t>
        </w:r>
        <w:r>
          <w:tab/>
        </w:r>
        <w:r>
          <w:fldChar w:fldCharType="begin"/>
        </w:r>
        <w:r>
          <w:instrText xml:space="preserve"> PAGEREF _Toc15306 \h </w:instrText>
        </w:r>
        <w:r>
          <w:fldChar w:fldCharType="separate"/>
        </w:r>
        <w:r>
          <w:t>27</w:t>
        </w:r>
        <w:r>
          <w:fldChar w:fldCharType="end"/>
        </w:r>
      </w:hyperlink>
    </w:p>
    <w:p>
      <w:pPr>
        <w:pStyle w:val="TOC2"/>
        <w:tabs>
          <w:tab w:val="right" w:leader="dot" w:pos="8306"/>
        </w:tabs>
      </w:pPr>
      <w:hyperlink w:anchor="_Toc22841" w:history="1">
        <w:r>
          <w:rPr>
            <w:rFonts w:ascii="仿宋" w:eastAsia="仿宋" w:hAnsi="仿宋" w:cs="仿宋" w:hint="eastAsia"/>
            <w:lang w:eastAsia="zh-CN"/>
          </w:rPr>
          <w:t>(三)、自然灾害防范措施</w:t>
        </w:r>
        <w:r>
          <w:tab/>
        </w:r>
        <w:r>
          <w:fldChar w:fldCharType="begin"/>
        </w:r>
        <w:r>
          <w:instrText xml:space="preserve"> PAGEREF _Toc22841 \h </w:instrText>
        </w:r>
        <w:r>
          <w:fldChar w:fldCharType="separate"/>
        </w:r>
        <w:r>
          <w:t>28</w:t>
        </w:r>
        <w:r>
          <w:fldChar w:fldCharType="end"/>
        </w:r>
      </w:hyperlink>
    </w:p>
    <w:p>
      <w:pPr>
        <w:pStyle w:val="TOC2"/>
        <w:tabs>
          <w:tab w:val="right" w:leader="dot" w:pos="8306"/>
        </w:tabs>
      </w:pPr>
      <w:hyperlink w:anchor="_Toc19750" w:history="1">
        <w:r>
          <w:rPr>
            <w:rFonts w:ascii="仿宋" w:eastAsia="仿宋" w:hAnsi="仿宋" w:cs="仿宋" w:hint="eastAsia"/>
            <w:lang w:eastAsia="zh-CN"/>
          </w:rPr>
          <w:t>(四)、安全色及安全标志使用要求</w:t>
        </w:r>
        <w:r>
          <w:tab/>
        </w:r>
        <w:r>
          <w:fldChar w:fldCharType="begin"/>
        </w:r>
        <w:r>
          <w:instrText xml:space="preserve"> PAGEREF _Toc19750 \h </w:instrText>
        </w:r>
        <w:r>
          <w:fldChar w:fldCharType="separate"/>
        </w:r>
        <w:r>
          <w:t>29</w:t>
        </w:r>
        <w:r>
          <w:fldChar w:fldCharType="end"/>
        </w:r>
      </w:hyperlink>
    </w:p>
    <w:p>
      <w:pPr>
        <w:pStyle w:val="TOC2"/>
        <w:tabs>
          <w:tab w:val="right" w:leader="dot" w:pos="8306"/>
        </w:tabs>
      </w:pPr>
      <w:hyperlink w:anchor="_Toc14496" w:history="1">
        <w:r>
          <w:rPr>
            <w:rFonts w:ascii="仿宋" w:eastAsia="仿宋" w:hAnsi="仿宋" w:cs="仿宋" w:hint="eastAsia"/>
            <w:lang w:eastAsia="zh-CN"/>
          </w:rPr>
          <w:t>(五)、防尘防毒措施</w:t>
        </w:r>
        <w:r>
          <w:tab/>
        </w:r>
        <w:r>
          <w:fldChar w:fldCharType="begin"/>
        </w:r>
        <w:r>
          <w:instrText xml:space="preserve"> PAGEREF _Toc14496 \h </w:instrText>
        </w:r>
        <w:r>
          <w:fldChar w:fldCharType="separate"/>
        </w:r>
        <w:r>
          <w:t>30</w:t>
        </w:r>
        <w:r>
          <w:fldChar w:fldCharType="end"/>
        </w:r>
      </w:hyperlink>
    </w:p>
    <w:p>
      <w:pPr>
        <w:pStyle w:val="TOC2"/>
        <w:tabs>
          <w:tab w:val="right" w:leader="dot" w:pos="8306"/>
        </w:tabs>
      </w:pPr>
      <w:hyperlink w:anchor="_Toc23712" w:history="1">
        <w:r>
          <w:rPr>
            <w:rFonts w:ascii="仿宋" w:eastAsia="仿宋" w:hAnsi="仿宋" w:cs="仿宋" w:hint="eastAsia"/>
            <w:lang w:eastAsia="zh-CN"/>
          </w:rPr>
          <w:t>(六)、防静电、触电防护及防雷措施</w:t>
        </w:r>
        <w:r>
          <w:tab/>
        </w:r>
        <w:r>
          <w:fldChar w:fldCharType="begin"/>
        </w:r>
        <w:r>
          <w:instrText xml:space="preserve"> PAGEREF _Toc23712 \h </w:instrText>
        </w:r>
        <w:r>
          <w:fldChar w:fldCharType="separate"/>
        </w:r>
        <w:r>
          <w:t>31</w:t>
        </w:r>
        <w:r>
          <w:fldChar w:fldCharType="end"/>
        </w:r>
      </w:hyperlink>
    </w:p>
    <w:p>
      <w:pPr>
        <w:pStyle w:val="TOC2"/>
        <w:tabs>
          <w:tab w:val="right" w:leader="dot" w:pos="8306"/>
        </w:tabs>
      </w:pPr>
      <w:hyperlink w:anchor="_Toc18633" w:history="1">
        <w:r>
          <w:rPr>
            <w:rFonts w:ascii="仿宋" w:eastAsia="仿宋" w:hAnsi="仿宋" w:cs="仿宋" w:hint="eastAsia"/>
            <w:lang w:eastAsia="zh-CN"/>
          </w:rPr>
          <w:t>(七)、机械设备安全保障措施</w:t>
        </w:r>
        <w:r>
          <w:tab/>
        </w:r>
        <w:r>
          <w:fldChar w:fldCharType="begin"/>
        </w:r>
        <w:r>
          <w:instrText xml:space="preserve"> PAGEREF _Toc18633 \h </w:instrText>
        </w:r>
        <w:r>
          <w:fldChar w:fldCharType="separate"/>
        </w:r>
        <w:r>
          <w:t>32</w:t>
        </w:r>
        <w:r>
          <w:fldChar w:fldCharType="end"/>
        </w:r>
      </w:hyperlink>
    </w:p>
    <w:p>
      <w:pPr>
        <w:pStyle w:val="TOC1"/>
        <w:tabs>
          <w:tab w:val="right" w:leader="dot" w:pos="8306"/>
        </w:tabs>
      </w:pPr>
      <w:hyperlink w:anchor="_Toc6523" w:history="1">
        <w:r>
          <w:rPr>
            <w:rFonts w:ascii="仿宋" w:eastAsia="仿宋" w:hAnsi="仿宋" w:cs="仿宋" w:hint="eastAsia"/>
            <w:lang w:eastAsia="zh-CN"/>
          </w:rPr>
          <w:t>十、三相电能表项目人力资源管理</w:t>
        </w:r>
        <w:r>
          <w:tab/>
        </w:r>
        <w:r>
          <w:fldChar w:fldCharType="begin"/>
        </w:r>
        <w:r>
          <w:instrText xml:space="preserve"> PAGEREF _Toc6523 \h </w:instrText>
        </w:r>
        <w:r>
          <w:fldChar w:fldCharType="separate"/>
        </w:r>
        <w:r>
          <w:t>33</w:t>
        </w:r>
        <w:r>
          <w:fldChar w:fldCharType="end"/>
        </w:r>
      </w:hyperlink>
    </w:p>
    <w:p>
      <w:pPr>
        <w:pStyle w:val="TOC2"/>
        <w:tabs>
          <w:tab w:val="right" w:leader="dot" w:pos="8306"/>
        </w:tabs>
      </w:pPr>
      <w:hyperlink w:anchor="_Toc20175" w:history="1">
        <w:r>
          <w:rPr>
            <w:rFonts w:ascii="仿宋" w:eastAsia="仿宋" w:hAnsi="仿宋" w:cs="仿宋" w:hint="eastAsia"/>
            <w:lang w:eastAsia="zh-CN"/>
          </w:rPr>
          <w:t>(一)、建立健全的预算管理制度</w:t>
        </w:r>
        <w:r>
          <w:tab/>
        </w:r>
        <w:r>
          <w:fldChar w:fldCharType="begin"/>
        </w:r>
        <w:r>
          <w:instrText xml:space="preserve"> PAGEREF _Toc20175 \h </w:instrText>
        </w:r>
        <w:r>
          <w:fldChar w:fldCharType="separate"/>
        </w:r>
        <w:r>
          <w:t>33</w:t>
        </w:r>
        <w:r>
          <w:fldChar w:fldCharType="end"/>
        </w:r>
      </w:hyperlink>
    </w:p>
    <w:p>
      <w:pPr>
        <w:pStyle w:val="TOC2"/>
        <w:tabs>
          <w:tab w:val="right" w:leader="dot" w:pos="8306"/>
        </w:tabs>
      </w:pPr>
      <w:hyperlink w:anchor="_Toc17353" w:history="1">
        <w:r>
          <w:rPr>
            <w:rFonts w:ascii="仿宋" w:eastAsia="仿宋" w:hAnsi="仿宋" w:cs="仿宋" w:hint="eastAsia"/>
            <w:lang w:eastAsia="zh-CN"/>
          </w:rPr>
          <w:t>(二)、加强资金流动监控</w:t>
        </w:r>
        <w:r>
          <w:tab/>
        </w:r>
        <w:r>
          <w:fldChar w:fldCharType="begin"/>
        </w:r>
        <w:r>
          <w:instrText xml:space="preserve"> PAGEREF _Toc17353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516" w:history="1">
        <w:r>
          <w:rPr>
            <w:rFonts w:ascii="仿宋" w:eastAsia="仿宋" w:hAnsi="仿宋" w:cs="仿宋" w:hint="eastAsia"/>
            <w:lang w:eastAsia="zh-CN"/>
          </w:rPr>
          <w:t>(三)、制定完善的风险控制机制</w:t>
        </w:r>
        <w:r>
          <w:tab/>
        </w:r>
        <w:r>
          <w:fldChar w:fldCharType="begin"/>
        </w:r>
        <w:r>
          <w:instrText xml:space="preserve"> PAGEREF _Toc17516 \h </w:instrText>
        </w:r>
        <w:r>
          <w:fldChar w:fldCharType="separate"/>
        </w:r>
        <w:r>
          <w:t>36</w:t>
        </w:r>
        <w:r>
          <w:fldChar w:fldCharType="end"/>
        </w:r>
      </w:hyperlink>
    </w:p>
    <w:p>
      <w:pPr>
        <w:pStyle w:val="TOC2"/>
        <w:tabs>
          <w:tab w:val="right" w:leader="dot" w:pos="8306"/>
        </w:tabs>
      </w:pPr>
      <w:hyperlink w:anchor="_Toc2174" w:history="1">
        <w:r>
          <w:rPr>
            <w:rFonts w:ascii="仿宋" w:eastAsia="仿宋" w:hAnsi="仿宋" w:cs="仿宋" w:hint="eastAsia"/>
            <w:lang w:eastAsia="zh-CN"/>
          </w:rPr>
          <w:t>(四)、优化成本管理</w:t>
        </w:r>
        <w:r>
          <w:tab/>
        </w:r>
        <w:r>
          <w:fldChar w:fldCharType="begin"/>
        </w:r>
        <w:r>
          <w:instrText xml:space="preserve"> PAGEREF _Toc2174 \h </w:instrText>
        </w:r>
        <w:r>
          <w:fldChar w:fldCharType="separate"/>
        </w:r>
        <w:r>
          <w:t>37</w:t>
        </w:r>
        <w:r>
          <w:fldChar w:fldCharType="end"/>
        </w:r>
      </w:hyperlink>
    </w:p>
    <w:p>
      <w:pPr>
        <w:pStyle w:val="TOC1"/>
        <w:tabs>
          <w:tab w:val="right" w:leader="dot" w:pos="8306"/>
        </w:tabs>
      </w:pPr>
      <w:hyperlink w:anchor="_Toc31814" w:history="1">
        <w:r>
          <w:rPr>
            <w:rFonts w:ascii="仿宋" w:eastAsia="仿宋" w:hAnsi="仿宋" w:cs="仿宋" w:hint="eastAsia"/>
            <w:lang w:eastAsia="zh-CN"/>
          </w:rPr>
          <w:t>十一、三相电能表项目人力资源培养与发展</w:t>
        </w:r>
        <w:r>
          <w:tab/>
        </w:r>
        <w:r>
          <w:fldChar w:fldCharType="begin"/>
        </w:r>
        <w:r>
          <w:instrText xml:space="preserve"> PAGEREF _Toc31814 \h </w:instrText>
        </w:r>
        <w:r>
          <w:fldChar w:fldCharType="separate"/>
        </w:r>
        <w:r>
          <w:t>39</w:t>
        </w:r>
        <w:r>
          <w:fldChar w:fldCharType="end"/>
        </w:r>
      </w:hyperlink>
    </w:p>
    <w:p>
      <w:pPr>
        <w:pStyle w:val="TOC2"/>
        <w:tabs>
          <w:tab w:val="right" w:leader="dot" w:pos="8306"/>
        </w:tabs>
      </w:pPr>
      <w:hyperlink w:anchor="_Toc27430" w:history="1">
        <w:r>
          <w:rPr>
            <w:rFonts w:ascii="仿宋" w:eastAsia="仿宋" w:hAnsi="仿宋" w:cs="仿宋" w:hint="eastAsia"/>
            <w:lang w:eastAsia="zh-CN"/>
          </w:rPr>
          <w:t>(一)、人才需求与规划</w:t>
        </w:r>
        <w:r>
          <w:tab/>
        </w:r>
        <w:r>
          <w:fldChar w:fldCharType="begin"/>
        </w:r>
        <w:r>
          <w:instrText xml:space="preserve"> PAGEREF _Toc27430 \h </w:instrText>
        </w:r>
        <w:r>
          <w:fldChar w:fldCharType="separate"/>
        </w:r>
        <w:r>
          <w:t>39</w:t>
        </w:r>
        <w:r>
          <w:fldChar w:fldCharType="end"/>
        </w:r>
      </w:hyperlink>
    </w:p>
    <w:p>
      <w:pPr>
        <w:pStyle w:val="TOC2"/>
        <w:tabs>
          <w:tab w:val="right" w:leader="dot" w:pos="8306"/>
        </w:tabs>
      </w:pPr>
      <w:hyperlink w:anchor="_Toc24906" w:history="1">
        <w:r>
          <w:rPr>
            <w:rFonts w:ascii="仿宋" w:eastAsia="仿宋" w:hAnsi="仿宋" w:cs="仿宋" w:hint="eastAsia"/>
            <w:lang w:eastAsia="zh-CN"/>
          </w:rPr>
          <w:t>(二)、培训与发展计划</w:t>
        </w:r>
        <w:r>
          <w:tab/>
        </w:r>
        <w:r>
          <w:fldChar w:fldCharType="begin"/>
        </w:r>
        <w:r>
          <w:instrText xml:space="preserve"> PAGEREF _Toc24906 \h </w:instrText>
        </w:r>
        <w:r>
          <w:fldChar w:fldCharType="separate"/>
        </w:r>
        <w:r>
          <w:t>39</w:t>
        </w:r>
        <w:r>
          <w:fldChar w:fldCharType="end"/>
        </w:r>
      </w:hyperlink>
    </w:p>
    <w:p>
      <w:pPr>
        <w:pStyle w:val="TOC1"/>
        <w:tabs>
          <w:tab w:val="right" w:leader="dot" w:pos="8306"/>
        </w:tabs>
      </w:pPr>
      <w:hyperlink w:anchor="_Toc4676" w:history="1">
        <w:r>
          <w:rPr>
            <w:rFonts w:ascii="仿宋" w:eastAsia="仿宋" w:hAnsi="仿宋" w:cs="仿宋" w:hint="eastAsia"/>
            <w:lang w:eastAsia="zh-CN"/>
          </w:rPr>
          <w:t>十二、三相电能表项目投资规划</w:t>
        </w:r>
        <w:r>
          <w:tab/>
        </w:r>
        <w:r>
          <w:fldChar w:fldCharType="begin"/>
        </w:r>
        <w:r>
          <w:instrText xml:space="preserve"> PAGEREF _Toc4676 \h </w:instrText>
        </w:r>
        <w:r>
          <w:fldChar w:fldCharType="separate"/>
        </w:r>
        <w:r>
          <w:t>40</w:t>
        </w:r>
        <w:r>
          <w:fldChar w:fldCharType="end"/>
        </w:r>
      </w:hyperlink>
    </w:p>
    <w:p>
      <w:pPr>
        <w:pStyle w:val="TOC2"/>
        <w:tabs>
          <w:tab w:val="right" w:leader="dot" w:pos="8306"/>
        </w:tabs>
      </w:pPr>
      <w:hyperlink w:anchor="_Toc29204" w:history="1">
        <w:r>
          <w:rPr>
            <w:rFonts w:ascii="仿宋" w:eastAsia="仿宋" w:hAnsi="仿宋" w:cs="仿宋" w:hint="eastAsia"/>
            <w:lang w:eastAsia="zh-CN"/>
          </w:rPr>
          <w:t>(一)、三相电能表项目总投资估算</w:t>
        </w:r>
        <w:r>
          <w:tab/>
        </w:r>
        <w:r>
          <w:fldChar w:fldCharType="begin"/>
        </w:r>
        <w:r>
          <w:instrText xml:space="preserve"> PAGEREF _Toc29204 \h </w:instrText>
        </w:r>
        <w:r>
          <w:fldChar w:fldCharType="separate"/>
        </w:r>
        <w:r>
          <w:t>40</w:t>
        </w:r>
        <w:r>
          <w:fldChar w:fldCharType="end"/>
        </w:r>
      </w:hyperlink>
    </w:p>
    <w:p>
      <w:pPr>
        <w:pStyle w:val="TOC2"/>
        <w:tabs>
          <w:tab w:val="right" w:leader="dot" w:pos="8306"/>
        </w:tabs>
      </w:pPr>
      <w:hyperlink w:anchor="_Toc13214" w:history="1">
        <w:r>
          <w:rPr>
            <w:rFonts w:ascii="仿宋" w:eastAsia="仿宋" w:hAnsi="仿宋" w:cs="仿宋" w:hint="eastAsia"/>
            <w:lang w:eastAsia="zh-CN"/>
          </w:rPr>
          <w:t>(二)、资金筹措</w:t>
        </w:r>
        <w:r>
          <w:tab/>
        </w:r>
        <w:r>
          <w:fldChar w:fldCharType="begin"/>
        </w:r>
        <w:r>
          <w:instrText xml:space="preserve"> PAGEREF _Toc13214 \h </w:instrText>
        </w:r>
        <w:r>
          <w:fldChar w:fldCharType="separate"/>
        </w:r>
        <w:r>
          <w:t>41</w:t>
        </w:r>
        <w:r>
          <w:fldChar w:fldCharType="end"/>
        </w:r>
      </w:hyperlink>
    </w:p>
    <w:p>
      <w:pPr>
        <w:pStyle w:val="TOC1"/>
        <w:tabs>
          <w:tab w:val="right" w:leader="dot" w:pos="8306"/>
        </w:tabs>
      </w:pPr>
      <w:hyperlink w:anchor="_Toc24703" w:history="1">
        <w:r>
          <w:rPr>
            <w:rFonts w:ascii="仿宋" w:eastAsia="仿宋" w:hAnsi="仿宋" w:cs="仿宋" w:hint="eastAsia"/>
            <w:lang w:eastAsia="zh-CN"/>
          </w:rPr>
          <w:t>十三、供应链管理</w:t>
        </w:r>
        <w:r>
          <w:tab/>
        </w:r>
        <w:r>
          <w:fldChar w:fldCharType="begin"/>
        </w:r>
        <w:r>
          <w:instrText xml:space="preserve"> PAGEREF _Toc24703 \h </w:instrText>
        </w:r>
        <w:r>
          <w:fldChar w:fldCharType="separate"/>
        </w:r>
        <w:r>
          <w:t>42</w:t>
        </w:r>
        <w:r>
          <w:fldChar w:fldCharType="end"/>
        </w:r>
      </w:hyperlink>
    </w:p>
    <w:p>
      <w:pPr>
        <w:pStyle w:val="TOC2"/>
        <w:tabs>
          <w:tab w:val="right" w:leader="dot" w:pos="8306"/>
        </w:tabs>
      </w:pPr>
      <w:hyperlink w:anchor="_Toc2058" w:history="1">
        <w:r>
          <w:rPr>
            <w:rFonts w:ascii="仿宋" w:eastAsia="仿宋" w:hAnsi="仿宋" w:cs="仿宋" w:hint="eastAsia"/>
            <w:lang w:eastAsia="zh-CN"/>
          </w:rPr>
          <w:t>(一)、供应链战略规划</w:t>
        </w:r>
        <w:r>
          <w:tab/>
        </w:r>
        <w:r>
          <w:fldChar w:fldCharType="begin"/>
        </w:r>
        <w:r>
          <w:instrText xml:space="preserve"> PAGEREF _Toc2058 \h </w:instrText>
        </w:r>
        <w:r>
          <w:fldChar w:fldCharType="separate"/>
        </w:r>
        <w:r>
          <w:t>42</w:t>
        </w:r>
        <w:r>
          <w:fldChar w:fldCharType="end"/>
        </w:r>
      </w:hyperlink>
    </w:p>
    <w:p>
      <w:pPr>
        <w:pStyle w:val="TOC2"/>
        <w:tabs>
          <w:tab w:val="right" w:leader="dot" w:pos="8306"/>
        </w:tabs>
      </w:pPr>
      <w:hyperlink w:anchor="_Toc16082" w:history="1">
        <w:r>
          <w:rPr>
            <w:rFonts w:ascii="仿宋" w:eastAsia="仿宋" w:hAnsi="仿宋" w:cs="仿宋" w:hint="eastAsia"/>
            <w:lang w:eastAsia="zh-CN"/>
          </w:rPr>
          <w:t>(二)、供应商选择与合作</w:t>
        </w:r>
        <w:r>
          <w:tab/>
        </w:r>
        <w:r>
          <w:fldChar w:fldCharType="begin"/>
        </w:r>
        <w:r>
          <w:instrText xml:space="preserve"> PAGEREF _Toc16082 \h </w:instrText>
        </w:r>
        <w:r>
          <w:fldChar w:fldCharType="separate"/>
        </w:r>
        <w:r>
          <w:t>43</w:t>
        </w:r>
        <w:r>
          <w:fldChar w:fldCharType="end"/>
        </w:r>
      </w:hyperlink>
    </w:p>
    <w:p>
      <w:pPr>
        <w:pStyle w:val="TOC2"/>
        <w:tabs>
          <w:tab w:val="right" w:leader="dot" w:pos="8306"/>
        </w:tabs>
      </w:pPr>
      <w:hyperlink w:anchor="_Toc10865" w:history="1">
        <w:r>
          <w:rPr>
            <w:rFonts w:ascii="仿宋" w:eastAsia="仿宋" w:hAnsi="仿宋" w:cs="仿宋" w:hint="eastAsia"/>
            <w:lang w:eastAsia="zh-CN"/>
          </w:rPr>
          <w:t>(三)、物流与库存管理</w:t>
        </w:r>
        <w:r>
          <w:tab/>
        </w:r>
        <w:r>
          <w:fldChar w:fldCharType="begin"/>
        </w:r>
        <w:r>
          <w:instrText xml:space="preserve"> PAGEREF _Toc10865 \h </w:instrText>
        </w:r>
        <w:r>
          <w:fldChar w:fldCharType="separate"/>
        </w:r>
        <w:r>
          <w:t>45</w:t>
        </w:r>
        <w:r>
          <w:fldChar w:fldCharType="end"/>
        </w:r>
      </w:hyperlink>
    </w:p>
    <w:p>
      <w:pPr>
        <w:pStyle w:val="TOC1"/>
        <w:tabs>
          <w:tab w:val="right" w:leader="dot" w:pos="8306"/>
        </w:tabs>
      </w:pPr>
      <w:hyperlink w:anchor="_Toc12062" w:history="1">
        <w:r>
          <w:rPr>
            <w:rFonts w:ascii="仿宋" w:eastAsia="仿宋" w:hAnsi="仿宋" w:cs="仿宋" w:hint="eastAsia"/>
            <w:lang w:eastAsia="zh-CN"/>
          </w:rPr>
          <w:t>十四、营销与推广策略</w:t>
        </w:r>
        <w:r>
          <w:tab/>
        </w:r>
        <w:r>
          <w:fldChar w:fldCharType="begin"/>
        </w:r>
        <w:r>
          <w:instrText xml:space="preserve"> PAGEREF _Toc12062 \h </w:instrText>
        </w:r>
        <w:r>
          <w:fldChar w:fldCharType="separate"/>
        </w:r>
        <w:r>
          <w:t>46</w:t>
        </w:r>
        <w:r>
          <w:fldChar w:fldCharType="end"/>
        </w:r>
      </w:hyperlink>
    </w:p>
    <w:p>
      <w:pPr>
        <w:pStyle w:val="TOC2"/>
        <w:tabs>
          <w:tab w:val="right" w:leader="dot" w:pos="8306"/>
        </w:tabs>
      </w:pPr>
      <w:hyperlink w:anchor="_Toc9255" w:history="1">
        <w:r>
          <w:rPr>
            <w:rFonts w:ascii="仿宋" w:eastAsia="仿宋" w:hAnsi="仿宋" w:cs="仿宋" w:hint="eastAsia"/>
            <w:lang w:eastAsia="zh-CN"/>
          </w:rPr>
          <w:t>(一)、产品/服务定位与特点</w:t>
        </w:r>
        <w:r>
          <w:tab/>
        </w:r>
        <w:r>
          <w:fldChar w:fldCharType="begin"/>
        </w:r>
        <w:r>
          <w:instrText xml:space="preserve"> PAGEREF _Toc9255 \h </w:instrText>
        </w:r>
        <w:r>
          <w:fldChar w:fldCharType="separate"/>
        </w:r>
        <w:r>
          <w:t>46</w:t>
        </w:r>
        <w:r>
          <w:fldChar w:fldCharType="end"/>
        </w:r>
      </w:hyperlink>
    </w:p>
    <w:p>
      <w:pPr>
        <w:pStyle w:val="TOC2"/>
        <w:tabs>
          <w:tab w:val="right" w:leader="dot" w:pos="8306"/>
        </w:tabs>
      </w:pPr>
      <w:hyperlink w:anchor="_Toc28365" w:history="1">
        <w:r>
          <w:rPr>
            <w:rFonts w:ascii="仿宋" w:eastAsia="仿宋" w:hAnsi="仿宋" w:cs="仿宋" w:hint="eastAsia"/>
            <w:lang w:eastAsia="zh-CN"/>
          </w:rPr>
          <w:t>(二)、市场定位与竞争分析</w:t>
        </w:r>
        <w:r>
          <w:tab/>
        </w:r>
        <w:r>
          <w:fldChar w:fldCharType="begin"/>
        </w:r>
        <w:r>
          <w:instrText xml:space="preserve"> PAGEREF _Toc28365 \h </w:instrText>
        </w:r>
        <w:r>
          <w:fldChar w:fldCharType="separate"/>
        </w:r>
        <w:r>
          <w:t>47</w:t>
        </w:r>
        <w:r>
          <w:fldChar w:fldCharType="end"/>
        </w:r>
      </w:hyperlink>
    </w:p>
    <w:p>
      <w:pPr>
        <w:pStyle w:val="TOC2"/>
        <w:tabs>
          <w:tab w:val="right" w:leader="dot" w:pos="8306"/>
        </w:tabs>
      </w:pPr>
      <w:hyperlink w:anchor="_Toc14537" w:history="1">
        <w:r>
          <w:rPr>
            <w:rFonts w:ascii="仿宋" w:eastAsia="仿宋" w:hAnsi="仿宋" w:cs="仿宋" w:hint="eastAsia"/>
            <w:lang w:eastAsia="zh-CN"/>
          </w:rPr>
          <w:t>(三)、营销渠道与策略</w:t>
        </w:r>
        <w:r>
          <w:tab/>
        </w:r>
        <w:r>
          <w:fldChar w:fldCharType="begin"/>
        </w:r>
        <w:r>
          <w:instrText xml:space="preserve"> PAGEREF _Toc14537 \h </w:instrText>
        </w:r>
        <w:r>
          <w:fldChar w:fldCharType="separate"/>
        </w:r>
        <w:r>
          <w:t>49</w:t>
        </w:r>
        <w:r>
          <w:fldChar w:fldCharType="end"/>
        </w:r>
      </w:hyperlink>
    </w:p>
    <w:p>
      <w:pPr>
        <w:pStyle w:val="TOC2"/>
        <w:tabs>
          <w:tab w:val="right" w:leader="dot" w:pos="8306"/>
        </w:tabs>
      </w:pPr>
      <w:hyperlink w:anchor="_Toc10102" w:history="1">
        <w:r>
          <w:rPr>
            <w:rFonts w:ascii="仿宋" w:eastAsia="仿宋" w:hAnsi="仿宋" w:cs="仿宋" w:hint="eastAsia"/>
            <w:lang w:eastAsia="zh-CN"/>
          </w:rPr>
          <w:t>(四)、推广与宣传活动</w:t>
        </w:r>
        <w:r>
          <w:tab/>
        </w:r>
        <w:r>
          <w:fldChar w:fldCharType="begin"/>
        </w:r>
        <w:r>
          <w:instrText xml:space="preserve"> PAGEREF _Toc10102 \h </w:instrText>
        </w:r>
        <w:r>
          <w:fldChar w:fldCharType="separate"/>
        </w:r>
        <w:r>
          <w:t>50</w:t>
        </w:r>
        <w:r>
          <w:fldChar w:fldCharType="end"/>
        </w:r>
      </w:hyperlink>
    </w:p>
    <w:p>
      <w:pPr>
        <w:pStyle w:val="TOC1"/>
        <w:tabs>
          <w:tab w:val="right" w:leader="dot" w:pos="8306"/>
        </w:tabs>
      </w:pPr>
      <w:hyperlink w:anchor="_Toc22079" w:history="1">
        <w:r>
          <w:rPr>
            <w:rFonts w:ascii="仿宋" w:eastAsia="仿宋" w:hAnsi="仿宋" w:cs="仿宋" w:hint="eastAsia"/>
            <w:lang w:eastAsia="zh-CN"/>
          </w:rPr>
          <w:t>十五、三相电能表项目变更管理</w:t>
        </w:r>
        <w:r>
          <w:tab/>
        </w:r>
        <w:r>
          <w:fldChar w:fldCharType="begin"/>
        </w:r>
        <w:r>
          <w:instrText xml:space="preserve"> PAGEREF _Toc22079 \h </w:instrText>
        </w:r>
        <w:r>
          <w:fldChar w:fldCharType="separate"/>
        </w:r>
        <w:r>
          <w:t>55</w:t>
        </w:r>
        <w:r>
          <w:fldChar w:fldCharType="end"/>
        </w:r>
      </w:hyperlink>
    </w:p>
    <w:p>
      <w:pPr>
        <w:pStyle w:val="TOC2"/>
        <w:tabs>
          <w:tab w:val="right" w:leader="dot" w:pos="8306"/>
        </w:tabs>
      </w:pPr>
      <w:hyperlink w:anchor="_Toc30568" w:history="1">
        <w:r>
          <w:rPr>
            <w:rFonts w:ascii="仿宋" w:eastAsia="仿宋" w:hAnsi="仿宋" w:cs="仿宋" w:hint="eastAsia"/>
            <w:lang w:eastAsia="zh-CN"/>
          </w:rPr>
          <w:t>(一)、变更申请与评估</w:t>
        </w:r>
        <w:r>
          <w:tab/>
        </w:r>
        <w:r>
          <w:fldChar w:fldCharType="begin"/>
        </w:r>
        <w:r>
          <w:instrText xml:space="preserve"> PAGEREF _Toc30568 \h </w:instrText>
        </w:r>
        <w:r>
          <w:fldChar w:fldCharType="separate"/>
        </w:r>
        <w:r>
          <w:t>55</w:t>
        </w:r>
        <w:r>
          <w:fldChar w:fldCharType="end"/>
        </w:r>
      </w:hyperlink>
    </w:p>
    <w:p>
      <w:pPr>
        <w:pStyle w:val="TOC2"/>
        <w:tabs>
          <w:tab w:val="right" w:leader="dot" w:pos="8306"/>
        </w:tabs>
      </w:pPr>
      <w:hyperlink w:anchor="_Toc29075" w:history="1">
        <w:r>
          <w:rPr>
            <w:rFonts w:ascii="仿宋" w:eastAsia="仿宋" w:hAnsi="仿宋" w:cs="仿宋" w:hint="eastAsia"/>
            <w:lang w:eastAsia="zh-CN"/>
          </w:rPr>
          <w:t>(二)、变更实施与控制</w:t>
        </w:r>
        <w:r>
          <w:tab/>
        </w:r>
        <w:r>
          <w:fldChar w:fldCharType="begin"/>
        </w:r>
        <w:r>
          <w:instrText xml:space="preserve"> PAGEREF _Toc29075 \h </w:instrText>
        </w:r>
        <w:r>
          <w:fldChar w:fldCharType="separate"/>
        </w:r>
        <w:r>
          <w:t>55</w:t>
        </w:r>
        <w:r>
          <w:fldChar w:fldCharType="end"/>
        </w:r>
      </w:hyperlink>
    </w:p>
    <w:p>
      <w:pPr>
        <w:pStyle w:val="TOC1"/>
        <w:tabs>
          <w:tab w:val="right" w:leader="dot" w:pos="8306"/>
        </w:tabs>
      </w:pPr>
      <w:hyperlink w:anchor="_Toc30612" w:history="1">
        <w:r>
          <w:rPr>
            <w:rFonts w:ascii="仿宋" w:eastAsia="仿宋" w:hAnsi="仿宋" w:cs="仿宋" w:hint="eastAsia"/>
            <w:lang w:eastAsia="zh-CN"/>
          </w:rPr>
          <w:t>十六、三相电能表项目实施时间节点</w:t>
        </w:r>
        <w:r>
          <w:tab/>
        </w:r>
        <w:r>
          <w:fldChar w:fldCharType="begin"/>
        </w:r>
        <w:r>
          <w:instrText xml:space="preserve"> PAGEREF _Toc30612 \h </w:instrText>
        </w:r>
        <w:r>
          <w:fldChar w:fldCharType="separate"/>
        </w:r>
        <w:r>
          <w:t>56</w:t>
        </w:r>
        <w:r>
          <w:fldChar w:fldCharType="end"/>
        </w:r>
      </w:hyperlink>
    </w:p>
    <w:p>
      <w:pPr>
        <w:pStyle w:val="TOC2"/>
        <w:tabs>
          <w:tab w:val="right" w:leader="dot" w:pos="8306"/>
        </w:tabs>
      </w:pPr>
      <w:hyperlink w:anchor="_Toc8122" w:history="1">
        <w:r>
          <w:rPr>
            <w:rFonts w:ascii="仿宋" w:eastAsia="仿宋" w:hAnsi="仿宋" w:cs="仿宋" w:hint="eastAsia"/>
            <w:lang w:eastAsia="zh-CN"/>
          </w:rPr>
          <w:t>(一)、三相电能表项目启动阶段时间节点</w:t>
        </w:r>
        <w:r>
          <w:tab/>
        </w:r>
        <w:r>
          <w:fldChar w:fldCharType="begin"/>
        </w:r>
        <w:r>
          <w:instrText xml:space="preserve"> PAGEREF _Toc8122 \h </w:instrText>
        </w:r>
        <w:r>
          <w:fldChar w:fldCharType="separate"/>
        </w:r>
        <w:r>
          <w:t>56</w:t>
        </w:r>
        <w:r>
          <w:fldChar w:fldCharType="end"/>
        </w:r>
      </w:hyperlink>
    </w:p>
    <w:p>
      <w:pPr>
        <w:pStyle w:val="TOC2"/>
        <w:tabs>
          <w:tab w:val="right" w:leader="dot" w:pos="8306"/>
        </w:tabs>
      </w:pPr>
      <w:hyperlink w:anchor="_Toc29115" w:history="1">
        <w:r>
          <w:rPr>
            <w:rFonts w:ascii="仿宋" w:eastAsia="仿宋" w:hAnsi="仿宋" w:cs="仿宋" w:hint="eastAsia"/>
            <w:lang w:eastAsia="zh-CN"/>
          </w:rPr>
          <w:t>(二)、三相电能表项目执行阶段时间节点</w:t>
        </w:r>
        <w:r>
          <w:tab/>
        </w:r>
        <w:r>
          <w:fldChar w:fldCharType="begin"/>
        </w:r>
        <w:r>
          <w:instrText xml:space="preserve"> PAGEREF _Toc29115 \h </w:instrText>
        </w:r>
        <w:r>
          <w:fldChar w:fldCharType="separate"/>
        </w:r>
        <w:r>
          <w:t>57</w:t>
        </w:r>
        <w:r>
          <w:fldChar w:fldCharType="end"/>
        </w:r>
      </w:hyperlink>
    </w:p>
    <w:p>
      <w:pPr>
        <w:pStyle w:val="TOC2"/>
        <w:tabs>
          <w:tab w:val="right" w:leader="dot" w:pos="8306"/>
        </w:tabs>
      </w:pPr>
      <w:hyperlink w:anchor="_Toc29068" w:history="1">
        <w:r>
          <w:rPr>
            <w:rFonts w:ascii="仿宋" w:eastAsia="仿宋" w:hAnsi="仿宋" w:cs="仿宋" w:hint="eastAsia"/>
            <w:lang w:eastAsia="zh-CN"/>
          </w:rPr>
          <w:t>(三)、三相电能表项目完成阶段时间节点</w:t>
        </w:r>
        <w:r>
          <w:tab/>
        </w:r>
        <w:r>
          <w:fldChar w:fldCharType="begin"/>
        </w:r>
        <w:r>
          <w:instrText xml:space="preserve"> PAGEREF _Toc29068 \h </w:instrText>
        </w:r>
        <w:r>
          <w:fldChar w:fldCharType="separate"/>
        </w:r>
        <w:r>
          <w:t>58</w:t>
        </w:r>
        <w:r>
          <w:fldChar w:fldCharType="end"/>
        </w:r>
      </w:hyperlink>
    </w:p>
    <w:p>
      <w:pPr>
        <w:pStyle w:val="TOC1"/>
        <w:tabs>
          <w:tab w:val="right" w:leader="dot" w:pos="8306"/>
        </w:tabs>
      </w:pPr>
      <w:hyperlink w:anchor="_Toc20745" w:history="1">
        <w:r>
          <w:rPr>
            <w:rFonts w:ascii="仿宋" w:eastAsia="仿宋" w:hAnsi="仿宋" w:cs="仿宋" w:hint="eastAsia"/>
            <w:lang w:eastAsia="zh-CN"/>
          </w:rPr>
          <w:t>十七、利益相关者分析与沟通计划</w:t>
        </w:r>
        <w:r>
          <w:tab/>
        </w:r>
        <w:r>
          <w:fldChar w:fldCharType="begin"/>
        </w:r>
        <w:r>
          <w:instrText xml:space="preserve"> PAGEREF _Toc20745 \h </w:instrText>
        </w:r>
        <w:r>
          <w:fldChar w:fldCharType="separate"/>
        </w:r>
        <w:r>
          <w:t>59</w:t>
        </w:r>
        <w:r>
          <w:fldChar w:fldCharType="end"/>
        </w:r>
      </w:hyperlink>
    </w:p>
    <w:p>
      <w:pPr>
        <w:pStyle w:val="TOC2"/>
        <w:tabs>
          <w:tab w:val="right" w:leader="dot" w:pos="8306"/>
        </w:tabs>
      </w:pPr>
      <w:hyperlink w:anchor="_Toc5236" w:history="1">
        <w:r>
          <w:rPr>
            <w:rFonts w:ascii="仿宋" w:eastAsia="仿宋" w:hAnsi="仿宋" w:cs="仿宋" w:hint="eastAsia"/>
            <w:lang w:eastAsia="zh-CN"/>
          </w:rPr>
          <w:t>(一)、利益相关者分析</w:t>
        </w:r>
        <w:r>
          <w:tab/>
        </w:r>
        <w:r>
          <w:fldChar w:fldCharType="begin"/>
        </w:r>
        <w:r>
          <w:instrText xml:space="preserve"> PAGEREF _Toc5236 \h </w:instrText>
        </w:r>
        <w:r>
          <w:fldChar w:fldCharType="separate"/>
        </w:r>
        <w:r>
          <w:t>59</w:t>
        </w:r>
        <w:r>
          <w:fldChar w:fldCharType="end"/>
        </w:r>
      </w:hyperlink>
    </w:p>
    <w:p>
      <w:pPr>
        <w:pStyle w:val="TOC2"/>
        <w:tabs>
          <w:tab w:val="right" w:leader="dot" w:pos="8306"/>
        </w:tabs>
      </w:pPr>
      <w:hyperlink w:anchor="_Toc26752" w:history="1">
        <w:r>
          <w:rPr>
            <w:rFonts w:ascii="仿宋" w:eastAsia="仿宋" w:hAnsi="仿宋" w:cs="仿宋" w:hint="eastAsia"/>
            <w:lang w:eastAsia="zh-CN"/>
          </w:rPr>
          <w:t>(二)、沟通计划</w:t>
        </w:r>
        <w:r>
          <w:tab/>
        </w:r>
        <w:r>
          <w:fldChar w:fldCharType="begin"/>
        </w:r>
        <w:r>
          <w:instrText xml:space="preserve"> PAGEREF _Toc26752 \h </w:instrText>
        </w:r>
        <w:r>
          <w:fldChar w:fldCharType="separate"/>
        </w:r>
        <w:r>
          <w:t>61</w:t>
        </w:r>
        <w:r>
          <w:fldChar w:fldCharType="end"/>
        </w:r>
      </w:hyperlink>
    </w:p>
    <w:p>
      <w:pPr>
        <w:pStyle w:val="TOC1"/>
        <w:tabs>
          <w:tab w:val="right" w:leader="dot" w:pos="8306"/>
        </w:tabs>
      </w:pPr>
      <w:hyperlink w:anchor="_Toc1439" w:history="1">
        <w:r>
          <w:rPr>
            <w:rFonts w:ascii="仿宋" w:eastAsia="仿宋" w:hAnsi="仿宋" w:cs="仿宋" w:hint="eastAsia"/>
            <w:lang w:eastAsia="zh-CN"/>
          </w:rPr>
          <w:t>十八、风险识别与分类</w:t>
        </w:r>
        <w:r>
          <w:tab/>
        </w:r>
        <w:r>
          <w:fldChar w:fldCharType="begin"/>
        </w:r>
        <w:r>
          <w:instrText xml:space="preserve"> PAGEREF _Toc1439 \h </w:instrText>
        </w:r>
        <w:r>
          <w:fldChar w:fldCharType="separate"/>
        </w:r>
        <w:r>
          <w:t>62</w:t>
        </w:r>
        <w:r>
          <w:fldChar w:fldCharType="end"/>
        </w:r>
      </w:hyperlink>
    </w:p>
    <w:p>
      <w:pPr>
        <w:pStyle w:val="TOC2"/>
        <w:tabs>
          <w:tab w:val="right" w:leader="dot" w:pos="8306"/>
        </w:tabs>
      </w:pPr>
      <w:hyperlink w:anchor="_Toc17901" w:history="1">
        <w:r>
          <w:rPr>
            <w:rFonts w:ascii="仿宋" w:eastAsia="仿宋" w:hAnsi="仿宋" w:cs="仿宋" w:hint="eastAsia"/>
            <w:lang w:eastAsia="zh-CN"/>
          </w:rPr>
          <w:t>(一)、风险识别</w:t>
        </w:r>
        <w:r>
          <w:tab/>
        </w:r>
        <w:r>
          <w:fldChar w:fldCharType="begin"/>
        </w:r>
        <w:r>
          <w:instrText xml:space="preserve"> PAGEREF _Toc17901 \h </w:instrText>
        </w:r>
        <w:r>
          <w:fldChar w:fldCharType="separate"/>
        </w:r>
        <w:r>
          <w:t>62</w:t>
        </w:r>
        <w:r>
          <w:fldChar w:fldCharType="end"/>
        </w:r>
      </w:hyperlink>
    </w:p>
    <w:p>
      <w:pPr>
        <w:pStyle w:val="TOC2"/>
        <w:tabs>
          <w:tab w:val="right" w:leader="dot" w:pos="8306"/>
        </w:tabs>
      </w:pPr>
      <w:hyperlink w:anchor="_Toc21430" w:history="1">
        <w:r>
          <w:rPr>
            <w:rFonts w:ascii="仿宋" w:eastAsia="仿宋" w:hAnsi="仿宋" w:cs="仿宋" w:hint="eastAsia"/>
            <w:lang w:eastAsia="zh-CN"/>
          </w:rPr>
          <w:t>(二)、风险分类</w:t>
        </w:r>
        <w:r>
          <w:tab/>
        </w:r>
        <w:r>
          <w:fldChar w:fldCharType="begin"/>
        </w:r>
        <w:r>
          <w:instrText xml:space="preserve"> PAGEREF _Toc21430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93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6498"/>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3584"/>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三相电能表项目的技术管理特点体现在其创新导向。通过引入最先进的技术趋势和解决方案，三相电能表项目致力于提升科技含量、提高质量和效率水平。这意味着我们将采用最新的工具和方法，确保三相电能表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三相电能表项目技术管理的显著特征。通过整合不同领域的技术资源，我们实现了跨学科的协同工作。这有助于优化技术架构，提高整体效能。此外，整合性策略还促进了不同技术团队之间的紧密沟通和高效合作，确保三相电能表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三相电能表项目所采用的技术。通过不断优化技术方案，三相电能表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三相电能表项目团队将在三相电能表项目初期识别可能的技术风险，并采取相应的预防和应对措施。通过建立健全的风险评估机制，三相电能表项目能够在实施过程中及时发现并解决潜在的技术问题，保障三相电能表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三相电能表项目中，技术将成为三相电能表项目成功的有力支持。这一深度剖析揭示了技术管理在三相电能表项目实施中的关键作用，为三相电能表项目的技术基础奠定了坚实的基础。</w:t>
      </w:r>
    </w:p>
    <w:p>
      <w:pPr>
        <w:pStyle w:val="Heading2"/>
        <w:ind w:firstLine="560" w:firstLineChars="200"/>
        <w:rPr>
          <w:rFonts w:ascii="仿宋" w:eastAsia="仿宋" w:hAnsi="仿宋" w:cs="仿宋" w:hint="eastAsia"/>
          <w:sz w:val="28"/>
          <w:lang w:eastAsia="zh-CN"/>
        </w:rPr>
      </w:pPr>
      <w:bookmarkStart w:id="4" w:name="_Toc138"/>
      <w:r>
        <w:rPr>
          <w:rFonts w:ascii="仿宋" w:eastAsia="仿宋" w:hAnsi="仿宋" w:cs="仿宋" w:hint="eastAsia"/>
          <w:sz w:val="28"/>
          <w:lang w:eastAsia="zh-CN"/>
        </w:rPr>
        <w:t>(二)、三相电能表项目工艺技术设计方案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三相电能表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三相电能表项目将严格按照相关行业规范要求进行组织。通过有效控制产品质量，三相电能表项目将致力于为顾客提供优质的三相电能表项目产品和良好的服务。这体现了三相电能表项目对于生产活动合规性和质量标准的高度重视，为三相电能表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三相电能表项目注重生态效益和清洁生产原则。三相电能表项目建设将紧密结合地方特色经济发展，与社会经济发展规划和区域环境保护规划方案相协调一致。通过与当地区域自然生态系统的结合，三相电能表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三相电能表项目产品具有多样化的客户需求和个性化的特点。因此，三相电能表项目产品规格品种多样，且单批生产数量较小。为满足这一特点，三相电能表项目承办单位将建设先进的柔性制造生产线。通过广泛应用柔性制造技术，三相电能表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三相电能表项目采用的技术具有较高的技术含量和自动化水平，处于国内先进水平。这一技术选用不仅体现了对生产效率、质量和环境友好性的高标准要求，同时为三相电能表项目的可持续发展奠定了坚实的基础。</w:t>
      </w:r>
    </w:p>
    <w:p>
      <w:pPr>
        <w:pStyle w:val="Heading2"/>
        <w:ind w:firstLine="560" w:firstLineChars="200"/>
        <w:rPr>
          <w:rFonts w:ascii="仿宋" w:eastAsia="仿宋" w:hAnsi="仿宋" w:cs="仿宋" w:hint="eastAsia"/>
          <w:sz w:val="28"/>
          <w:lang w:eastAsia="zh-CN"/>
        </w:rPr>
      </w:pPr>
      <w:bookmarkStart w:id="5" w:name="_Toc7041"/>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为确保三相电能表项目的高效生产和技术实施，我们制定了一套精心设计的设备选型方案，以满足三相电能表项目生产、质量和环保的要求。该方案的主要特点如下：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三相电能表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针对三相电能表项目产品的多样性和小批量生产的特点，我们将建设柔性制造生产线。通过在设备选型中考虑柔性制造技术，可以灵活应对不同产品规格和生产需求，实现生产线的高度灵活性和适应性。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9800"/>
      <w:r>
        <w:rPr>
          <w:rFonts w:ascii="仿宋" w:eastAsia="仿宋" w:hAnsi="仿宋" w:cs="仿宋" w:hint="eastAsia"/>
          <w:sz w:val="28"/>
          <w:lang w:eastAsia="zh-CN"/>
        </w:rPr>
        <w:t>二、三相电能表项目土建工程</w:t>
      </w:r>
      <w:bookmarkEnd w:id="6"/>
    </w:p>
    <w:p>
      <w:pPr>
        <w:pStyle w:val="Heading2"/>
        <w:rPr>
          <w:rFonts w:ascii="仿宋" w:eastAsia="仿宋" w:hAnsi="仿宋" w:cs="仿宋" w:hint="eastAsia"/>
          <w:lang w:eastAsia="zh-CN"/>
        </w:rPr>
      </w:pPr>
      <w:bookmarkStart w:id="7" w:name="_Toc6300"/>
      <w:r>
        <w:rPr>
          <w:rFonts w:ascii="仿宋" w:eastAsia="仿宋" w:hAnsi="仿宋" w:cs="仿宋" w:hint="eastAsia"/>
          <w:lang w:eastAsia="zh-CN"/>
        </w:rPr>
        <w:t>(一)、建筑工程设计原则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在三相电能表项目的建筑工程设计中，我们将秉承一系列重要的设计原则，以确保三相电能表项目建筑在功能、美观、可持续性等方面达到最佳效果。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首要原则是确保建筑的功能性得到最大化的发挥。我们将充分理解三相电能表项目的实际需求，合理布局各个功能区域，保证建筑在满足业务需求的同时，提供高效的工作环境。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在建筑设计中，我们将综合考虑建设和运营成本。通过精细的经济效益分析，确保设计方案在高效利用资源的同时，对三相电能表项目的长期盈利能力有积极的贡献。</w:t>
      </w:r>
    </w:p>
    <w:p>
      <w:pPr>
        <w:pStyle w:val="Heading2"/>
        <w:ind w:firstLine="560" w:firstLineChars="200"/>
        <w:rPr>
          <w:rFonts w:ascii="仿宋" w:eastAsia="仿宋" w:hAnsi="仿宋" w:cs="仿宋" w:hint="eastAsia"/>
          <w:sz w:val="28"/>
          <w:lang w:eastAsia="zh-CN"/>
        </w:rPr>
      </w:pPr>
      <w:bookmarkStart w:id="8" w:name="_Toc22682"/>
      <w:r>
        <w:rPr>
          <w:rFonts w:ascii="仿宋" w:eastAsia="仿宋" w:hAnsi="仿宋" w:cs="仿宋" w:hint="eastAsia"/>
          <w:sz w:val="28"/>
          <w:lang w:eastAsia="zh-CN"/>
        </w:rPr>
        <w:t>(二)、土建工程设计年限及安全等级</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三相电能表项目的土建工程设计中，我们将精准设定设计年限，结合三相电能表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三相电能表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9" w:name="_Toc9952"/>
      <w:r>
        <w:rPr>
          <w:rFonts w:ascii="仿宋" w:eastAsia="仿宋" w:hAnsi="仿宋" w:cs="仿宋" w:hint="eastAsia"/>
          <w:sz w:val="28"/>
          <w:lang w:eastAsia="zh-CN"/>
        </w:rPr>
        <w:t>(三)、建筑工程设计总体要求</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三相电能表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三相电能表项目的设计在符合法规的同时，达到最高的安全标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三相电能表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0" w:name="_Toc22464"/>
      <w:r>
        <w:rPr>
          <w:rFonts w:ascii="仿宋" w:eastAsia="仿宋" w:hAnsi="仿宋" w:cs="仿宋" w:hint="eastAsia"/>
          <w:sz w:val="28"/>
          <w:lang w:eastAsia="zh-CN"/>
        </w:rPr>
        <w:t>(四)、土建工程建设指标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本期工程三相电能表项目预计总建筑面积XXX平方米，其中：计容建筑面积XXX平方米，计划建筑工程投资XX万元，占三相电能表项目总投资的XX%。</w:t>
      </w:r>
    </w:p>
    <w:p>
      <w:pPr>
        <w:pStyle w:val="Heading1"/>
        <w:ind w:firstLine="560" w:firstLineChars="200"/>
        <w:rPr>
          <w:rFonts w:ascii="仿宋" w:eastAsia="仿宋" w:hAnsi="仿宋" w:cs="仿宋" w:hint="eastAsia"/>
          <w:sz w:val="28"/>
          <w:lang w:eastAsia="zh-CN"/>
        </w:rPr>
      </w:pPr>
      <w:bookmarkStart w:id="11" w:name="_Toc24247"/>
      <w:r>
        <w:rPr>
          <w:rFonts w:ascii="仿宋" w:eastAsia="仿宋" w:hAnsi="仿宋" w:cs="仿宋" w:hint="eastAsia"/>
          <w:sz w:val="28"/>
          <w:lang w:eastAsia="zh-CN"/>
        </w:rPr>
        <w:t>三、三相电能表项目可持续发展</w:t>
      </w:r>
      <w:bookmarkEnd w:id="11"/>
    </w:p>
    <w:p>
      <w:pPr>
        <w:pStyle w:val="Heading2"/>
        <w:rPr>
          <w:rFonts w:ascii="仿宋" w:eastAsia="仿宋" w:hAnsi="仿宋" w:cs="仿宋" w:hint="eastAsia"/>
          <w:lang w:eastAsia="zh-CN"/>
        </w:rPr>
      </w:pPr>
      <w:bookmarkStart w:id="12" w:name="_Toc30465"/>
      <w:r>
        <w:rPr>
          <w:rFonts w:ascii="仿宋" w:eastAsia="仿宋" w:hAnsi="仿宋" w:cs="仿宋" w:hint="eastAsia"/>
          <w:lang w:eastAsia="zh-CN"/>
        </w:rPr>
        <w:t>(一)、可持续战略与实践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三相电能表项目中，三相电能表项目团队着眼于未来，明确了可持续发展的战略方向。制定的具体可持续发展目标包括降低资源使用、采用环保技术、最大化社会效益等。这一步骤不仅有助于三相电能表项目在环保和社会责任方面达到最高标准，也为未来提供了明确的指引，确保三相电能表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可持续实践的融入三相电能表项目管理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三相电能表项目管理周期。从三相电能表项目规划开始，三相电能表项目团队就考虑了环境和社会的因素。在执行阶段，三相电能表项目团队积极推动绿色技术的应用，优化资源利用。此外，关注员工的社会责任，通过培训和沟通活动提高员工对可持续发展的认知，使他们能够在日常工作中践行可持续实践。这些举措不仅为三相电能表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3" w:name="_Toc30919"/>
      <w:r>
        <w:rPr>
          <w:rFonts w:ascii="仿宋" w:eastAsia="仿宋" w:hAnsi="仿宋" w:cs="仿宋" w:hint="eastAsia"/>
          <w:sz w:val="28"/>
          <w:lang w:eastAsia="zh-CN"/>
        </w:rPr>
        <w:t>(二)、环保与社会责任</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扎根于三相电能表项目的可持续发展理念，我们深信环保与社会责任是三相电能表项目成功的关键支柱。在三相电能表项目的每一步，我们都致力于通过创新和实践，履行对环境和社会的坚定责任。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三相电能表项目团队通过引入先进的环保技术、建立高效的废物处理系统以及推动能源节约措施，积极履行环保责任。定期的环保监测和评估确保三相电能表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相电能表项目不仅致力于自身可持续发展，还注重对社会的回馈。通过支持社区三相电能表项目、参与慈善事业、提供培训机会等方式，三相电能表项目积极履行社会责任。与当地社区建立积极互动，关注员工的工作与生活平衡，以及员工的身心健康，是三相电能表项目在社会责任层面的关键举措。这样的实践不仅增强了三相电能表项目在社会中的声誉，也促进了社会的共同繁荣。</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4" w:name="_Toc23801"/>
      <w:r>
        <w:rPr>
          <w:rFonts w:ascii="仿宋" w:eastAsia="仿宋" w:hAnsi="仿宋" w:cs="仿宋" w:hint="eastAsia"/>
          <w:sz w:val="28"/>
          <w:lang w:eastAsia="zh-CN"/>
        </w:rPr>
        <w:t>四、三相电能表项目文档管理</w:t>
      </w:r>
      <w:bookmarkEnd w:id="14"/>
    </w:p>
    <w:p>
      <w:pPr>
        <w:pStyle w:val="Heading2"/>
        <w:rPr>
          <w:rFonts w:ascii="仿宋" w:eastAsia="仿宋" w:hAnsi="仿宋" w:cs="仿宋" w:hint="eastAsia"/>
          <w:lang w:eastAsia="zh-CN"/>
        </w:rPr>
      </w:pPr>
      <w:bookmarkStart w:id="15" w:name="_Toc22403"/>
      <w:r>
        <w:rPr>
          <w:rFonts w:ascii="仿宋" w:eastAsia="仿宋" w:hAnsi="仿宋" w:cs="仿宋" w:hint="eastAsia"/>
          <w:lang w:eastAsia="zh-CN"/>
        </w:rPr>
        <w:t>(一)、文档编制与审查</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三相电能表项目高度重视文档的质量和准确性，以支持三相电能表项目的各项活动和决策。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三相电能表项目文档的编制始于三相电能表项目计划的初期，我们制定了详细的文档编制计划，明确了每个文档的内容、格式和编写责任人。在三相电能表项目启动阶段，我们首先编制了三相电能表项目章程，明确定义了三相电能表项目的目标、范围、风险等关键要素。随后，三相电能表项目团队根据计划陆续编制了需求文档、设计文档、测试文档等各类文档，确保三相电能表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三相电能表项目管理中的重要环节，旨在确保三相电能表项目文档符合质量标准和三相电能表项目需求。在三相电能表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三相电能表项目相关利益方和专业领域的专家对文档进行独立审查。这有助于获取更全面、客观的反馈，确保三相电能表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三相电能表项目在文档编制与审查方面建立了严格的管理机制，通过规范的流程和多维度的审查，确保三相电能表项目文档的质量、准确性和可靠性，为三相电能表项目的顺利推进提供了有力支持。</w:t>
      </w:r>
    </w:p>
    <w:p>
      <w:pPr>
        <w:pStyle w:val="Heading2"/>
        <w:ind w:firstLine="560" w:firstLineChars="200"/>
        <w:rPr>
          <w:rFonts w:ascii="仿宋" w:eastAsia="仿宋" w:hAnsi="仿宋" w:cs="仿宋" w:hint="eastAsia"/>
          <w:sz w:val="28"/>
          <w:lang w:eastAsia="zh-CN"/>
        </w:rPr>
      </w:pPr>
      <w:bookmarkStart w:id="16" w:name="_Toc1906"/>
      <w:r>
        <w:rPr>
          <w:rFonts w:ascii="仿宋" w:eastAsia="仿宋" w:hAnsi="仿宋" w:cs="仿宋" w:hint="eastAsia"/>
          <w:sz w:val="28"/>
          <w:lang w:eastAsia="zh-CN"/>
        </w:rPr>
        <w:t>(二)、文档发布与分发</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在三相电能表项目中，我们致力于优化文档发布与分发过程，以确保信息的高效传递和团队间协作的顺畅进行。以下是我们采取的关键优化策略：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我们通过多渠道发布文档，包括电子邮件、三相电能表项目管理平台、内部网站等，以满足不同团队成员的偏好和需求。多渠道发布确保了信息的全面覆盖。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我们采用了精细的权限控制，确保只有授权人员可以访问敏感信息。这种安全措施保护了三相电能表项目文档的机密性，防止了未经授权的信息泄露。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7" w:name="_Toc6698"/>
      <w:r>
        <w:rPr>
          <w:rFonts w:ascii="仿宋" w:eastAsia="仿宋" w:hAnsi="仿宋" w:cs="仿宋" w:hint="eastAsia"/>
          <w:sz w:val="28"/>
          <w:lang w:eastAsia="zh-CN"/>
        </w:rPr>
        <w:t>(三)、文档存档与归档</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文档存档与归档是三相电能表项目生命周期中一个至关重要的环节，直接关系到三相电能表项目信息的长期保存和历史记录的完整性。在三相电能表项目中，我们实施了一系列有效的文档存档与归档管理策略：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智能存档系统应用：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8" w:name="_Toc14053"/>
      <w:r>
        <w:rPr>
          <w:rFonts w:ascii="仿宋" w:eastAsia="仿宋" w:hAnsi="仿宋" w:cs="仿宋" w:hint="eastAsia"/>
          <w:sz w:val="28"/>
          <w:lang w:eastAsia="zh-CN"/>
        </w:rPr>
        <w:t>五、三相电能表项目危机管理</w:t>
      </w:r>
      <w:bookmarkEnd w:id="18"/>
    </w:p>
    <w:p>
      <w:pPr>
        <w:pStyle w:val="Heading2"/>
        <w:rPr>
          <w:rFonts w:ascii="仿宋" w:eastAsia="仿宋" w:hAnsi="仿宋" w:cs="仿宋" w:hint="eastAsia"/>
          <w:lang w:eastAsia="zh-CN"/>
        </w:rPr>
      </w:pPr>
      <w:bookmarkStart w:id="19" w:name="_Toc27837"/>
      <w:r>
        <w:rPr>
          <w:rFonts w:ascii="仿宋" w:eastAsia="仿宋" w:hAnsi="仿宋" w:cs="仿宋" w:hint="eastAsia"/>
          <w:lang w:eastAsia="zh-CN"/>
        </w:rPr>
        <w:t>(一)、危机预警与识别</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三相电能表项目危机管理中，危机预警与识别是确保三相电能表项目稳健运行的核心步骤。通过建立全面的监测机制，三相电能表项目团队旨在及时发现和理解潜在的风险和危机因素，以便采取及时的预防和应对措施，确保三相电能表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首先，通过深入的风险评估，三相电能表项目团队全面分析了整个三相电能表项目和各个阶段可能存在的威胁。这包括准确评估每个潜在风险的发生概率和可能影响的程度，为后续危机预警提供了有力支持。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三相电能表项目团队着重于明确定义三相电能表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三相电能表项目进展的持续监控，团队能够及时发现潜在问题并作出迅速反应。三相电能表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在这一阶段，团队的专业素养和反应速度将发挥至关重要的作用，以确保潜在危机能够在初期得到有效的处理，最大程度地减轻负面影响。通过危机预警与识别，三相电能表项目得以更有序、可控地推进。</w:t>
      </w:r>
    </w:p>
    <w:p>
      <w:pPr>
        <w:pStyle w:val="Heading2"/>
        <w:ind w:firstLine="560" w:firstLineChars="200"/>
        <w:rPr>
          <w:rFonts w:ascii="仿宋" w:eastAsia="仿宋" w:hAnsi="仿宋" w:cs="仿宋" w:hint="eastAsia"/>
          <w:sz w:val="28"/>
          <w:lang w:eastAsia="zh-CN"/>
        </w:rPr>
      </w:pPr>
      <w:bookmarkStart w:id="20" w:name="_Toc18192"/>
      <w:r>
        <w:rPr>
          <w:rFonts w:ascii="仿宋" w:eastAsia="仿宋" w:hAnsi="仿宋" w:cs="仿宋" w:hint="eastAsia"/>
          <w:sz w:val="28"/>
          <w:lang w:eastAsia="zh-CN"/>
        </w:rPr>
        <w:t>(二)、危机应对与恢复</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在危机发生时，三相电能表项目团队立即行动，成立了应急小组。该小组的任务是迅速制定并实施紧急应对措施，以最小化潜在损失。以下是采取的主要措施：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暂停三相电能表项目进度：为遏制危机蔓延，三相电能表项目暂时停止进行，以便全面评估当前状况。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资源重新分配：重新评估三相电能表项目资源的分配，确保最大限度地减小损失。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实时沟通：与关键利益相关者建立实时沟通机制，向他们传递三相电能表项目危机的实际状况，保障三相电能表项目核心利益。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https://d.book118.com/836045240011010035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三相电能表项目规划设计蓝图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三相电能表项目规划设计蓝图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三相电能表项目规划设计蓝图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三相电能表项目规划设计蓝图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三相电能表项目规划设计蓝图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三相电能表项目规划设计蓝图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三相电能表项目规划设计蓝图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三相电能表项目规划设计蓝图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三相电能表项目规划设计蓝图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三相电能表项目规划设计蓝图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三相电能表项目规划设计蓝图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三相电能表项目规划设计蓝图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三相电能表项目规划设计蓝图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三相电能表项目规划设计蓝图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三相电能表项目规划设计蓝图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三相电能表项目规划设计蓝图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三相电能表项目规划设计蓝图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1623BAA"/>
    <w:rsid w:val="31623BA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36045240011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2024-01-16T16:19:00Z</dcterms:created>
  <dcterms:modified xsi:type="dcterms:W3CDTF">2024-01-16T16:20:11Z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E290FFBDE7F14679BD6C4B907626B114_11</vt:lpwstr>
  </property>
  <property fmtid="{D5CDD505-2E9C-101B-9397-08002B2CF9AE}" pid="3" name="KSOProductBuildVer">
    <vt:lpwstr>2052-12.1.0.16120</vt:lpwstr>
  </property>
</Properties>
</file>