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汽车轮胎压力监测系统项目规划设计蓝图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35" w:history="1">
        <w:r>
          <w:rPr>
            <w:rFonts w:ascii="仿宋" w:eastAsia="仿宋" w:hAnsi="仿宋" w:cs="仿宋" w:hint="eastAsia"/>
            <w:lang w:eastAsia="zh-CN"/>
          </w:rPr>
          <w:t>前言</w:t>
        </w:r>
        <w:r>
          <w:tab/>
        </w:r>
        <w:r>
          <w:fldChar w:fldCharType="begin"/>
        </w:r>
        <w:r>
          <w:instrText xml:space="preserve"> PAGEREF _Toc26235 \h </w:instrText>
        </w:r>
        <w:r>
          <w:fldChar w:fldCharType="separate"/>
        </w:r>
        <w:r>
          <w:t>3</w:t>
        </w:r>
        <w:r>
          <w:fldChar w:fldCharType="end"/>
        </w:r>
      </w:hyperlink>
    </w:p>
    <w:p>
      <w:pPr>
        <w:pStyle w:val="TOC1"/>
        <w:tabs>
          <w:tab w:val="right" w:leader="dot" w:pos="8306"/>
        </w:tabs>
      </w:pPr>
      <w:hyperlink w:anchor="_Toc11865" w:history="1">
        <w:r>
          <w:rPr>
            <w:rFonts w:ascii="仿宋" w:eastAsia="仿宋" w:hAnsi="仿宋" w:cs="仿宋" w:hint="eastAsia"/>
            <w:lang w:eastAsia="zh-CN"/>
          </w:rPr>
          <w:t>一、市场分析、调研</w:t>
        </w:r>
        <w:r>
          <w:tab/>
        </w:r>
        <w:r>
          <w:fldChar w:fldCharType="begin"/>
        </w:r>
        <w:r>
          <w:instrText xml:space="preserve"> PAGEREF _Toc11865 \h </w:instrText>
        </w:r>
        <w:r>
          <w:fldChar w:fldCharType="separate"/>
        </w:r>
        <w:r>
          <w:t>3</w:t>
        </w:r>
        <w:r>
          <w:fldChar w:fldCharType="end"/>
        </w:r>
      </w:hyperlink>
    </w:p>
    <w:p>
      <w:pPr>
        <w:pStyle w:val="TOC2"/>
        <w:tabs>
          <w:tab w:val="right" w:leader="dot" w:pos="8306"/>
        </w:tabs>
      </w:pPr>
      <w:hyperlink w:anchor="_Toc30432" w:history="1">
        <w:r>
          <w:rPr>
            <w:rFonts w:ascii="仿宋" w:eastAsia="仿宋" w:hAnsi="仿宋" w:cs="仿宋" w:hint="eastAsia"/>
            <w:lang w:eastAsia="zh-CN"/>
          </w:rPr>
          <w:t>(一)、汽车轮胎压力监测系统行业分析</w:t>
        </w:r>
        <w:r>
          <w:tab/>
        </w:r>
        <w:r>
          <w:fldChar w:fldCharType="begin"/>
        </w:r>
        <w:r>
          <w:instrText xml:space="preserve"> PAGEREF _Toc30432 \h </w:instrText>
        </w:r>
        <w:r>
          <w:fldChar w:fldCharType="separate"/>
        </w:r>
        <w:r>
          <w:t>3</w:t>
        </w:r>
        <w:r>
          <w:fldChar w:fldCharType="end"/>
        </w:r>
      </w:hyperlink>
    </w:p>
    <w:p>
      <w:pPr>
        <w:pStyle w:val="TOC2"/>
        <w:tabs>
          <w:tab w:val="right" w:leader="dot" w:pos="8306"/>
        </w:tabs>
      </w:pPr>
      <w:hyperlink w:anchor="_Toc1559" w:history="1">
        <w:r>
          <w:rPr>
            <w:rFonts w:ascii="仿宋" w:eastAsia="仿宋" w:hAnsi="仿宋" w:cs="仿宋" w:hint="eastAsia"/>
            <w:lang w:eastAsia="zh-CN"/>
          </w:rPr>
          <w:t>(二)、汽车轮胎压力监测系统市场分析预测</w:t>
        </w:r>
        <w:r>
          <w:tab/>
        </w:r>
        <w:r>
          <w:fldChar w:fldCharType="begin"/>
        </w:r>
        <w:r>
          <w:instrText xml:space="preserve"> PAGEREF _Toc1559 \h </w:instrText>
        </w:r>
        <w:r>
          <w:fldChar w:fldCharType="separate"/>
        </w:r>
        <w:r>
          <w:t>4</w:t>
        </w:r>
        <w:r>
          <w:fldChar w:fldCharType="end"/>
        </w:r>
      </w:hyperlink>
    </w:p>
    <w:p>
      <w:pPr>
        <w:pStyle w:val="TOC1"/>
        <w:tabs>
          <w:tab w:val="right" w:leader="dot" w:pos="8306"/>
        </w:tabs>
      </w:pPr>
      <w:hyperlink w:anchor="_Toc631" w:history="1">
        <w:r>
          <w:rPr>
            <w:rFonts w:ascii="仿宋" w:eastAsia="仿宋" w:hAnsi="仿宋" w:cs="仿宋" w:hint="eastAsia"/>
            <w:lang w:eastAsia="zh-CN"/>
          </w:rPr>
          <w:t>二、工艺说明</w:t>
        </w:r>
        <w:r>
          <w:tab/>
        </w:r>
        <w:r>
          <w:fldChar w:fldCharType="begin"/>
        </w:r>
        <w:r>
          <w:instrText xml:space="preserve"> PAGEREF _Toc631 \h </w:instrText>
        </w:r>
        <w:r>
          <w:fldChar w:fldCharType="separate"/>
        </w:r>
        <w:r>
          <w:t>5</w:t>
        </w:r>
        <w:r>
          <w:fldChar w:fldCharType="end"/>
        </w:r>
      </w:hyperlink>
    </w:p>
    <w:p>
      <w:pPr>
        <w:pStyle w:val="TOC2"/>
        <w:tabs>
          <w:tab w:val="right" w:leader="dot" w:pos="8306"/>
        </w:tabs>
      </w:pPr>
      <w:hyperlink w:anchor="_Toc8697" w:history="1">
        <w:r>
          <w:rPr>
            <w:rFonts w:ascii="仿宋" w:eastAsia="仿宋" w:hAnsi="仿宋" w:cs="仿宋" w:hint="eastAsia"/>
            <w:lang w:eastAsia="zh-CN"/>
          </w:rPr>
          <w:t>(一)、技术管理特点</w:t>
        </w:r>
        <w:r>
          <w:tab/>
        </w:r>
        <w:r>
          <w:fldChar w:fldCharType="begin"/>
        </w:r>
        <w:r>
          <w:instrText xml:space="preserve"> PAGEREF _Toc8697 \h </w:instrText>
        </w:r>
        <w:r>
          <w:fldChar w:fldCharType="separate"/>
        </w:r>
        <w:r>
          <w:t>5</w:t>
        </w:r>
        <w:r>
          <w:fldChar w:fldCharType="end"/>
        </w:r>
      </w:hyperlink>
    </w:p>
    <w:p>
      <w:pPr>
        <w:pStyle w:val="TOC2"/>
        <w:tabs>
          <w:tab w:val="right" w:leader="dot" w:pos="8306"/>
        </w:tabs>
      </w:pPr>
      <w:hyperlink w:anchor="_Toc3456" w:history="1">
        <w:r>
          <w:rPr>
            <w:rFonts w:ascii="仿宋" w:eastAsia="仿宋" w:hAnsi="仿宋" w:cs="仿宋" w:hint="eastAsia"/>
            <w:lang w:eastAsia="zh-CN"/>
          </w:rPr>
          <w:t>(二)、汽车轮胎压力监测系统项目工艺技术设计方案</w:t>
        </w:r>
        <w:r>
          <w:tab/>
        </w:r>
        <w:r>
          <w:fldChar w:fldCharType="begin"/>
        </w:r>
        <w:r>
          <w:instrText xml:space="preserve"> PAGEREF _Toc3456 \h </w:instrText>
        </w:r>
        <w:r>
          <w:fldChar w:fldCharType="separate"/>
        </w:r>
        <w:r>
          <w:t>6</w:t>
        </w:r>
        <w:r>
          <w:fldChar w:fldCharType="end"/>
        </w:r>
      </w:hyperlink>
    </w:p>
    <w:p>
      <w:pPr>
        <w:pStyle w:val="TOC2"/>
        <w:tabs>
          <w:tab w:val="right" w:leader="dot" w:pos="8306"/>
        </w:tabs>
      </w:pPr>
      <w:hyperlink w:anchor="_Toc5365" w:history="1">
        <w:r>
          <w:rPr>
            <w:rFonts w:ascii="仿宋" w:eastAsia="仿宋" w:hAnsi="仿宋" w:cs="仿宋" w:hint="eastAsia"/>
            <w:lang w:eastAsia="zh-CN"/>
          </w:rPr>
          <w:t>(三)、设备选型方案</w:t>
        </w:r>
        <w:r>
          <w:tab/>
        </w:r>
        <w:r>
          <w:fldChar w:fldCharType="begin"/>
        </w:r>
        <w:r>
          <w:instrText xml:space="preserve"> PAGEREF _Toc5365 \h </w:instrText>
        </w:r>
        <w:r>
          <w:fldChar w:fldCharType="separate"/>
        </w:r>
        <w:r>
          <w:t>7</w:t>
        </w:r>
        <w:r>
          <w:fldChar w:fldCharType="end"/>
        </w:r>
      </w:hyperlink>
    </w:p>
    <w:p>
      <w:pPr>
        <w:pStyle w:val="TOC1"/>
        <w:tabs>
          <w:tab w:val="right" w:leader="dot" w:pos="8306"/>
        </w:tabs>
      </w:pPr>
      <w:hyperlink w:anchor="_Toc26597" w:history="1">
        <w:r>
          <w:rPr>
            <w:rFonts w:ascii="仿宋" w:eastAsia="仿宋" w:hAnsi="仿宋" w:cs="仿宋" w:hint="eastAsia"/>
            <w:lang w:eastAsia="zh-CN"/>
          </w:rPr>
          <w:t>三、汽车轮胎压力监测系统项目可持续发展</w:t>
        </w:r>
        <w:r>
          <w:tab/>
        </w:r>
        <w:r>
          <w:fldChar w:fldCharType="begin"/>
        </w:r>
        <w:r>
          <w:instrText xml:space="preserve"> PAGEREF _Toc26597 \h </w:instrText>
        </w:r>
        <w:r>
          <w:fldChar w:fldCharType="separate"/>
        </w:r>
        <w:r>
          <w:t>9</w:t>
        </w:r>
        <w:r>
          <w:fldChar w:fldCharType="end"/>
        </w:r>
      </w:hyperlink>
    </w:p>
    <w:p>
      <w:pPr>
        <w:pStyle w:val="TOC2"/>
        <w:tabs>
          <w:tab w:val="right" w:leader="dot" w:pos="8306"/>
        </w:tabs>
      </w:pPr>
      <w:hyperlink w:anchor="_Toc7385" w:history="1">
        <w:r>
          <w:rPr>
            <w:rFonts w:ascii="仿宋" w:eastAsia="仿宋" w:hAnsi="仿宋" w:cs="仿宋" w:hint="eastAsia"/>
            <w:lang w:eastAsia="zh-CN"/>
          </w:rPr>
          <w:t>(一)、可持续战略与实践</w:t>
        </w:r>
        <w:r>
          <w:tab/>
        </w:r>
        <w:r>
          <w:fldChar w:fldCharType="begin"/>
        </w:r>
        <w:r>
          <w:instrText xml:space="preserve"> PAGEREF _Toc7385 \h </w:instrText>
        </w:r>
        <w:r>
          <w:fldChar w:fldCharType="separate"/>
        </w:r>
        <w:r>
          <w:t>9</w:t>
        </w:r>
        <w:r>
          <w:fldChar w:fldCharType="end"/>
        </w:r>
      </w:hyperlink>
    </w:p>
    <w:p>
      <w:pPr>
        <w:pStyle w:val="TOC2"/>
        <w:tabs>
          <w:tab w:val="right" w:leader="dot" w:pos="8306"/>
        </w:tabs>
      </w:pPr>
      <w:hyperlink w:anchor="_Toc30627" w:history="1">
        <w:r>
          <w:rPr>
            <w:rFonts w:ascii="仿宋" w:eastAsia="仿宋" w:hAnsi="仿宋" w:cs="仿宋" w:hint="eastAsia"/>
            <w:lang w:eastAsia="zh-CN"/>
          </w:rPr>
          <w:t>(二)、环保与社会责任</w:t>
        </w:r>
        <w:r>
          <w:tab/>
        </w:r>
        <w:r>
          <w:fldChar w:fldCharType="begin"/>
        </w:r>
        <w:r>
          <w:instrText xml:space="preserve"> PAGEREF _Toc30627 \h </w:instrText>
        </w:r>
        <w:r>
          <w:fldChar w:fldCharType="separate"/>
        </w:r>
        <w:r>
          <w:t>9</w:t>
        </w:r>
        <w:r>
          <w:fldChar w:fldCharType="end"/>
        </w:r>
      </w:hyperlink>
    </w:p>
    <w:p>
      <w:pPr>
        <w:pStyle w:val="TOC1"/>
        <w:tabs>
          <w:tab w:val="right" w:leader="dot" w:pos="8306"/>
        </w:tabs>
      </w:pPr>
      <w:hyperlink w:anchor="_Toc12679" w:history="1">
        <w:r>
          <w:rPr>
            <w:rFonts w:ascii="仿宋" w:eastAsia="仿宋" w:hAnsi="仿宋" w:cs="仿宋" w:hint="eastAsia"/>
            <w:lang w:eastAsia="zh-CN"/>
          </w:rPr>
          <w:t>四、汽车轮胎压力监测系统项目概论</w:t>
        </w:r>
        <w:r>
          <w:tab/>
        </w:r>
        <w:r>
          <w:fldChar w:fldCharType="begin"/>
        </w:r>
        <w:r>
          <w:instrText xml:space="preserve"> PAGEREF _Toc12679 \h </w:instrText>
        </w:r>
        <w:r>
          <w:fldChar w:fldCharType="separate"/>
        </w:r>
        <w:r>
          <w:t>10</w:t>
        </w:r>
        <w:r>
          <w:fldChar w:fldCharType="end"/>
        </w:r>
      </w:hyperlink>
    </w:p>
    <w:p>
      <w:pPr>
        <w:pStyle w:val="TOC2"/>
        <w:tabs>
          <w:tab w:val="right" w:leader="dot" w:pos="8306"/>
        </w:tabs>
      </w:pPr>
      <w:hyperlink w:anchor="_Toc16256" w:history="1">
        <w:r>
          <w:rPr>
            <w:rFonts w:ascii="仿宋" w:eastAsia="仿宋" w:hAnsi="仿宋" w:cs="仿宋" w:hint="eastAsia"/>
            <w:lang w:eastAsia="zh-CN"/>
          </w:rPr>
          <w:t>(一)、汽车轮胎压力监测系统项目概况</w:t>
        </w:r>
        <w:r>
          <w:tab/>
        </w:r>
        <w:r>
          <w:fldChar w:fldCharType="begin"/>
        </w:r>
        <w:r>
          <w:instrText xml:space="preserve"> PAGEREF _Toc16256 \h </w:instrText>
        </w:r>
        <w:r>
          <w:fldChar w:fldCharType="separate"/>
        </w:r>
        <w:r>
          <w:t>10</w:t>
        </w:r>
        <w:r>
          <w:fldChar w:fldCharType="end"/>
        </w:r>
      </w:hyperlink>
    </w:p>
    <w:p>
      <w:pPr>
        <w:pStyle w:val="TOC2"/>
        <w:tabs>
          <w:tab w:val="right" w:leader="dot" w:pos="8306"/>
        </w:tabs>
      </w:pPr>
      <w:hyperlink w:anchor="_Toc21336" w:history="1">
        <w:r>
          <w:rPr>
            <w:rFonts w:ascii="仿宋" w:eastAsia="仿宋" w:hAnsi="仿宋" w:cs="仿宋" w:hint="eastAsia"/>
            <w:lang w:eastAsia="zh-CN"/>
          </w:rPr>
          <w:t>(二)、汽车轮胎压力监测系统项目目标</w:t>
        </w:r>
        <w:r>
          <w:tab/>
        </w:r>
        <w:r>
          <w:fldChar w:fldCharType="begin"/>
        </w:r>
        <w:r>
          <w:instrText xml:space="preserve"> PAGEREF _Toc21336 \h </w:instrText>
        </w:r>
        <w:r>
          <w:fldChar w:fldCharType="separate"/>
        </w:r>
        <w:r>
          <w:t>13</w:t>
        </w:r>
        <w:r>
          <w:fldChar w:fldCharType="end"/>
        </w:r>
      </w:hyperlink>
    </w:p>
    <w:p>
      <w:pPr>
        <w:pStyle w:val="TOC2"/>
        <w:tabs>
          <w:tab w:val="right" w:leader="dot" w:pos="8306"/>
        </w:tabs>
      </w:pPr>
      <w:hyperlink w:anchor="_Toc19575" w:history="1">
        <w:r>
          <w:rPr>
            <w:rFonts w:ascii="仿宋" w:eastAsia="仿宋" w:hAnsi="仿宋" w:cs="仿宋" w:hint="eastAsia"/>
            <w:lang w:eastAsia="zh-CN"/>
          </w:rPr>
          <w:t>(三)、汽车轮胎压力监测系统项目提出的理由</w:t>
        </w:r>
        <w:r>
          <w:tab/>
        </w:r>
        <w:r>
          <w:fldChar w:fldCharType="begin"/>
        </w:r>
        <w:r>
          <w:instrText xml:space="preserve"> PAGEREF _Toc19575 \h </w:instrText>
        </w:r>
        <w:r>
          <w:fldChar w:fldCharType="separate"/>
        </w:r>
        <w:r>
          <w:t>14</w:t>
        </w:r>
        <w:r>
          <w:fldChar w:fldCharType="end"/>
        </w:r>
      </w:hyperlink>
    </w:p>
    <w:p>
      <w:pPr>
        <w:pStyle w:val="TOC2"/>
        <w:tabs>
          <w:tab w:val="right" w:leader="dot" w:pos="8306"/>
        </w:tabs>
      </w:pPr>
      <w:hyperlink w:anchor="_Toc14677" w:history="1">
        <w:r>
          <w:rPr>
            <w:rFonts w:ascii="仿宋" w:eastAsia="仿宋" w:hAnsi="仿宋" w:cs="仿宋" w:hint="eastAsia"/>
            <w:lang w:eastAsia="zh-CN"/>
          </w:rPr>
          <w:t>(四)、汽车轮胎压力监测系统项目意义</w:t>
        </w:r>
        <w:r>
          <w:tab/>
        </w:r>
        <w:r>
          <w:fldChar w:fldCharType="begin"/>
        </w:r>
        <w:r>
          <w:instrText xml:space="preserve"> PAGEREF _Toc14677 \h </w:instrText>
        </w:r>
        <w:r>
          <w:fldChar w:fldCharType="separate"/>
        </w:r>
        <w:r>
          <w:t>16</w:t>
        </w:r>
        <w:r>
          <w:fldChar w:fldCharType="end"/>
        </w:r>
      </w:hyperlink>
    </w:p>
    <w:p>
      <w:pPr>
        <w:pStyle w:val="TOC2"/>
        <w:tabs>
          <w:tab w:val="right" w:leader="dot" w:pos="8306"/>
        </w:tabs>
      </w:pPr>
      <w:hyperlink w:anchor="_Toc18304" w:history="1">
        <w:r>
          <w:rPr>
            <w:rFonts w:ascii="仿宋" w:eastAsia="仿宋" w:hAnsi="仿宋" w:cs="仿宋" w:hint="eastAsia"/>
            <w:lang w:eastAsia="zh-CN"/>
          </w:rPr>
          <w:t>(五)、汽车轮胎压力监测系统项目背景</w:t>
        </w:r>
        <w:r>
          <w:tab/>
        </w:r>
        <w:r>
          <w:fldChar w:fldCharType="begin"/>
        </w:r>
        <w:r>
          <w:instrText xml:space="preserve"> PAGEREF _Toc18304 \h </w:instrText>
        </w:r>
        <w:r>
          <w:fldChar w:fldCharType="separate"/>
        </w:r>
        <w:r>
          <w:t>17</w:t>
        </w:r>
        <w:r>
          <w:fldChar w:fldCharType="end"/>
        </w:r>
      </w:hyperlink>
    </w:p>
    <w:p>
      <w:pPr>
        <w:pStyle w:val="TOC1"/>
        <w:tabs>
          <w:tab w:val="right" w:leader="dot" w:pos="8306"/>
        </w:tabs>
      </w:pPr>
      <w:hyperlink w:anchor="_Toc18011" w:history="1">
        <w:r>
          <w:rPr>
            <w:rFonts w:ascii="仿宋" w:eastAsia="仿宋" w:hAnsi="仿宋" w:cs="仿宋" w:hint="eastAsia"/>
            <w:lang w:eastAsia="zh-CN"/>
          </w:rPr>
          <w:t>五、汽车轮胎压力监测系统项目绩效评估</w:t>
        </w:r>
        <w:r>
          <w:tab/>
        </w:r>
        <w:r>
          <w:fldChar w:fldCharType="begin"/>
        </w:r>
        <w:r>
          <w:instrText xml:space="preserve"> PAGEREF _Toc18011 \h </w:instrText>
        </w:r>
        <w:r>
          <w:fldChar w:fldCharType="separate"/>
        </w:r>
        <w:r>
          <w:t>18</w:t>
        </w:r>
        <w:r>
          <w:fldChar w:fldCharType="end"/>
        </w:r>
      </w:hyperlink>
    </w:p>
    <w:p>
      <w:pPr>
        <w:pStyle w:val="TOC2"/>
        <w:tabs>
          <w:tab w:val="right" w:leader="dot" w:pos="8306"/>
        </w:tabs>
      </w:pPr>
      <w:hyperlink w:anchor="_Toc5793" w:history="1">
        <w:r>
          <w:rPr>
            <w:rFonts w:ascii="仿宋" w:eastAsia="仿宋" w:hAnsi="仿宋" w:cs="仿宋" w:hint="eastAsia"/>
            <w:lang w:eastAsia="zh-CN"/>
          </w:rPr>
          <w:t>(一)、绩效评估指标</w:t>
        </w:r>
        <w:r>
          <w:tab/>
        </w:r>
        <w:r>
          <w:fldChar w:fldCharType="begin"/>
        </w:r>
        <w:r>
          <w:instrText xml:space="preserve"> PAGEREF _Toc5793 \h </w:instrText>
        </w:r>
        <w:r>
          <w:fldChar w:fldCharType="separate"/>
        </w:r>
        <w:r>
          <w:t>18</w:t>
        </w:r>
        <w:r>
          <w:fldChar w:fldCharType="end"/>
        </w:r>
      </w:hyperlink>
    </w:p>
    <w:p>
      <w:pPr>
        <w:pStyle w:val="TOC2"/>
        <w:tabs>
          <w:tab w:val="right" w:leader="dot" w:pos="8306"/>
        </w:tabs>
      </w:pPr>
      <w:hyperlink w:anchor="_Toc9338" w:history="1">
        <w:r>
          <w:rPr>
            <w:rFonts w:ascii="仿宋" w:eastAsia="仿宋" w:hAnsi="仿宋" w:cs="仿宋" w:hint="eastAsia"/>
            <w:lang w:eastAsia="zh-CN"/>
          </w:rPr>
          <w:t>(二)、绩效评估方法</w:t>
        </w:r>
        <w:r>
          <w:tab/>
        </w:r>
        <w:r>
          <w:fldChar w:fldCharType="begin"/>
        </w:r>
        <w:r>
          <w:instrText xml:space="preserve"> PAGEREF _Toc9338 \h </w:instrText>
        </w:r>
        <w:r>
          <w:fldChar w:fldCharType="separate"/>
        </w:r>
        <w:r>
          <w:t>19</w:t>
        </w:r>
        <w:r>
          <w:fldChar w:fldCharType="end"/>
        </w:r>
      </w:hyperlink>
    </w:p>
    <w:p>
      <w:pPr>
        <w:pStyle w:val="TOC2"/>
        <w:tabs>
          <w:tab w:val="right" w:leader="dot" w:pos="8306"/>
        </w:tabs>
      </w:pPr>
      <w:hyperlink w:anchor="_Toc3939" w:history="1">
        <w:r>
          <w:rPr>
            <w:rFonts w:ascii="仿宋" w:eastAsia="仿宋" w:hAnsi="仿宋" w:cs="仿宋" w:hint="eastAsia"/>
            <w:lang w:eastAsia="zh-CN"/>
          </w:rPr>
          <w:t>(三)、绩效评估周期</w:t>
        </w:r>
        <w:r>
          <w:tab/>
        </w:r>
        <w:r>
          <w:fldChar w:fldCharType="begin"/>
        </w:r>
        <w:r>
          <w:instrText xml:space="preserve"> PAGEREF _Toc3939 \h </w:instrText>
        </w:r>
        <w:r>
          <w:fldChar w:fldCharType="separate"/>
        </w:r>
        <w:r>
          <w:t>20</w:t>
        </w:r>
        <w:r>
          <w:fldChar w:fldCharType="end"/>
        </w:r>
      </w:hyperlink>
    </w:p>
    <w:p>
      <w:pPr>
        <w:pStyle w:val="TOC1"/>
        <w:tabs>
          <w:tab w:val="right" w:leader="dot" w:pos="8306"/>
        </w:tabs>
      </w:pPr>
      <w:hyperlink w:anchor="_Toc8187" w:history="1">
        <w:r>
          <w:rPr>
            <w:rFonts w:ascii="仿宋" w:eastAsia="仿宋" w:hAnsi="仿宋" w:cs="仿宋" w:hint="eastAsia"/>
            <w:lang w:eastAsia="zh-CN"/>
          </w:rPr>
          <w:t>六、汽车轮胎压力监测系统项目危机管理</w:t>
        </w:r>
        <w:r>
          <w:tab/>
        </w:r>
        <w:r>
          <w:fldChar w:fldCharType="begin"/>
        </w:r>
        <w:r>
          <w:instrText xml:space="preserve"> PAGEREF _Toc8187 \h </w:instrText>
        </w:r>
        <w:r>
          <w:fldChar w:fldCharType="separate"/>
        </w:r>
        <w:r>
          <w:t>21</w:t>
        </w:r>
        <w:r>
          <w:fldChar w:fldCharType="end"/>
        </w:r>
      </w:hyperlink>
    </w:p>
    <w:p>
      <w:pPr>
        <w:pStyle w:val="TOC2"/>
        <w:tabs>
          <w:tab w:val="right" w:leader="dot" w:pos="8306"/>
        </w:tabs>
      </w:pPr>
      <w:hyperlink w:anchor="_Toc3623" w:history="1">
        <w:r>
          <w:rPr>
            <w:rFonts w:ascii="仿宋" w:eastAsia="仿宋" w:hAnsi="仿宋" w:cs="仿宋" w:hint="eastAsia"/>
            <w:lang w:eastAsia="zh-CN"/>
          </w:rPr>
          <w:t>(一)、危机预警与识别</w:t>
        </w:r>
        <w:r>
          <w:tab/>
        </w:r>
        <w:r>
          <w:fldChar w:fldCharType="begin"/>
        </w:r>
        <w:r>
          <w:instrText xml:space="preserve"> PAGEREF _Toc3623 \h </w:instrText>
        </w:r>
        <w:r>
          <w:fldChar w:fldCharType="separate"/>
        </w:r>
        <w:r>
          <w:t>21</w:t>
        </w:r>
        <w:r>
          <w:fldChar w:fldCharType="end"/>
        </w:r>
      </w:hyperlink>
    </w:p>
    <w:p>
      <w:pPr>
        <w:pStyle w:val="TOC2"/>
        <w:tabs>
          <w:tab w:val="right" w:leader="dot" w:pos="8306"/>
        </w:tabs>
      </w:pPr>
      <w:hyperlink w:anchor="_Toc26618" w:history="1">
        <w:r>
          <w:rPr>
            <w:rFonts w:ascii="仿宋" w:eastAsia="仿宋" w:hAnsi="仿宋" w:cs="仿宋" w:hint="eastAsia"/>
            <w:lang w:eastAsia="zh-CN"/>
          </w:rPr>
          <w:t>(二)、危机应对与恢复</w:t>
        </w:r>
        <w:r>
          <w:tab/>
        </w:r>
        <w:r>
          <w:fldChar w:fldCharType="begin"/>
        </w:r>
        <w:r>
          <w:instrText xml:space="preserve"> PAGEREF _Toc26618 \h </w:instrText>
        </w:r>
        <w:r>
          <w:fldChar w:fldCharType="separate"/>
        </w:r>
        <w:r>
          <w:t>22</w:t>
        </w:r>
        <w:r>
          <w:fldChar w:fldCharType="end"/>
        </w:r>
      </w:hyperlink>
    </w:p>
    <w:p>
      <w:pPr>
        <w:pStyle w:val="TOC1"/>
        <w:tabs>
          <w:tab w:val="right" w:leader="dot" w:pos="8306"/>
        </w:tabs>
      </w:pPr>
      <w:hyperlink w:anchor="_Toc8429" w:history="1">
        <w:r>
          <w:rPr>
            <w:rFonts w:ascii="仿宋" w:eastAsia="仿宋" w:hAnsi="仿宋" w:cs="仿宋" w:hint="eastAsia"/>
            <w:lang w:eastAsia="zh-CN"/>
          </w:rPr>
          <w:t>七、汽车轮胎压力监测系统项目人力资源培养与发展</w:t>
        </w:r>
        <w:r>
          <w:tab/>
        </w:r>
        <w:r>
          <w:fldChar w:fldCharType="begin"/>
        </w:r>
        <w:r>
          <w:instrText xml:space="preserve"> PAGEREF _Toc8429 \h </w:instrText>
        </w:r>
        <w:r>
          <w:fldChar w:fldCharType="separate"/>
        </w:r>
        <w:r>
          <w:t>24</w:t>
        </w:r>
        <w:r>
          <w:fldChar w:fldCharType="end"/>
        </w:r>
      </w:hyperlink>
    </w:p>
    <w:p>
      <w:pPr>
        <w:pStyle w:val="TOC2"/>
        <w:tabs>
          <w:tab w:val="right" w:leader="dot" w:pos="8306"/>
        </w:tabs>
      </w:pPr>
      <w:hyperlink w:anchor="_Toc18555" w:history="1">
        <w:r>
          <w:rPr>
            <w:rFonts w:ascii="仿宋" w:eastAsia="仿宋" w:hAnsi="仿宋" w:cs="仿宋" w:hint="eastAsia"/>
            <w:lang w:eastAsia="zh-CN"/>
          </w:rPr>
          <w:t>(一)、人才需求与规划</w:t>
        </w:r>
        <w:r>
          <w:tab/>
        </w:r>
        <w:r>
          <w:fldChar w:fldCharType="begin"/>
        </w:r>
        <w:r>
          <w:instrText xml:space="preserve"> PAGEREF _Toc18555 \h </w:instrText>
        </w:r>
        <w:r>
          <w:fldChar w:fldCharType="separate"/>
        </w:r>
        <w:r>
          <w:t>24</w:t>
        </w:r>
        <w:r>
          <w:fldChar w:fldCharType="end"/>
        </w:r>
      </w:hyperlink>
    </w:p>
    <w:p>
      <w:pPr>
        <w:pStyle w:val="TOC2"/>
        <w:tabs>
          <w:tab w:val="right" w:leader="dot" w:pos="8306"/>
        </w:tabs>
      </w:pPr>
      <w:hyperlink w:anchor="_Toc10637" w:history="1">
        <w:r>
          <w:rPr>
            <w:rFonts w:ascii="仿宋" w:eastAsia="仿宋" w:hAnsi="仿宋" w:cs="仿宋" w:hint="eastAsia"/>
            <w:lang w:eastAsia="zh-CN"/>
          </w:rPr>
          <w:t>(二)、培训与发展计划</w:t>
        </w:r>
        <w:r>
          <w:tab/>
        </w:r>
        <w:r>
          <w:fldChar w:fldCharType="begin"/>
        </w:r>
        <w:r>
          <w:instrText xml:space="preserve"> PAGEREF _Toc10637 \h </w:instrText>
        </w:r>
        <w:r>
          <w:fldChar w:fldCharType="separate"/>
        </w:r>
        <w:r>
          <w:t>24</w:t>
        </w:r>
        <w:r>
          <w:fldChar w:fldCharType="end"/>
        </w:r>
      </w:hyperlink>
    </w:p>
    <w:p>
      <w:pPr>
        <w:pStyle w:val="TOC1"/>
        <w:tabs>
          <w:tab w:val="right" w:leader="dot" w:pos="8306"/>
        </w:tabs>
      </w:pPr>
      <w:hyperlink w:anchor="_Toc21078" w:history="1">
        <w:r>
          <w:rPr>
            <w:rFonts w:ascii="仿宋" w:eastAsia="仿宋" w:hAnsi="仿宋" w:cs="仿宋" w:hint="eastAsia"/>
            <w:lang w:eastAsia="zh-CN"/>
          </w:rPr>
          <w:t>八、汽车轮胎压力监测系统项目技术管理</w:t>
        </w:r>
        <w:r>
          <w:tab/>
        </w:r>
        <w:r>
          <w:fldChar w:fldCharType="begin"/>
        </w:r>
        <w:r>
          <w:instrText xml:space="preserve"> PAGEREF _Toc21078 \h </w:instrText>
        </w:r>
        <w:r>
          <w:fldChar w:fldCharType="separate"/>
        </w:r>
        <w:r>
          <w:t>25</w:t>
        </w:r>
        <w:r>
          <w:fldChar w:fldCharType="end"/>
        </w:r>
      </w:hyperlink>
    </w:p>
    <w:p>
      <w:pPr>
        <w:pStyle w:val="TOC2"/>
        <w:tabs>
          <w:tab w:val="right" w:leader="dot" w:pos="8306"/>
        </w:tabs>
      </w:pPr>
      <w:hyperlink w:anchor="_Toc14958" w:history="1">
        <w:r>
          <w:rPr>
            <w:rFonts w:ascii="仿宋" w:eastAsia="仿宋" w:hAnsi="仿宋" w:cs="仿宋" w:hint="eastAsia"/>
            <w:lang w:eastAsia="zh-CN"/>
          </w:rPr>
          <w:t>(一)、技术方案选用方向</w:t>
        </w:r>
        <w:r>
          <w:tab/>
        </w:r>
        <w:r>
          <w:fldChar w:fldCharType="begin"/>
        </w:r>
        <w:r>
          <w:instrText xml:space="preserve"> PAGEREF _Toc14958 \h </w:instrText>
        </w:r>
        <w:r>
          <w:fldChar w:fldCharType="separate"/>
        </w:r>
        <w:r>
          <w:t>25</w:t>
        </w:r>
        <w:r>
          <w:fldChar w:fldCharType="end"/>
        </w:r>
      </w:hyperlink>
    </w:p>
    <w:p>
      <w:pPr>
        <w:pStyle w:val="TOC2"/>
        <w:tabs>
          <w:tab w:val="right" w:leader="dot" w:pos="8306"/>
        </w:tabs>
      </w:pPr>
      <w:hyperlink w:anchor="_Toc18301" w:history="1">
        <w:r>
          <w:rPr>
            <w:rFonts w:ascii="仿宋" w:eastAsia="仿宋" w:hAnsi="仿宋" w:cs="仿宋" w:hint="eastAsia"/>
            <w:lang w:eastAsia="zh-CN"/>
          </w:rPr>
          <w:t>(二)、工艺技术方案选用原则</w:t>
        </w:r>
        <w:r>
          <w:tab/>
        </w:r>
        <w:r>
          <w:fldChar w:fldCharType="begin"/>
        </w:r>
        <w:r>
          <w:instrText xml:space="preserve"> PAGEREF _Toc18301 \h </w:instrText>
        </w:r>
        <w:r>
          <w:fldChar w:fldCharType="separate"/>
        </w:r>
        <w:r>
          <w:t>27</w:t>
        </w:r>
        <w:r>
          <w:fldChar w:fldCharType="end"/>
        </w:r>
      </w:hyperlink>
    </w:p>
    <w:p>
      <w:pPr>
        <w:pStyle w:val="TOC2"/>
        <w:tabs>
          <w:tab w:val="right" w:leader="dot" w:pos="8306"/>
        </w:tabs>
      </w:pPr>
      <w:hyperlink w:anchor="_Toc19006" w:history="1">
        <w:r>
          <w:rPr>
            <w:rFonts w:ascii="仿宋" w:eastAsia="仿宋" w:hAnsi="仿宋" w:cs="仿宋" w:hint="eastAsia"/>
            <w:lang w:eastAsia="zh-CN"/>
          </w:rPr>
          <w:t>(三)、工艺技术方案要求</w:t>
        </w:r>
        <w:r>
          <w:tab/>
        </w:r>
        <w:r>
          <w:fldChar w:fldCharType="begin"/>
        </w:r>
        <w:r>
          <w:instrText xml:space="preserve"> PAGEREF _Toc19006 \h </w:instrText>
        </w:r>
        <w:r>
          <w:fldChar w:fldCharType="separate"/>
        </w:r>
        <w:r>
          <w:t>29</w:t>
        </w:r>
        <w:r>
          <w:fldChar w:fldCharType="end"/>
        </w:r>
      </w:hyperlink>
    </w:p>
    <w:p>
      <w:pPr>
        <w:pStyle w:val="TOC1"/>
        <w:tabs>
          <w:tab w:val="right" w:leader="dot" w:pos="8306"/>
        </w:tabs>
      </w:pPr>
      <w:hyperlink w:anchor="_Toc5726" w:history="1">
        <w:r>
          <w:rPr>
            <w:rFonts w:ascii="仿宋" w:eastAsia="仿宋" w:hAnsi="仿宋" w:cs="仿宋" w:hint="eastAsia"/>
            <w:lang w:eastAsia="zh-CN"/>
          </w:rPr>
          <w:t>九、汽车轮胎压力监测系统项目创新与研发</w:t>
        </w:r>
        <w:r>
          <w:tab/>
        </w:r>
        <w:r>
          <w:fldChar w:fldCharType="begin"/>
        </w:r>
        <w:r>
          <w:instrText xml:space="preserve"> PAGEREF _Toc5726 \h </w:instrText>
        </w:r>
        <w:r>
          <w:fldChar w:fldCharType="separate"/>
        </w:r>
        <w:r>
          <w:t>31</w:t>
        </w:r>
        <w:r>
          <w:fldChar w:fldCharType="end"/>
        </w:r>
      </w:hyperlink>
    </w:p>
    <w:p>
      <w:pPr>
        <w:pStyle w:val="TOC2"/>
        <w:tabs>
          <w:tab w:val="right" w:leader="dot" w:pos="8306"/>
        </w:tabs>
      </w:pPr>
      <w:hyperlink w:anchor="_Toc32323" w:history="1">
        <w:r>
          <w:rPr>
            <w:rFonts w:ascii="仿宋" w:eastAsia="仿宋" w:hAnsi="仿宋" w:cs="仿宋" w:hint="eastAsia"/>
            <w:lang w:eastAsia="zh-CN"/>
          </w:rPr>
          <w:t>(一)、创新策略与方向</w:t>
        </w:r>
        <w:r>
          <w:tab/>
        </w:r>
        <w:r>
          <w:fldChar w:fldCharType="begin"/>
        </w:r>
        <w:r>
          <w:instrText xml:space="preserve"> PAGEREF _Toc32323 \h </w:instrText>
        </w:r>
        <w:r>
          <w:fldChar w:fldCharType="separate"/>
        </w:r>
        <w:r>
          <w:t>31</w:t>
        </w:r>
        <w:r>
          <w:fldChar w:fldCharType="end"/>
        </w:r>
      </w:hyperlink>
    </w:p>
    <w:p>
      <w:pPr>
        <w:pStyle w:val="TOC2"/>
        <w:tabs>
          <w:tab w:val="right" w:leader="dot" w:pos="8306"/>
        </w:tabs>
      </w:pPr>
      <w:hyperlink w:anchor="_Toc17781" w:history="1">
        <w:r>
          <w:rPr>
            <w:rFonts w:ascii="仿宋" w:eastAsia="仿宋" w:hAnsi="仿宋" w:cs="仿宋" w:hint="eastAsia"/>
            <w:lang w:eastAsia="zh-CN"/>
          </w:rPr>
          <w:t>(二)、研发规划与投入</w:t>
        </w:r>
        <w:r>
          <w:tab/>
        </w:r>
        <w:r>
          <w:fldChar w:fldCharType="begin"/>
        </w:r>
        <w:r>
          <w:instrText xml:space="preserve"> PAGEREF _Toc17781 \h </w:instrText>
        </w:r>
        <w:r>
          <w:fldChar w:fldCharType="separate"/>
        </w:r>
        <w:r>
          <w:t>33</w:t>
        </w:r>
        <w:r>
          <w:fldChar w:fldCharType="end"/>
        </w:r>
      </w:hyperlink>
    </w:p>
    <w:p>
      <w:pPr>
        <w:pStyle w:val="TOC1"/>
        <w:tabs>
          <w:tab w:val="right" w:leader="dot" w:pos="8306"/>
        </w:tabs>
      </w:pPr>
      <w:hyperlink w:anchor="_Toc2094" w:history="1">
        <w:r>
          <w:rPr>
            <w:rFonts w:ascii="仿宋" w:eastAsia="仿宋" w:hAnsi="仿宋" w:cs="仿宋" w:hint="eastAsia"/>
            <w:lang w:eastAsia="zh-CN"/>
          </w:rPr>
          <w:t>十、汽车轮胎压力监测系统项目人力资源管理</w:t>
        </w:r>
        <w:r>
          <w:tab/>
        </w:r>
        <w:r>
          <w:fldChar w:fldCharType="begin"/>
        </w:r>
        <w:r>
          <w:instrText xml:space="preserve"> PAGEREF _Toc2094 \h </w:instrText>
        </w:r>
        <w:r>
          <w:fldChar w:fldCharType="separate"/>
        </w:r>
        <w:r>
          <w:t>34</w:t>
        </w:r>
        <w:r>
          <w:fldChar w:fldCharType="end"/>
        </w:r>
      </w:hyperlink>
    </w:p>
    <w:p>
      <w:pPr>
        <w:pStyle w:val="TOC2"/>
        <w:tabs>
          <w:tab w:val="right" w:leader="dot" w:pos="8306"/>
        </w:tabs>
      </w:pPr>
      <w:hyperlink w:anchor="_Toc30791" w:history="1">
        <w:r>
          <w:rPr>
            <w:rFonts w:ascii="仿宋" w:eastAsia="仿宋" w:hAnsi="仿宋" w:cs="仿宋" w:hint="eastAsia"/>
            <w:lang w:eastAsia="zh-CN"/>
          </w:rPr>
          <w:t>(一)、建立健全的预算管理制度</w:t>
        </w:r>
        <w:r>
          <w:tab/>
        </w:r>
        <w:r>
          <w:fldChar w:fldCharType="begin"/>
        </w:r>
        <w:r>
          <w:instrText xml:space="preserve"> PAGEREF _Toc30791 \h </w:instrText>
        </w:r>
        <w:r>
          <w:fldChar w:fldCharType="separate"/>
        </w:r>
        <w:r>
          <w:t>34</w:t>
        </w:r>
        <w:r>
          <w:fldChar w:fldCharType="end"/>
        </w:r>
      </w:hyperlink>
    </w:p>
    <w:p>
      <w:pPr>
        <w:pStyle w:val="TOC2"/>
        <w:tabs>
          <w:tab w:val="right" w:leader="dot" w:pos="8306"/>
        </w:tabs>
      </w:pPr>
      <w:hyperlink w:anchor="_Toc15263" w:history="1">
        <w:r>
          <w:rPr>
            <w:rFonts w:ascii="仿宋" w:eastAsia="仿宋" w:hAnsi="仿宋" w:cs="仿宋" w:hint="eastAsia"/>
            <w:lang w:eastAsia="zh-CN"/>
          </w:rPr>
          <w:t>(二)、加强资金流动监控</w:t>
        </w:r>
        <w:r>
          <w:tab/>
        </w:r>
        <w:r>
          <w:fldChar w:fldCharType="begin"/>
        </w:r>
        <w:r>
          <w:instrText xml:space="preserve"> PAGEREF _Toc15263 \h </w:instrText>
        </w:r>
        <w:r>
          <w:fldChar w:fldCharType="separate"/>
        </w:r>
        <w:r>
          <w:t>36</w:t>
        </w:r>
        <w:r>
          <w:fldChar w:fldCharType="end"/>
        </w:r>
      </w:hyperlink>
    </w:p>
    <w:p>
      <w:pPr>
        <w:pStyle w:val="TOC2"/>
        <w:tabs>
          <w:tab w:val="right" w:leader="dot" w:pos="8306"/>
        </w:tabs>
      </w:pPr>
      <w:hyperlink w:anchor="_Toc16733" w:history="1">
        <w:r>
          <w:rPr>
            <w:rFonts w:ascii="仿宋" w:eastAsia="仿宋" w:hAnsi="仿宋" w:cs="仿宋" w:hint="eastAsia"/>
            <w:lang w:eastAsia="zh-CN"/>
          </w:rPr>
          <w:t>(三)、制定完善的风险控制机制</w:t>
        </w:r>
        <w:r>
          <w:tab/>
        </w:r>
        <w:r>
          <w:fldChar w:fldCharType="begin"/>
        </w:r>
        <w:r>
          <w:instrText xml:space="preserve"> PAGEREF _Toc16733 \h </w:instrText>
        </w:r>
        <w:r>
          <w:fldChar w:fldCharType="separate"/>
        </w:r>
        <w:r>
          <w:t>37</w:t>
        </w:r>
        <w:r>
          <w:fldChar w:fldCharType="end"/>
        </w:r>
      </w:hyperlink>
    </w:p>
    <w:p>
      <w:pPr>
        <w:pStyle w:val="TOC2"/>
        <w:tabs>
          <w:tab w:val="right" w:leader="dot" w:pos="8306"/>
        </w:tabs>
      </w:pPr>
      <w:hyperlink w:anchor="_Toc24766" w:history="1">
        <w:r>
          <w:rPr>
            <w:rFonts w:ascii="仿宋" w:eastAsia="仿宋" w:hAnsi="仿宋" w:cs="仿宋" w:hint="eastAsia"/>
            <w:lang w:eastAsia="zh-CN"/>
          </w:rPr>
          <w:t>(四)、优化成本管理</w:t>
        </w:r>
        <w:r>
          <w:tab/>
        </w:r>
        <w:r>
          <w:fldChar w:fldCharType="begin"/>
        </w:r>
        <w:r>
          <w:instrText xml:space="preserve"> PAGEREF _Toc24766 \h </w:instrText>
        </w:r>
        <w:r>
          <w:fldChar w:fldCharType="separate"/>
        </w:r>
        <w:r>
          <w:t>39</w:t>
        </w:r>
        <w:r>
          <w:fldChar w:fldCharType="end"/>
        </w:r>
      </w:hyperlink>
    </w:p>
    <w:p>
      <w:pPr>
        <w:pStyle w:val="TOC1"/>
        <w:tabs>
          <w:tab w:val="right" w:leader="dot" w:pos="8306"/>
        </w:tabs>
      </w:pPr>
      <w:hyperlink w:anchor="_Toc20733" w:history="1">
        <w:r>
          <w:rPr>
            <w:rFonts w:ascii="仿宋" w:eastAsia="仿宋" w:hAnsi="仿宋" w:cs="仿宋" w:hint="eastAsia"/>
            <w:lang w:eastAsia="zh-CN"/>
          </w:rPr>
          <w:t>十一、汽车轮胎压力监测系统项目计划安排</w:t>
        </w:r>
        <w:r>
          <w:tab/>
        </w:r>
        <w:r>
          <w:fldChar w:fldCharType="begin"/>
        </w:r>
        <w:r>
          <w:instrText xml:space="preserve"> PAGEREF _Toc20733 \h </w:instrText>
        </w:r>
        <w:r>
          <w:fldChar w:fldCharType="separate"/>
        </w:r>
        <w:r>
          <w:t>40</w:t>
        </w:r>
        <w:r>
          <w:fldChar w:fldCharType="end"/>
        </w:r>
      </w:hyperlink>
    </w:p>
    <w:p>
      <w:pPr>
        <w:pStyle w:val="TOC2"/>
        <w:tabs>
          <w:tab w:val="right" w:leader="dot" w:pos="8306"/>
        </w:tabs>
      </w:pPr>
      <w:hyperlink w:anchor="_Toc13452" w:history="1">
        <w:r>
          <w:rPr>
            <w:rFonts w:ascii="仿宋" w:eastAsia="仿宋" w:hAnsi="仿宋" w:cs="仿宋" w:hint="eastAsia"/>
            <w:lang w:eastAsia="zh-CN"/>
          </w:rPr>
          <w:t>(一)、建设周期</w:t>
        </w:r>
        <w:r>
          <w:tab/>
        </w:r>
        <w:r>
          <w:fldChar w:fldCharType="begin"/>
        </w:r>
        <w:r>
          <w:instrText xml:space="preserve"> PAGEREF _Toc13452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39" w:history="1">
        <w:r>
          <w:rPr>
            <w:rFonts w:ascii="仿宋" w:eastAsia="仿宋" w:hAnsi="仿宋" w:cs="仿宋" w:hint="eastAsia"/>
            <w:lang w:eastAsia="zh-CN"/>
          </w:rPr>
          <w:t>(二)、建设进度</w:t>
        </w:r>
        <w:r>
          <w:tab/>
        </w:r>
        <w:r>
          <w:fldChar w:fldCharType="begin"/>
        </w:r>
        <w:r>
          <w:instrText xml:space="preserve"> PAGEREF _Toc20139 \h </w:instrText>
        </w:r>
        <w:r>
          <w:fldChar w:fldCharType="separate"/>
        </w:r>
        <w:r>
          <w:t>41</w:t>
        </w:r>
        <w:r>
          <w:fldChar w:fldCharType="end"/>
        </w:r>
      </w:hyperlink>
    </w:p>
    <w:p>
      <w:pPr>
        <w:pStyle w:val="TOC2"/>
        <w:tabs>
          <w:tab w:val="right" w:leader="dot" w:pos="8306"/>
        </w:tabs>
      </w:pPr>
      <w:hyperlink w:anchor="_Toc19680" w:history="1">
        <w:r>
          <w:rPr>
            <w:rFonts w:ascii="仿宋" w:eastAsia="仿宋" w:hAnsi="仿宋" w:cs="仿宋" w:hint="eastAsia"/>
            <w:lang w:eastAsia="zh-CN"/>
          </w:rPr>
          <w:t>(三)、进度安排注意事项</w:t>
        </w:r>
        <w:r>
          <w:tab/>
        </w:r>
        <w:r>
          <w:fldChar w:fldCharType="begin"/>
        </w:r>
        <w:r>
          <w:instrText xml:space="preserve"> PAGEREF _Toc19680 \h </w:instrText>
        </w:r>
        <w:r>
          <w:fldChar w:fldCharType="separate"/>
        </w:r>
        <w:r>
          <w:t>42</w:t>
        </w:r>
        <w:r>
          <w:fldChar w:fldCharType="end"/>
        </w:r>
      </w:hyperlink>
    </w:p>
    <w:p>
      <w:pPr>
        <w:pStyle w:val="TOC2"/>
        <w:tabs>
          <w:tab w:val="right" w:leader="dot" w:pos="8306"/>
        </w:tabs>
      </w:pPr>
      <w:hyperlink w:anchor="_Toc23482" w:history="1">
        <w:r>
          <w:rPr>
            <w:rFonts w:ascii="仿宋" w:eastAsia="仿宋" w:hAnsi="仿宋" w:cs="仿宋" w:hint="eastAsia"/>
            <w:lang w:eastAsia="zh-CN"/>
          </w:rPr>
          <w:t>(四)、人力资源配置</w:t>
        </w:r>
        <w:r>
          <w:tab/>
        </w:r>
        <w:r>
          <w:fldChar w:fldCharType="begin"/>
        </w:r>
        <w:r>
          <w:instrText xml:space="preserve"> PAGEREF _Toc23482 \h </w:instrText>
        </w:r>
        <w:r>
          <w:fldChar w:fldCharType="separate"/>
        </w:r>
        <w:r>
          <w:t>44</w:t>
        </w:r>
        <w:r>
          <w:fldChar w:fldCharType="end"/>
        </w:r>
      </w:hyperlink>
    </w:p>
    <w:p>
      <w:pPr>
        <w:pStyle w:val="TOC1"/>
        <w:tabs>
          <w:tab w:val="right" w:leader="dot" w:pos="8306"/>
        </w:tabs>
      </w:pPr>
      <w:hyperlink w:anchor="_Toc1324" w:history="1">
        <w:r>
          <w:rPr>
            <w:rFonts w:ascii="仿宋" w:eastAsia="仿宋" w:hAnsi="仿宋" w:cs="仿宋" w:hint="eastAsia"/>
            <w:lang w:eastAsia="zh-CN"/>
          </w:rPr>
          <w:t>十二、汽车轮胎压力监测系统项目财务管理</w:t>
        </w:r>
        <w:r>
          <w:tab/>
        </w:r>
        <w:r>
          <w:fldChar w:fldCharType="begin"/>
        </w:r>
        <w:r>
          <w:instrText xml:space="preserve"> PAGEREF _Toc1324 \h </w:instrText>
        </w:r>
        <w:r>
          <w:fldChar w:fldCharType="separate"/>
        </w:r>
        <w:r>
          <w:t>45</w:t>
        </w:r>
        <w:r>
          <w:fldChar w:fldCharType="end"/>
        </w:r>
      </w:hyperlink>
    </w:p>
    <w:p>
      <w:pPr>
        <w:pStyle w:val="TOC2"/>
        <w:tabs>
          <w:tab w:val="right" w:leader="dot" w:pos="8306"/>
        </w:tabs>
      </w:pPr>
      <w:hyperlink w:anchor="_Toc28544" w:history="1">
        <w:r>
          <w:rPr>
            <w:rFonts w:ascii="仿宋" w:eastAsia="仿宋" w:hAnsi="仿宋" w:cs="仿宋" w:hint="eastAsia"/>
            <w:lang w:eastAsia="zh-CN"/>
          </w:rPr>
          <w:t>(一)、资金需求大</w:t>
        </w:r>
        <w:r>
          <w:tab/>
        </w:r>
        <w:r>
          <w:fldChar w:fldCharType="begin"/>
        </w:r>
        <w:r>
          <w:instrText xml:space="preserve"> PAGEREF _Toc28544 \h </w:instrText>
        </w:r>
        <w:r>
          <w:fldChar w:fldCharType="separate"/>
        </w:r>
        <w:r>
          <w:t>45</w:t>
        </w:r>
        <w:r>
          <w:fldChar w:fldCharType="end"/>
        </w:r>
      </w:hyperlink>
    </w:p>
    <w:p>
      <w:pPr>
        <w:pStyle w:val="TOC2"/>
        <w:tabs>
          <w:tab w:val="right" w:leader="dot" w:pos="8306"/>
        </w:tabs>
      </w:pPr>
      <w:hyperlink w:anchor="_Toc635" w:history="1">
        <w:r>
          <w:rPr>
            <w:rFonts w:ascii="仿宋" w:eastAsia="仿宋" w:hAnsi="仿宋" w:cs="仿宋" w:hint="eastAsia"/>
            <w:lang w:eastAsia="zh-CN"/>
          </w:rPr>
          <w:t>(二)、研发周期长</w:t>
        </w:r>
        <w:r>
          <w:tab/>
        </w:r>
        <w:r>
          <w:fldChar w:fldCharType="begin"/>
        </w:r>
        <w:r>
          <w:instrText xml:space="preserve"> PAGEREF _Toc635 \h </w:instrText>
        </w:r>
        <w:r>
          <w:fldChar w:fldCharType="separate"/>
        </w:r>
        <w:r>
          <w:t>46</w:t>
        </w:r>
        <w:r>
          <w:fldChar w:fldCharType="end"/>
        </w:r>
      </w:hyperlink>
    </w:p>
    <w:p>
      <w:pPr>
        <w:pStyle w:val="TOC2"/>
        <w:tabs>
          <w:tab w:val="right" w:leader="dot" w:pos="8306"/>
        </w:tabs>
      </w:pPr>
      <w:hyperlink w:anchor="_Toc472" w:history="1">
        <w:r>
          <w:rPr>
            <w:rFonts w:ascii="仿宋" w:eastAsia="仿宋" w:hAnsi="仿宋" w:cs="仿宋" w:hint="eastAsia"/>
            <w:lang w:eastAsia="zh-CN"/>
          </w:rPr>
          <w:t>(三)、市场风险大</w:t>
        </w:r>
        <w:r>
          <w:tab/>
        </w:r>
        <w:r>
          <w:fldChar w:fldCharType="begin"/>
        </w:r>
        <w:r>
          <w:instrText xml:space="preserve"> PAGEREF _Toc472 \h </w:instrText>
        </w:r>
        <w:r>
          <w:fldChar w:fldCharType="separate"/>
        </w:r>
        <w:r>
          <w:t>47</w:t>
        </w:r>
        <w:r>
          <w:fldChar w:fldCharType="end"/>
        </w:r>
      </w:hyperlink>
    </w:p>
    <w:p>
      <w:pPr>
        <w:pStyle w:val="TOC2"/>
        <w:tabs>
          <w:tab w:val="right" w:leader="dot" w:pos="8306"/>
        </w:tabs>
      </w:pPr>
      <w:hyperlink w:anchor="_Toc4165" w:history="1">
        <w:r>
          <w:rPr>
            <w:rFonts w:ascii="仿宋" w:eastAsia="仿宋" w:hAnsi="仿宋" w:cs="仿宋" w:hint="eastAsia"/>
            <w:lang w:eastAsia="zh-CN"/>
          </w:rPr>
          <w:t>(四)、利润率高</w:t>
        </w:r>
        <w:r>
          <w:tab/>
        </w:r>
        <w:r>
          <w:fldChar w:fldCharType="begin"/>
        </w:r>
        <w:r>
          <w:instrText xml:space="preserve"> PAGEREF _Toc4165 \h </w:instrText>
        </w:r>
        <w:r>
          <w:fldChar w:fldCharType="separate"/>
        </w:r>
        <w:r>
          <w:t>50</w:t>
        </w:r>
        <w:r>
          <w:fldChar w:fldCharType="end"/>
        </w:r>
      </w:hyperlink>
    </w:p>
    <w:p>
      <w:pPr>
        <w:pStyle w:val="TOC1"/>
        <w:tabs>
          <w:tab w:val="right" w:leader="dot" w:pos="8306"/>
        </w:tabs>
      </w:pPr>
      <w:hyperlink w:anchor="_Toc24354" w:history="1">
        <w:r>
          <w:rPr>
            <w:rFonts w:ascii="仿宋" w:eastAsia="仿宋" w:hAnsi="仿宋" w:cs="仿宋" w:hint="eastAsia"/>
            <w:lang w:eastAsia="zh-CN"/>
          </w:rPr>
          <w:t>十三、质量管理体系</w:t>
        </w:r>
        <w:r>
          <w:tab/>
        </w:r>
        <w:r>
          <w:fldChar w:fldCharType="begin"/>
        </w:r>
        <w:r>
          <w:instrText xml:space="preserve"> PAGEREF _Toc24354 \h </w:instrText>
        </w:r>
        <w:r>
          <w:fldChar w:fldCharType="separate"/>
        </w:r>
        <w:r>
          <w:t>52</w:t>
        </w:r>
        <w:r>
          <w:fldChar w:fldCharType="end"/>
        </w:r>
      </w:hyperlink>
    </w:p>
    <w:p>
      <w:pPr>
        <w:pStyle w:val="TOC2"/>
        <w:tabs>
          <w:tab w:val="right" w:leader="dot" w:pos="8306"/>
        </w:tabs>
      </w:pPr>
      <w:hyperlink w:anchor="_Toc25873" w:history="1">
        <w:r>
          <w:rPr>
            <w:rFonts w:ascii="仿宋" w:eastAsia="仿宋" w:hAnsi="仿宋" w:cs="仿宋" w:hint="eastAsia"/>
            <w:lang w:eastAsia="zh-CN"/>
          </w:rPr>
          <w:t>(一)、质量目标与方针</w:t>
        </w:r>
        <w:r>
          <w:tab/>
        </w:r>
        <w:r>
          <w:fldChar w:fldCharType="begin"/>
        </w:r>
        <w:r>
          <w:instrText xml:space="preserve"> PAGEREF _Toc25873 \h </w:instrText>
        </w:r>
        <w:r>
          <w:fldChar w:fldCharType="separate"/>
        </w:r>
        <w:r>
          <w:t>52</w:t>
        </w:r>
        <w:r>
          <w:fldChar w:fldCharType="end"/>
        </w:r>
      </w:hyperlink>
    </w:p>
    <w:p>
      <w:pPr>
        <w:pStyle w:val="TOC2"/>
        <w:tabs>
          <w:tab w:val="right" w:leader="dot" w:pos="8306"/>
        </w:tabs>
      </w:pPr>
      <w:hyperlink w:anchor="_Toc6372" w:history="1">
        <w:r>
          <w:rPr>
            <w:rFonts w:ascii="仿宋" w:eastAsia="仿宋" w:hAnsi="仿宋" w:cs="仿宋" w:hint="eastAsia"/>
            <w:lang w:eastAsia="zh-CN"/>
          </w:rPr>
          <w:t>(二)、质量管理责任</w:t>
        </w:r>
        <w:r>
          <w:tab/>
        </w:r>
        <w:r>
          <w:fldChar w:fldCharType="begin"/>
        </w:r>
        <w:r>
          <w:instrText xml:space="preserve"> PAGEREF _Toc6372 \h </w:instrText>
        </w:r>
        <w:r>
          <w:fldChar w:fldCharType="separate"/>
        </w:r>
        <w:r>
          <w:t>53</w:t>
        </w:r>
        <w:r>
          <w:fldChar w:fldCharType="end"/>
        </w:r>
      </w:hyperlink>
    </w:p>
    <w:p>
      <w:pPr>
        <w:pStyle w:val="TOC2"/>
        <w:tabs>
          <w:tab w:val="right" w:leader="dot" w:pos="8306"/>
        </w:tabs>
      </w:pPr>
      <w:hyperlink w:anchor="_Toc5372" w:history="1">
        <w:r>
          <w:rPr>
            <w:rFonts w:ascii="仿宋" w:eastAsia="仿宋" w:hAnsi="仿宋" w:cs="仿宋" w:hint="eastAsia"/>
            <w:lang w:eastAsia="zh-CN"/>
          </w:rPr>
          <w:t>(三)、质量管理体系文件</w:t>
        </w:r>
        <w:r>
          <w:tab/>
        </w:r>
        <w:r>
          <w:fldChar w:fldCharType="begin"/>
        </w:r>
        <w:r>
          <w:instrText xml:space="preserve"> PAGEREF _Toc5372 \h </w:instrText>
        </w:r>
        <w:r>
          <w:fldChar w:fldCharType="separate"/>
        </w:r>
        <w:r>
          <w:t>55</w:t>
        </w:r>
        <w:r>
          <w:fldChar w:fldCharType="end"/>
        </w:r>
      </w:hyperlink>
    </w:p>
    <w:p>
      <w:pPr>
        <w:pStyle w:val="TOC2"/>
        <w:tabs>
          <w:tab w:val="right" w:leader="dot" w:pos="8306"/>
        </w:tabs>
      </w:pPr>
      <w:hyperlink w:anchor="_Toc24748" w:history="1">
        <w:r>
          <w:rPr>
            <w:rFonts w:ascii="仿宋" w:eastAsia="仿宋" w:hAnsi="仿宋" w:cs="仿宋" w:hint="eastAsia"/>
            <w:lang w:eastAsia="zh-CN"/>
          </w:rPr>
          <w:t>(四)、质量培训与教育</w:t>
        </w:r>
        <w:r>
          <w:tab/>
        </w:r>
        <w:r>
          <w:fldChar w:fldCharType="begin"/>
        </w:r>
        <w:r>
          <w:instrText xml:space="preserve"> PAGEREF _Toc24748 \h </w:instrText>
        </w:r>
        <w:r>
          <w:fldChar w:fldCharType="separate"/>
        </w:r>
        <w:r>
          <w:t>57</w:t>
        </w:r>
        <w:r>
          <w:fldChar w:fldCharType="end"/>
        </w:r>
      </w:hyperlink>
    </w:p>
    <w:p>
      <w:pPr>
        <w:pStyle w:val="TOC2"/>
        <w:tabs>
          <w:tab w:val="right" w:leader="dot" w:pos="8306"/>
        </w:tabs>
      </w:pPr>
      <w:hyperlink w:anchor="_Toc27039" w:history="1">
        <w:r>
          <w:rPr>
            <w:rFonts w:ascii="仿宋" w:eastAsia="仿宋" w:hAnsi="仿宋" w:cs="仿宋" w:hint="eastAsia"/>
            <w:lang w:eastAsia="zh-CN"/>
          </w:rPr>
          <w:t>(五)、质量审核与评价</w:t>
        </w:r>
        <w:r>
          <w:tab/>
        </w:r>
        <w:r>
          <w:fldChar w:fldCharType="begin"/>
        </w:r>
        <w:r>
          <w:instrText xml:space="preserve"> PAGEREF _Toc27039 \h </w:instrText>
        </w:r>
        <w:r>
          <w:fldChar w:fldCharType="separate"/>
        </w:r>
        <w:r>
          <w:t>58</w:t>
        </w:r>
        <w:r>
          <w:fldChar w:fldCharType="end"/>
        </w:r>
      </w:hyperlink>
    </w:p>
    <w:p>
      <w:pPr>
        <w:pStyle w:val="TOC2"/>
        <w:tabs>
          <w:tab w:val="right" w:leader="dot" w:pos="8306"/>
        </w:tabs>
      </w:pPr>
      <w:hyperlink w:anchor="_Toc18163" w:history="1">
        <w:r>
          <w:rPr>
            <w:rFonts w:ascii="仿宋" w:eastAsia="仿宋" w:hAnsi="仿宋" w:cs="仿宋" w:hint="eastAsia"/>
            <w:lang w:eastAsia="zh-CN"/>
          </w:rPr>
          <w:t>(六)、不符合与纠正措施</w:t>
        </w:r>
        <w:r>
          <w:tab/>
        </w:r>
        <w:r>
          <w:fldChar w:fldCharType="begin"/>
        </w:r>
        <w:r>
          <w:instrText xml:space="preserve"> PAGEREF _Toc18163 \h </w:instrText>
        </w:r>
        <w:r>
          <w:fldChar w:fldCharType="separate"/>
        </w:r>
        <w:r>
          <w:t>60</w:t>
        </w:r>
        <w:r>
          <w:fldChar w:fldCharType="end"/>
        </w:r>
      </w:hyperlink>
    </w:p>
    <w:p>
      <w:pPr>
        <w:pStyle w:val="TOC1"/>
        <w:tabs>
          <w:tab w:val="right" w:leader="dot" w:pos="8306"/>
        </w:tabs>
      </w:pPr>
      <w:hyperlink w:anchor="_Toc20961" w:history="1">
        <w:r>
          <w:rPr>
            <w:rFonts w:ascii="仿宋" w:eastAsia="仿宋" w:hAnsi="仿宋" w:cs="仿宋" w:hint="eastAsia"/>
            <w:lang w:eastAsia="zh-CN"/>
          </w:rPr>
          <w:t>十四、汽车轮胎压力监测系统项目工程方案分析</w:t>
        </w:r>
        <w:r>
          <w:tab/>
        </w:r>
        <w:r>
          <w:fldChar w:fldCharType="begin"/>
        </w:r>
        <w:r>
          <w:instrText xml:space="preserve"> PAGEREF _Toc20961 \h </w:instrText>
        </w:r>
        <w:r>
          <w:fldChar w:fldCharType="separate"/>
        </w:r>
        <w:r>
          <w:t>61</w:t>
        </w:r>
        <w:r>
          <w:fldChar w:fldCharType="end"/>
        </w:r>
      </w:hyperlink>
    </w:p>
    <w:p>
      <w:pPr>
        <w:pStyle w:val="TOC2"/>
        <w:tabs>
          <w:tab w:val="right" w:leader="dot" w:pos="8306"/>
        </w:tabs>
      </w:pPr>
      <w:hyperlink w:anchor="_Toc26116" w:history="1">
        <w:r>
          <w:rPr>
            <w:rFonts w:ascii="仿宋" w:eastAsia="仿宋" w:hAnsi="仿宋" w:cs="仿宋" w:hint="eastAsia"/>
            <w:lang w:eastAsia="zh-CN"/>
          </w:rPr>
          <w:t>(一)、建筑工程设计原则</w:t>
        </w:r>
        <w:r>
          <w:tab/>
        </w:r>
        <w:r>
          <w:fldChar w:fldCharType="begin"/>
        </w:r>
        <w:r>
          <w:instrText xml:space="preserve"> PAGEREF _Toc26116 \h </w:instrText>
        </w:r>
        <w:r>
          <w:fldChar w:fldCharType="separate"/>
        </w:r>
        <w:r>
          <w:t>61</w:t>
        </w:r>
        <w:r>
          <w:fldChar w:fldCharType="end"/>
        </w:r>
      </w:hyperlink>
    </w:p>
    <w:p>
      <w:pPr>
        <w:pStyle w:val="TOC2"/>
        <w:tabs>
          <w:tab w:val="right" w:leader="dot" w:pos="8306"/>
        </w:tabs>
      </w:pPr>
      <w:hyperlink w:anchor="_Toc29124" w:history="1">
        <w:r>
          <w:rPr>
            <w:rFonts w:ascii="仿宋" w:eastAsia="仿宋" w:hAnsi="仿宋" w:cs="仿宋" w:hint="eastAsia"/>
            <w:lang w:eastAsia="zh-CN"/>
          </w:rPr>
          <w:t>(二)、土建工程建设指标</w:t>
        </w:r>
        <w:r>
          <w:tab/>
        </w:r>
        <w:r>
          <w:fldChar w:fldCharType="begin"/>
        </w:r>
        <w:r>
          <w:instrText xml:space="preserve"> PAGEREF _Toc29124 \h </w:instrText>
        </w:r>
        <w:r>
          <w:fldChar w:fldCharType="separate"/>
        </w:r>
        <w:r>
          <w:t>64</w:t>
        </w:r>
        <w:r>
          <w:fldChar w:fldCharType="end"/>
        </w:r>
      </w:hyperlink>
    </w:p>
    <w:p>
      <w:pPr>
        <w:pStyle w:val="TOC1"/>
        <w:tabs>
          <w:tab w:val="right" w:leader="dot" w:pos="8306"/>
        </w:tabs>
      </w:pPr>
      <w:hyperlink w:anchor="_Toc313" w:history="1">
        <w:r>
          <w:rPr>
            <w:rFonts w:ascii="仿宋" w:eastAsia="仿宋" w:hAnsi="仿宋" w:cs="仿宋" w:hint="eastAsia"/>
            <w:lang w:eastAsia="zh-CN"/>
          </w:rPr>
          <w:t>十五、风险识别与分类</w:t>
        </w:r>
        <w:r>
          <w:tab/>
        </w:r>
        <w:r>
          <w:fldChar w:fldCharType="begin"/>
        </w:r>
        <w:r>
          <w:instrText xml:space="preserve"> PAGEREF _Toc313 \h </w:instrText>
        </w:r>
        <w:r>
          <w:fldChar w:fldCharType="separate"/>
        </w:r>
        <w:r>
          <w:t>66</w:t>
        </w:r>
        <w:r>
          <w:fldChar w:fldCharType="end"/>
        </w:r>
      </w:hyperlink>
    </w:p>
    <w:p>
      <w:pPr>
        <w:pStyle w:val="TOC2"/>
        <w:tabs>
          <w:tab w:val="right" w:leader="dot" w:pos="8306"/>
        </w:tabs>
      </w:pPr>
      <w:hyperlink w:anchor="_Toc22828" w:history="1">
        <w:r>
          <w:rPr>
            <w:rFonts w:ascii="仿宋" w:eastAsia="仿宋" w:hAnsi="仿宋" w:cs="仿宋" w:hint="eastAsia"/>
            <w:lang w:eastAsia="zh-CN"/>
          </w:rPr>
          <w:t>(一)、风险识别</w:t>
        </w:r>
        <w:r>
          <w:tab/>
        </w:r>
        <w:r>
          <w:fldChar w:fldCharType="begin"/>
        </w:r>
        <w:r>
          <w:instrText xml:space="preserve"> PAGEREF _Toc22828 \h </w:instrText>
        </w:r>
        <w:r>
          <w:fldChar w:fldCharType="separate"/>
        </w:r>
        <w:r>
          <w:t>66</w:t>
        </w:r>
        <w:r>
          <w:fldChar w:fldCharType="end"/>
        </w:r>
      </w:hyperlink>
    </w:p>
    <w:p>
      <w:pPr>
        <w:pStyle w:val="TOC2"/>
        <w:tabs>
          <w:tab w:val="right" w:leader="dot" w:pos="8306"/>
        </w:tabs>
      </w:pPr>
      <w:hyperlink w:anchor="_Toc8974" w:history="1">
        <w:r>
          <w:rPr>
            <w:rFonts w:ascii="仿宋" w:eastAsia="仿宋" w:hAnsi="仿宋" w:cs="仿宋" w:hint="eastAsia"/>
            <w:lang w:eastAsia="zh-CN"/>
          </w:rPr>
          <w:t>(二)、风险分类</w:t>
        </w:r>
        <w:r>
          <w:tab/>
        </w:r>
        <w:r>
          <w:fldChar w:fldCharType="begin"/>
        </w:r>
        <w:r>
          <w:instrText xml:space="preserve"> PAGEREF _Toc8974 \h </w:instrText>
        </w:r>
        <w:r>
          <w:fldChar w:fldCharType="separate"/>
        </w:r>
        <w:r>
          <w:t>67</w:t>
        </w:r>
        <w:r>
          <w:fldChar w:fldCharType="end"/>
        </w:r>
      </w:hyperlink>
    </w:p>
    <w:p>
      <w:pPr>
        <w:pStyle w:val="TOC1"/>
        <w:tabs>
          <w:tab w:val="right" w:leader="dot" w:pos="8306"/>
        </w:tabs>
      </w:pPr>
      <w:hyperlink w:anchor="_Toc25126" w:history="1">
        <w:r>
          <w:rPr>
            <w:rFonts w:ascii="仿宋" w:eastAsia="仿宋" w:hAnsi="仿宋" w:cs="仿宋" w:hint="eastAsia"/>
            <w:lang w:eastAsia="zh-CN"/>
          </w:rPr>
          <w:t>十六、汽车轮胎压力监测系统项目治理与监督</w:t>
        </w:r>
        <w:r>
          <w:tab/>
        </w:r>
        <w:r>
          <w:fldChar w:fldCharType="begin"/>
        </w:r>
        <w:r>
          <w:instrText xml:space="preserve"> PAGEREF _Toc25126 \h </w:instrText>
        </w:r>
        <w:r>
          <w:fldChar w:fldCharType="separate"/>
        </w:r>
        <w:r>
          <w:t>69</w:t>
        </w:r>
        <w:r>
          <w:fldChar w:fldCharType="end"/>
        </w:r>
      </w:hyperlink>
    </w:p>
    <w:p>
      <w:pPr>
        <w:pStyle w:val="TOC2"/>
        <w:tabs>
          <w:tab w:val="right" w:leader="dot" w:pos="8306"/>
        </w:tabs>
      </w:pPr>
      <w:hyperlink w:anchor="_Toc22743" w:history="1">
        <w:r>
          <w:rPr>
            <w:rFonts w:ascii="仿宋" w:eastAsia="仿宋" w:hAnsi="仿宋" w:cs="仿宋" w:hint="eastAsia"/>
            <w:lang w:eastAsia="zh-CN"/>
          </w:rPr>
          <w:t>(一)、汽车轮胎压力监测系统项目治理结构</w:t>
        </w:r>
        <w:r>
          <w:tab/>
        </w:r>
        <w:r>
          <w:fldChar w:fldCharType="begin"/>
        </w:r>
        <w:r>
          <w:instrText xml:space="preserve"> PAGEREF _Toc22743 \h </w:instrText>
        </w:r>
        <w:r>
          <w:fldChar w:fldCharType="separate"/>
        </w:r>
        <w:r>
          <w:t>69</w:t>
        </w:r>
        <w:r>
          <w:fldChar w:fldCharType="end"/>
        </w:r>
      </w:hyperlink>
    </w:p>
    <w:p>
      <w:pPr>
        <w:pStyle w:val="TOC2"/>
        <w:tabs>
          <w:tab w:val="right" w:leader="dot" w:pos="8306"/>
        </w:tabs>
      </w:pPr>
      <w:hyperlink w:anchor="_Toc31302" w:history="1">
        <w:r>
          <w:rPr>
            <w:rFonts w:ascii="仿宋" w:eastAsia="仿宋" w:hAnsi="仿宋" w:cs="仿宋" w:hint="eastAsia"/>
            <w:lang w:eastAsia="zh-CN"/>
          </w:rPr>
          <w:t>(二)、监督与审计</w:t>
        </w:r>
        <w:r>
          <w:tab/>
        </w:r>
        <w:r>
          <w:fldChar w:fldCharType="begin"/>
        </w:r>
        <w:r>
          <w:instrText xml:space="preserve"> PAGEREF _Toc31302 \h </w:instrText>
        </w:r>
        <w:r>
          <w:fldChar w:fldCharType="separate"/>
        </w:r>
        <w:r>
          <w:t>71</w:t>
        </w:r>
        <w:r>
          <w:fldChar w:fldCharType="end"/>
        </w:r>
      </w:hyperlink>
    </w:p>
    <w:p>
      <w:pPr>
        <w:pStyle w:val="TOC1"/>
        <w:tabs>
          <w:tab w:val="right" w:leader="dot" w:pos="8306"/>
        </w:tabs>
      </w:pPr>
      <w:hyperlink w:anchor="_Toc24863" w:history="1">
        <w:r>
          <w:rPr>
            <w:rFonts w:ascii="仿宋" w:eastAsia="仿宋" w:hAnsi="仿宋" w:cs="仿宋" w:hint="eastAsia"/>
            <w:lang w:eastAsia="zh-CN"/>
          </w:rPr>
          <w:t>十七、营销与推广策略</w:t>
        </w:r>
        <w:r>
          <w:tab/>
        </w:r>
        <w:r>
          <w:fldChar w:fldCharType="begin"/>
        </w:r>
        <w:r>
          <w:instrText xml:space="preserve"> PAGEREF _Toc24863 \h </w:instrText>
        </w:r>
        <w:r>
          <w:fldChar w:fldCharType="separate"/>
        </w:r>
        <w:r>
          <w:t>72</w:t>
        </w:r>
        <w:r>
          <w:fldChar w:fldCharType="end"/>
        </w:r>
      </w:hyperlink>
    </w:p>
    <w:p>
      <w:pPr>
        <w:pStyle w:val="TOC2"/>
        <w:tabs>
          <w:tab w:val="right" w:leader="dot" w:pos="8306"/>
        </w:tabs>
      </w:pPr>
      <w:hyperlink w:anchor="_Toc30738" w:history="1">
        <w:r>
          <w:rPr>
            <w:rFonts w:ascii="仿宋" w:eastAsia="仿宋" w:hAnsi="仿宋" w:cs="仿宋" w:hint="eastAsia"/>
            <w:lang w:eastAsia="zh-CN"/>
          </w:rPr>
          <w:t>(一)、产品/服务定位与特点</w:t>
        </w:r>
        <w:r>
          <w:tab/>
        </w:r>
        <w:r>
          <w:fldChar w:fldCharType="begin"/>
        </w:r>
        <w:r>
          <w:instrText xml:space="preserve"> PAGEREF _Toc30738 \h </w:instrText>
        </w:r>
        <w:r>
          <w:fldChar w:fldCharType="separate"/>
        </w:r>
        <w:r>
          <w:t>72</w:t>
        </w:r>
        <w:r>
          <w:fldChar w:fldCharType="end"/>
        </w:r>
      </w:hyperlink>
    </w:p>
    <w:p>
      <w:pPr>
        <w:pStyle w:val="TOC2"/>
        <w:tabs>
          <w:tab w:val="right" w:leader="dot" w:pos="8306"/>
        </w:tabs>
      </w:pPr>
      <w:hyperlink w:anchor="_Toc2549" w:history="1">
        <w:r>
          <w:rPr>
            <w:rFonts w:ascii="仿宋" w:eastAsia="仿宋" w:hAnsi="仿宋" w:cs="仿宋" w:hint="eastAsia"/>
            <w:lang w:eastAsia="zh-CN"/>
          </w:rPr>
          <w:t>(二)、市场定位与竞争分析</w:t>
        </w:r>
        <w:r>
          <w:tab/>
        </w:r>
        <w:r>
          <w:fldChar w:fldCharType="begin"/>
        </w:r>
        <w:r>
          <w:instrText xml:space="preserve"> PAGEREF _Toc2549 \h </w:instrText>
        </w:r>
        <w:r>
          <w:fldChar w:fldCharType="separate"/>
        </w:r>
        <w:r>
          <w:t>73</w:t>
        </w:r>
        <w:r>
          <w:fldChar w:fldCharType="end"/>
        </w:r>
      </w:hyperlink>
    </w:p>
    <w:p>
      <w:pPr>
        <w:pStyle w:val="TOC2"/>
        <w:tabs>
          <w:tab w:val="right" w:leader="dot" w:pos="8306"/>
        </w:tabs>
      </w:pPr>
      <w:hyperlink w:anchor="_Toc25740" w:history="1">
        <w:r>
          <w:rPr>
            <w:rFonts w:ascii="仿宋" w:eastAsia="仿宋" w:hAnsi="仿宋" w:cs="仿宋" w:hint="eastAsia"/>
            <w:lang w:eastAsia="zh-CN"/>
          </w:rPr>
          <w:t>(三)、营销渠道与策略</w:t>
        </w:r>
        <w:r>
          <w:tab/>
        </w:r>
        <w:r>
          <w:fldChar w:fldCharType="begin"/>
        </w:r>
        <w:r>
          <w:instrText xml:space="preserve"> PAGEREF _Toc25740 \h </w:instrText>
        </w:r>
        <w:r>
          <w:fldChar w:fldCharType="separate"/>
        </w:r>
        <w:r>
          <w:t>75</w:t>
        </w:r>
        <w:r>
          <w:fldChar w:fldCharType="end"/>
        </w:r>
      </w:hyperlink>
    </w:p>
    <w:p>
      <w:pPr>
        <w:pStyle w:val="TOC2"/>
        <w:tabs>
          <w:tab w:val="right" w:leader="dot" w:pos="8306"/>
        </w:tabs>
      </w:pPr>
      <w:hyperlink w:anchor="_Toc9909" w:history="1">
        <w:r>
          <w:rPr>
            <w:rFonts w:ascii="仿宋" w:eastAsia="仿宋" w:hAnsi="仿宋" w:cs="仿宋" w:hint="eastAsia"/>
            <w:lang w:eastAsia="zh-CN"/>
          </w:rPr>
          <w:t>(四)、推广与宣传活动</w:t>
        </w:r>
        <w:r>
          <w:tab/>
        </w:r>
        <w:r>
          <w:fldChar w:fldCharType="begin"/>
        </w:r>
        <w:r>
          <w:instrText xml:space="preserve"> PAGEREF _Toc9909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86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0432"/>
      <w:r>
        <w:rPr>
          <w:rFonts w:ascii="仿宋" w:eastAsia="仿宋" w:hAnsi="仿宋" w:cs="仿宋" w:hint="eastAsia"/>
          <w:lang w:eastAsia="zh-CN"/>
        </w:rPr>
        <w:t>(一)、汽车轮胎压力监测系统行业分析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行业一直以来都是市场的关注焦点。行业内的发展趋势、竞争态势以及潜在机会都对汽车轮胎压力监测系统项目的推进产生深远的影响。通过深入研究行业的整体概貌，我们将更好地理解行业的核心特征，为汽车轮胎压力监测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轮胎压力监测系统行业，技术一直是推动创新和发展的关键因素。我们将对当前技术趋势进行详尽分析，包括但不限于人工智能、大数据应用、先进制造技术等。这有助于汽车轮胎压力监测系统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轮胎压力监测系统项目成功的基础。我们将对主要竞争对手进行深入研究，包括其市场份额、产品特点、市场定位等。通过全面了解竞争对手的优势和劣势，汽车轮胎压力监测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559"/>
      <w:r>
        <w:rPr>
          <w:rFonts w:ascii="仿宋" w:eastAsia="仿宋" w:hAnsi="仿宋" w:cs="仿宋" w:hint="eastAsia"/>
          <w:sz w:val="28"/>
          <w:lang w:eastAsia="zh-CN"/>
        </w:rPr>
        <w:t>(二)、汽车轮胎压力监测系统市场分析预测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轮胎压力监测系统市场未来的增长趋势。这包括市场的整体规模、各细分领域的发展趋势等。汽车轮胎压力监测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轮胎压力监测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汽车轮胎压力监测系统项目实施过程中需要充分考虑的因素。我们将对市场风险进行全面评估，包括但不限于政策法规风险、市场竞争风险、技术变革风险等。通过对潜在风险的深入分析，汽车轮胎压力监测系统项目可以制定相应的风险缓解策略，降低不确定性对汽车轮胎压力监测系统项目的影响。</w:t>
      </w:r>
    </w:p>
    <w:p>
      <w:pPr>
        <w:pStyle w:val="Heading1"/>
        <w:ind w:firstLine="560" w:firstLineChars="200"/>
        <w:rPr>
          <w:rFonts w:ascii="仿宋" w:eastAsia="仿宋" w:hAnsi="仿宋" w:cs="仿宋" w:hint="eastAsia"/>
          <w:sz w:val="28"/>
          <w:lang w:eastAsia="zh-CN"/>
        </w:rPr>
      </w:pPr>
      <w:bookmarkStart w:id="5" w:name="_Toc63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869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技术管理特点体现在其创新导向。通过引入最先进的技术趋势和解决方案，汽车轮胎压力监测系统项目致力于提升科技含量、提高质量和效率水平。这意味着我们将采用最新的工具和方法，确保汽车轮胎压力监测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轮胎压力监测系统项目技术管理的显著特征。通过整合不同领域的技术资源，我们实现了跨学科的协同工作。这有助于优化技术架构，提高整体效能。此外，整合性策略还促进了不同技术团队之间的紧密沟通和高效合作，确保汽车轮胎压力监测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轮胎压力监测系统项目所采用的技术。通过不断优化技术方案，汽车轮胎压力监测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轮胎压力监测系统项目团队将在汽车轮胎压力监测系统项目初期识别可能的技术风险，并采取相应的预防和应对措施。通过建立健全的风险评估机制，汽车轮胎压力监测系统项目能够在实施过程中及时发现并解决潜在的技术问题，保障汽车轮胎压力监测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轮胎压力监测系统项目中，技术将成为汽车轮胎压力监测系统项目成功的有力支持。这一深度剖析揭示了技术管理在汽车轮胎压力监测系统项目实施中的关键作用，为汽车轮胎压力监测系统项目的技术基础奠定了坚实的基础。</w:t>
      </w:r>
    </w:p>
    <w:p>
      <w:pPr>
        <w:pStyle w:val="Heading2"/>
        <w:ind w:firstLine="560" w:firstLineChars="200"/>
        <w:rPr>
          <w:rFonts w:ascii="仿宋" w:eastAsia="仿宋" w:hAnsi="仿宋" w:cs="仿宋" w:hint="eastAsia"/>
          <w:sz w:val="28"/>
          <w:lang w:eastAsia="zh-CN"/>
        </w:rPr>
      </w:pPr>
      <w:bookmarkStart w:id="7" w:name="_Toc3456"/>
      <w:r>
        <w:rPr>
          <w:rFonts w:ascii="仿宋" w:eastAsia="仿宋" w:hAnsi="仿宋" w:cs="仿宋" w:hint="eastAsia"/>
          <w:sz w:val="28"/>
          <w:lang w:eastAsia="zh-CN"/>
        </w:rPr>
        <w:t>(二)、汽车轮胎压力监测系统项目工艺技术设计方案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轮胎压力监测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轮胎压力监测系统项目将严格按照相关行业规范要求进行组织。通过有效控制产品质量，汽车轮胎压力监测系统项目将致力于为顾客提供优质的汽车轮胎压力监测系统项目产品和良好的服务。这体现了汽车轮胎压力监测系统项目对于生产活动合规性和质量标准的高度重视，为汽车轮胎压力监测系统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轮胎压力监测系统项目注重生态效益和清洁生产原则。汽车轮胎压力监测系统项目建设将紧密结合地方特色经济发展，与社会经济发展规划和区域环境保护规划方案相协调一致。通过与当地区域自然生态系统的结合，汽车轮胎压力监测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轮胎压力监测系统项目产品具有多样化的客户需求和个性化的特点。因此，汽车轮胎压力监测系统项目产品规格品种多样，且单批生产数量较小。为满足这一特点，汽车轮胎压力监测系统项目承办单位将建设先进的柔性制造生产线。通过广泛应用柔性制造技术，汽车轮胎压力监测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轮胎压力监测系统项目采用的技术具有较高的技术含量和自动化水平，处于国内先进水平。这一技术选用不仅体现了对生产效率、质量和环境友好性的高标准要求，同时为汽车轮胎压力监测系统项目的可持续发展奠定了坚实的基础。</w:t>
      </w:r>
    </w:p>
    <w:p>
      <w:pPr>
        <w:pStyle w:val="Heading2"/>
        <w:ind w:firstLine="560" w:firstLineChars="200"/>
        <w:rPr>
          <w:rFonts w:ascii="仿宋" w:eastAsia="仿宋" w:hAnsi="仿宋" w:cs="仿宋" w:hint="eastAsia"/>
          <w:sz w:val="28"/>
          <w:lang w:eastAsia="zh-CN"/>
        </w:rPr>
      </w:pPr>
      <w:bookmarkStart w:id="8" w:name="_Toc536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为确保汽车轮胎压力监测系统项目的高效生产和技术实施，我们制定了一套精心设计的设备选型方案，以满足汽车轮胎压力监测系统项目生产、质量和环保的要求。该方案的主要特点如下：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轮胎压力监测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轮胎压力监测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6597"/>
      <w:r>
        <w:rPr>
          <w:rFonts w:ascii="仿宋" w:eastAsia="仿宋" w:hAnsi="仿宋" w:cs="仿宋" w:hint="eastAsia"/>
          <w:sz w:val="28"/>
          <w:lang w:eastAsia="zh-CN"/>
        </w:rPr>
        <w:t>三、汽车轮胎压力监测系统项目可持续发展</w:t>
      </w:r>
      <w:bookmarkEnd w:id="9"/>
    </w:p>
    <w:p>
      <w:pPr>
        <w:pStyle w:val="Heading2"/>
        <w:rPr>
          <w:rFonts w:ascii="仿宋" w:eastAsia="仿宋" w:hAnsi="仿宋" w:cs="仿宋" w:hint="eastAsia"/>
          <w:lang w:eastAsia="zh-CN"/>
        </w:rPr>
      </w:pPr>
      <w:bookmarkStart w:id="10" w:name="_Toc7385"/>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轮胎压力监测系统项目中，汽车轮胎压力监测系统项目团队着眼于未来，明确了可持续发展的战略方向。制定的具体可持续发展目标包括降低资源使用、采用环保技术、最大化社会效益等。这一步骤不仅有助于汽车轮胎压力监测系统项目在环保和社会责任方面达到最高标准，也为未来提供了明确的指引，确保汽车轮胎压力监测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可持续实践的融入汽车轮胎压力监测系统项目管理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轮胎压力监测系统项目管理周期。从汽车轮胎压力监测系统项目规划开始，汽车轮胎压力监测系统项目团队就考虑了环境和社会的因素。在执行阶段，汽车轮胎压力监测系统项目团队积极推动绿色技术的应用，优化资源利用。此外，关注员工的社会责任，通过培训和沟通活动提高员工对可持续发展的认知，使他们能够在日常工作中践行可持续实践。这些举措不仅为汽车轮胎压力监测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0627"/>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轮胎压力监测系统项目的可持续发展理念，我们深信环保与社会责任是汽车轮胎压力监测系统项目成功的关键支柱。在汽车轮胎压力监测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团队通过引入先进的环保技术、建立高效的废物处理系统以及推动能源节约措施，积极履行环保责任。定期的环保监测和评估确保汽车轮胎压力监测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不仅致力于自身可持续发展，还注重对社会的回馈。通过支持社区汽车轮胎压力监测系统项目、参与慈善事业、提供培训机会等方式，汽车轮胎压力监测系统项目积极履行社会责任。与当地社区建立积极互动，关注员工的工作与生活平衡，以及员工的身心健康，是汽车轮胎压力监测系统项目在社会责任层面的关键举措。这样的实践不仅增强了汽车轮胎压力监测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2679"/>
      <w:r>
        <w:rPr>
          <w:rFonts w:ascii="仿宋" w:eastAsia="仿宋" w:hAnsi="仿宋" w:cs="仿宋" w:hint="eastAsia"/>
          <w:sz w:val="28"/>
          <w:lang w:eastAsia="zh-CN"/>
        </w:rPr>
        <w:t>四、汽车轮胎压力监测系统项目概论</w:t>
      </w:r>
      <w:bookmarkEnd w:id="12"/>
    </w:p>
    <w:p>
      <w:pPr>
        <w:pStyle w:val="Heading2"/>
        <w:rPr>
          <w:rFonts w:ascii="仿宋" w:eastAsia="仿宋" w:hAnsi="仿宋" w:cs="仿宋" w:hint="eastAsia"/>
          <w:lang w:eastAsia="zh-CN"/>
        </w:rPr>
      </w:pPr>
      <w:bookmarkStart w:id="13" w:name="_Toc16256"/>
      <w:r>
        <w:rPr>
          <w:rFonts w:ascii="仿宋" w:eastAsia="仿宋" w:hAnsi="仿宋" w:cs="仿宋" w:hint="eastAsia"/>
          <w:lang w:eastAsia="zh-CN"/>
        </w:rPr>
        <w:t>(一)、汽车轮胎压力监测系统项目概况</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起源追溯至对市场的深入洞察。市场的不断演变与变革为汽车轮胎压力监测系统项目提供了难得的机遇。当前市场存在的需求缺口和变革的大环境共同构成了汽车轮胎压力监测系统项目的背景。这个汽车轮胎压力监测系统项目旨在充分利用市场机遇，填补行业中尚未满足的需求，为客户提供全新的解决方案。市场的变革和需求的增长使得这个汽车轮胎压力监测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汽车轮胎压力监测系统项目名称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正式命名为汽车轮胎压力监测系统。这个名称不仅仅是一个标识，更代表了汽车轮胎压力监测系统项目的核心理念和愿景。它蕴含着汽车轮胎压力监测系统项目所要解决问题的关键字，具有强烈的表达和辨识度，为汽车轮胎压力监测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汽车轮胎压力监测系统项目目标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核心目标是提供一种全新、高效的解决方案，满足客户日益增长的需求。汽车轮胎压力监测系统项目追求的不仅仅是满足市场需求，更是在市场中获得卓越的竞争优势。通过不断提升产品或服务的质量和创新水平，汽车轮胎压力监测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汽车轮胎压力监测系统项目范围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全面涵盖了产品研发、制造、市场推广和售后服务，确保从产品设计到最终用户体验的全方位关注。这一全面的汽车轮胎压力监测系统项目范围是为了确保汽车轮胎压力监测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汽车轮胎压力监测系统项目时间表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计划在未来18个月内完成，包括研发、测试、市场试点和正式推出等不同阶段。这个时间表的合理设计是为了确保汽车轮胎压力监测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汽车轮胎压力监测系统项目预算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总预算估算为XX百万美元，主要分配在研发、市场推广、人员培训和运营等方面。这一充足的预算为汽车轮胎压力监测系统项目提供了充足的资源，确保汽车轮胎压力监测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汽车轮胎压力监测系统项目风险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可能面临的风险包括市场接受度低、技术难题、竞争激烈等。汽车轮胎压力监测系统项目团队已经制定了相应的风险应对计划，通过前瞻性的风险管理，确保汽车轮胎压力监测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汽车轮胎压力监测系统项目团队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汇聚了一支经验丰富、多领域专业素养的核心团队，确保汽车轮胎压力监测系统项目在各个方面都能拥有高水平的执行力。团队的协同作战是汽车轮胎压力监测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汽车轮胎压力监测系统项目背景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汽车轮胎压力监测系统项目的背景根植于市场对更高效、创新产品的渴望，同时也受到科技发展对行业格局的深刻改变的影响。这为汽车轮胎压力监测系统项目提供了广阔的发展空间和市场需求。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汽车轮胎压力监测系统项目现状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截至目前，汽车轮胎压力监测系统项目已完成市场调研和技术验证，取得了初步的成功。这为汽车轮胎压力监测系统项目在未来的发展奠定了坚实的基础，为更远大的目标打下了坚实的基石。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1336"/>
      <w:r>
        <w:rPr>
          <w:rFonts w:ascii="仿宋" w:eastAsia="仿宋" w:hAnsi="仿宋" w:cs="仿宋" w:hint="eastAsia"/>
          <w:sz w:val="28"/>
          <w:lang w:eastAsia="zh-CN"/>
        </w:rPr>
        <w:t>(二)、汽车轮胎压力监测系统项目目标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轮胎压力监测系统项目首要业务目标是在市场中占据有利地位，实现产品/服务的成功推广和销售。通过不断提升产品质量、创新性，汽车轮胎压力监测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在科技迅速发展的时代，汽车轮胎压力监测系统项目着眼于技术创新。通过持续的研发和技术升级，汽车轮胎压力监测系统项目旨在推出更具创新性的产品或服务，以满足市场对新鲜、先进解决方案的需求。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轮胎压力监测系统项目设定了客户满意度目标。通过提供卓越的产品质量和优质的客户服务，汽车轮胎压力监测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汽车轮胎压力监测系统项目注重社会责任和可持续发展。通过实施环保、社会责任汽车轮胎压力监测系统项目，汽车轮胎压力监测系统项目致力于在经济发展的同时保护环境，促进社会公平，实现可持续经营。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汽车轮胎压力监测系统项目的团队是实现目标的核心驱动力。因此，汽车轮胎压力监测系统项目设定了团队发展目标，包括提升团队成员的专业技能、培养领导力，以及搭建协同高效的团队工作氛围。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9575"/>
      <w:r>
        <w:rPr>
          <w:rFonts w:ascii="仿宋" w:eastAsia="仿宋" w:hAnsi="仿宋" w:cs="仿宋" w:hint="eastAsia"/>
          <w:sz w:val="28"/>
          <w:lang w:eastAsia="zh-CN"/>
        </w:rPr>
        <w:t>(三)、汽车轮胎压力监测系统项目提出的理由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汽车轮胎压力监测系统项目提出的理由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提出源于对市场机遇的深刻洞察。当前市场中存在的需求缺口和行业发展趋势表明，有巨大的商业机会等待被开发。通过准确捕捉市场机遇，汽车轮胎压力监测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汽车轮胎压力监测系统项目的理念基于对技术创新的信仰。通过持续的研发和技术投入，汽车轮胎压力监测系统项目有望推出更具创新性的产品或服务。在科技飞速发展的当下，汽车轮胎压力监测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提出是为了增强企业的行业竞争力。通过提升产品或服务的质量和独特性，汽车轮胎压力监测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响应了消费者需求的变化。随着社会和科技的不断发展，消费者对产品和服务的需求也在发生变化。通过深入了解并及时回应消费者的新需求，汽车轮胎压力监测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提出是企业战略发展规划的一部分。在面对日益激烈的市场竞争和不断变化的商业环境中，汽车轮胎压力监测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提出不仅仅是基于商业考量，还注重社会责任。通过推出环保、社会责任等方面的汽车轮胎压力监测系统项目，汽车轮胎压力监测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提出反映了对利益相关者期望的关注。包括客户、员工、投资者等利益相关者在企业发展中都有着各自的期望，汽车轮胎压力监测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4677"/>
      <w:r>
        <w:rPr>
          <w:rFonts w:ascii="仿宋" w:eastAsia="仿宋" w:hAnsi="仿宋" w:cs="仿宋" w:hint="eastAsia"/>
          <w:sz w:val="28"/>
          <w:lang w:eastAsia="zh-CN"/>
        </w:rPr>
        <w:t>(四)、汽车轮胎压力监测系统项目意义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在实施汽车轮胎压力监测系统项目的过程中，我们不仅仅是在追逐商业成功，更是为企业和社会的多个层面创造了深远的意义。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轮胎压力监测系统项目的首要意义在于提升企业的市场竞争力。通过持续的创新和对产品质量的高标准要求，汽车轮胎压力监测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轮胎压力监测系统项目的推进将促使行业技术水平的提升。通过引入先进技术和创新性解决方案，汽车轮胎压力监测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轮胎压力监测系统项目不仅创造了大量就业机会，提高了就业水平，还注重社会责任和环保。通过参与社会公益事业和推动环保汽车轮胎压力监测系统项目，汽车轮胎压力监测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https://d.book118.com/836052133201010102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汽车轮胎压力监测系统项目规划设计蓝图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4150A"/>
    <w:rsid w:val="6CC415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605213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2024-03-05T15:26:00Z</dcterms:created>
  <dcterms:modified xsi:type="dcterms:W3CDTF">2024-03-05T15:26:31Z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E89079476DF346DEA3D9E2E4FC276550_11</vt:lpwstr>
  </property>
  <property fmtid="{D5CDD505-2E9C-101B-9397-08002B2CF9AE}" pid="3" name="KSOProductBuildVer">
    <vt:lpwstr>2052-12.1.0.16388</vt:lpwstr>
  </property>
</Properties>
</file>