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通信电源项目调研分析报告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11" w:history="1">
        <w:r>
          <w:rPr>
            <w:rFonts w:ascii="仿宋" w:eastAsia="仿宋" w:hAnsi="仿宋" w:cs="仿宋" w:hint="eastAsia"/>
            <w:lang w:eastAsia="zh-CN"/>
          </w:rPr>
          <w:t>概论</w:t>
        </w:r>
        <w:r>
          <w:tab/>
        </w:r>
        <w:r>
          <w:fldChar w:fldCharType="begin"/>
        </w:r>
        <w:r>
          <w:instrText xml:space="preserve"> PAGEREF _Toc14111 \h </w:instrText>
        </w:r>
        <w:r>
          <w:fldChar w:fldCharType="separate"/>
        </w:r>
        <w:r>
          <w:t>4</w:t>
        </w:r>
        <w:r>
          <w:fldChar w:fldCharType="end"/>
        </w:r>
      </w:hyperlink>
    </w:p>
    <w:p>
      <w:pPr>
        <w:pStyle w:val="TOC1"/>
        <w:tabs>
          <w:tab w:val="right" w:leader="dot" w:pos="8306"/>
        </w:tabs>
      </w:pPr>
      <w:hyperlink w:anchor="_Toc25335" w:history="1">
        <w:r>
          <w:rPr>
            <w:rFonts w:ascii="仿宋" w:eastAsia="仿宋" w:hAnsi="仿宋" w:cs="仿宋" w:hint="eastAsia"/>
            <w:lang w:eastAsia="zh-CN"/>
          </w:rPr>
          <w:t>一、风险应对说明</w:t>
        </w:r>
        <w:r>
          <w:tab/>
        </w:r>
        <w:r>
          <w:fldChar w:fldCharType="begin"/>
        </w:r>
        <w:r>
          <w:instrText xml:space="preserve"> PAGEREF _Toc25335 \h </w:instrText>
        </w:r>
        <w:r>
          <w:fldChar w:fldCharType="separate"/>
        </w:r>
        <w:r>
          <w:t>4</w:t>
        </w:r>
        <w:r>
          <w:fldChar w:fldCharType="end"/>
        </w:r>
      </w:hyperlink>
    </w:p>
    <w:p>
      <w:pPr>
        <w:pStyle w:val="TOC2"/>
        <w:tabs>
          <w:tab w:val="right" w:leader="dot" w:pos="8306"/>
        </w:tabs>
      </w:pPr>
      <w:hyperlink w:anchor="_Toc6761" w:history="1">
        <w:r>
          <w:rPr>
            <w:rFonts w:ascii="仿宋" w:eastAsia="仿宋" w:hAnsi="仿宋" w:cs="仿宋" w:hint="eastAsia"/>
            <w:lang w:eastAsia="zh-CN"/>
          </w:rPr>
          <w:t>(一)、政策风险分析</w:t>
        </w:r>
        <w:r>
          <w:tab/>
        </w:r>
        <w:r>
          <w:fldChar w:fldCharType="begin"/>
        </w:r>
        <w:r>
          <w:instrText xml:space="preserve"> PAGEREF _Toc6761 \h </w:instrText>
        </w:r>
        <w:r>
          <w:fldChar w:fldCharType="separate"/>
        </w:r>
        <w:r>
          <w:t>4</w:t>
        </w:r>
        <w:r>
          <w:fldChar w:fldCharType="end"/>
        </w:r>
      </w:hyperlink>
    </w:p>
    <w:p>
      <w:pPr>
        <w:pStyle w:val="TOC2"/>
        <w:tabs>
          <w:tab w:val="right" w:leader="dot" w:pos="8306"/>
        </w:tabs>
      </w:pPr>
      <w:hyperlink w:anchor="_Toc14417" w:history="1">
        <w:r>
          <w:rPr>
            <w:rFonts w:ascii="仿宋" w:eastAsia="仿宋" w:hAnsi="仿宋" w:cs="仿宋" w:hint="eastAsia"/>
            <w:lang w:eastAsia="zh-CN"/>
          </w:rPr>
          <w:t>(二)、社会风险分析</w:t>
        </w:r>
        <w:r>
          <w:tab/>
        </w:r>
        <w:r>
          <w:fldChar w:fldCharType="begin"/>
        </w:r>
        <w:r>
          <w:instrText xml:space="preserve"> PAGEREF _Toc14417 \h </w:instrText>
        </w:r>
        <w:r>
          <w:fldChar w:fldCharType="separate"/>
        </w:r>
        <w:r>
          <w:t>5</w:t>
        </w:r>
        <w:r>
          <w:fldChar w:fldCharType="end"/>
        </w:r>
      </w:hyperlink>
    </w:p>
    <w:p>
      <w:pPr>
        <w:pStyle w:val="TOC2"/>
        <w:tabs>
          <w:tab w:val="right" w:leader="dot" w:pos="8306"/>
        </w:tabs>
      </w:pPr>
      <w:hyperlink w:anchor="_Toc29265" w:history="1">
        <w:r>
          <w:rPr>
            <w:rFonts w:ascii="仿宋" w:eastAsia="仿宋" w:hAnsi="仿宋" w:cs="仿宋" w:hint="eastAsia"/>
            <w:lang w:eastAsia="zh-CN"/>
          </w:rPr>
          <w:t>(三)、市场风险分析</w:t>
        </w:r>
        <w:r>
          <w:tab/>
        </w:r>
        <w:r>
          <w:fldChar w:fldCharType="begin"/>
        </w:r>
        <w:r>
          <w:instrText xml:space="preserve"> PAGEREF _Toc29265 \h </w:instrText>
        </w:r>
        <w:r>
          <w:fldChar w:fldCharType="separate"/>
        </w:r>
        <w:r>
          <w:t>6</w:t>
        </w:r>
        <w:r>
          <w:fldChar w:fldCharType="end"/>
        </w:r>
      </w:hyperlink>
    </w:p>
    <w:p>
      <w:pPr>
        <w:pStyle w:val="TOC2"/>
        <w:tabs>
          <w:tab w:val="right" w:leader="dot" w:pos="8306"/>
        </w:tabs>
      </w:pPr>
      <w:hyperlink w:anchor="_Toc10200" w:history="1">
        <w:r>
          <w:rPr>
            <w:rFonts w:ascii="仿宋" w:eastAsia="仿宋" w:hAnsi="仿宋" w:cs="仿宋" w:hint="eastAsia"/>
            <w:lang w:eastAsia="zh-CN"/>
          </w:rPr>
          <w:t>(四)、资金风险分析</w:t>
        </w:r>
        <w:r>
          <w:tab/>
        </w:r>
        <w:r>
          <w:fldChar w:fldCharType="begin"/>
        </w:r>
        <w:r>
          <w:instrText xml:space="preserve"> PAGEREF _Toc10200 \h </w:instrText>
        </w:r>
        <w:r>
          <w:fldChar w:fldCharType="separate"/>
        </w:r>
        <w:r>
          <w:t>6</w:t>
        </w:r>
        <w:r>
          <w:fldChar w:fldCharType="end"/>
        </w:r>
      </w:hyperlink>
    </w:p>
    <w:p>
      <w:pPr>
        <w:pStyle w:val="TOC2"/>
        <w:tabs>
          <w:tab w:val="right" w:leader="dot" w:pos="8306"/>
        </w:tabs>
      </w:pPr>
      <w:hyperlink w:anchor="_Toc16539" w:history="1">
        <w:r>
          <w:rPr>
            <w:rFonts w:ascii="仿宋" w:eastAsia="仿宋" w:hAnsi="仿宋" w:cs="仿宋" w:hint="eastAsia"/>
            <w:lang w:eastAsia="zh-CN"/>
          </w:rPr>
          <w:t>(五)、技术风险分析</w:t>
        </w:r>
        <w:r>
          <w:tab/>
        </w:r>
        <w:r>
          <w:fldChar w:fldCharType="begin"/>
        </w:r>
        <w:r>
          <w:instrText xml:space="preserve"> PAGEREF _Toc16539 \h </w:instrText>
        </w:r>
        <w:r>
          <w:fldChar w:fldCharType="separate"/>
        </w:r>
        <w:r>
          <w:t>7</w:t>
        </w:r>
        <w:r>
          <w:fldChar w:fldCharType="end"/>
        </w:r>
      </w:hyperlink>
    </w:p>
    <w:p>
      <w:pPr>
        <w:pStyle w:val="TOC2"/>
        <w:tabs>
          <w:tab w:val="right" w:leader="dot" w:pos="8306"/>
        </w:tabs>
      </w:pPr>
      <w:hyperlink w:anchor="_Toc24189" w:history="1">
        <w:r>
          <w:rPr>
            <w:rFonts w:ascii="仿宋" w:eastAsia="仿宋" w:hAnsi="仿宋" w:cs="仿宋" w:hint="eastAsia"/>
            <w:lang w:eastAsia="zh-CN"/>
          </w:rPr>
          <w:t>(六)、财务风险分析</w:t>
        </w:r>
        <w:r>
          <w:tab/>
        </w:r>
        <w:r>
          <w:fldChar w:fldCharType="begin"/>
        </w:r>
        <w:r>
          <w:instrText xml:space="preserve"> PAGEREF _Toc24189 \h </w:instrText>
        </w:r>
        <w:r>
          <w:fldChar w:fldCharType="separate"/>
        </w:r>
        <w:r>
          <w:t>8</w:t>
        </w:r>
        <w:r>
          <w:fldChar w:fldCharType="end"/>
        </w:r>
      </w:hyperlink>
    </w:p>
    <w:p>
      <w:pPr>
        <w:pStyle w:val="TOC2"/>
        <w:tabs>
          <w:tab w:val="right" w:leader="dot" w:pos="8306"/>
        </w:tabs>
      </w:pPr>
      <w:hyperlink w:anchor="_Toc20423" w:history="1">
        <w:r>
          <w:rPr>
            <w:rFonts w:ascii="仿宋" w:eastAsia="仿宋" w:hAnsi="仿宋" w:cs="仿宋" w:hint="eastAsia"/>
            <w:lang w:eastAsia="zh-CN"/>
          </w:rPr>
          <w:t>(七)、管理风险分析</w:t>
        </w:r>
        <w:r>
          <w:tab/>
        </w:r>
        <w:r>
          <w:fldChar w:fldCharType="begin"/>
        </w:r>
        <w:r>
          <w:instrText xml:space="preserve"> PAGEREF _Toc20423 \h </w:instrText>
        </w:r>
        <w:r>
          <w:fldChar w:fldCharType="separate"/>
        </w:r>
        <w:r>
          <w:t>8</w:t>
        </w:r>
        <w:r>
          <w:fldChar w:fldCharType="end"/>
        </w:r>
      </w:hyperlink>
    </w:p>
    <w:p>
      <w:pPr>
        <w:pStyle w:val="TOC2"/>
        <w:tabs>
          <w:tab w:val="right" w:leader="dot" w:pos="8306"/>
        </w:tabs>
      </w:pPr>
      <w:hyperlink w:anchor="_Toc20678" w:history="1">
        <w:r>
          <w:rPr>
            <w:rFonts w:ascii="仿宋" w:eastAsia="仿宋" w:hAnsi="仿宋" w:cs="仿宋" w:hint="eastAsia"/>
            <w:lang w:eastAsia="zh-CN"/>
          </w:rPr>
          <w:t>(八)、其他风险分析</w:t>
        </w:r>
        <w:r>
          <w:tab/>
        </w:r>
        <w:r>
          <w:fldChar w:fldCharType="begin"/>
        </w:r>
        <w:r>
          <w:instrText xml:space="preserve"> PAGEREF _Toc20678 \h </w:instrText>
        </w:r>
        <w:r>
          <w:fldChar w:fldCharType="separate"/>
        </w:r>
        <w:r>
          <w:t>9</w:t>
        </w:r>
        <w:r>
          <w:fldChar w:fldCharType="end"/>
        </w:r>
      </w:hyperlink>
    </w:p>
    <w:p>
      <w:pPr>
        <w:pStyle w:val="TOC2"/>
        <w:tabs>
          <w:tab w:val="right" w:leader="dot" w:pos="8306"/>
        </w:tabs>
      </w:pPr>
      <w:hyperlink w:anchor="_Toc28199" w:history="1">
        <w:r>
          <w:rPr>
            <w:rFonts w:ascii="仿宋" w:eastAsia="仿宋" w:hAnsi="仿宋" w:cs="仿宋" w:hint="eastAsia"/>
            <w:lang w:eastAsia="zh-CN"/>
          </w:rPr>
          <w:t>(九)、社会影响评估</w:t>
        </w:r>
        <w:r>
          <w:tab/>
        </w:r>
        <w:r>
          <w:fldChar w:fldCharType="begin"/>
        </w:r>
        <w:r>
          <w:instrText xml:space="preserve"> PAGEREF _Toc28199 \h </w:instrText>
        </w:r>
        <w:r>
          <w:fldChar w:fldCharType="separate"/>
        </w:r>
        <w:r>
          <w:t>10</w:t>
        </w:r>
        <w:r>
          <w:fldChar w:fldCharType="end"/>
        </w:r>
      </w:hyperlink>
    </w:p>
    <w:p>
      <w:pPr>
        <w:pStyle w:val="TOC1"/>
        <w:tabs>
          <w:tab w:val="right" w:leader="dot" w:pos="8306"/>
        </w:tabs>
      </w:pPr>
      <w:hyperlink w:anchor="_Toc6168" w:history="1">
        <w:r>
          <w:rPr>
            <w:rFonts w:ascii="仿宋" w:eastAsia="仿宋" w:hAnsi="仿宋" w:cs="仿宋" w:hint="eastAsia"/>
            <w:lang w:eastAsia="zh-CN"/>
          </w:rPr>
          <w:t>二、土建方案</w:t>
        </w:r>
        <w:r>
          <w:tab/>
        </w:r>
        <w:r>
          <w:fldChar w:fldCharType="begin"/>
        </w:r>
        <w:r>
          <w:instrText xml:space="preserve"> PAGEREF _Toc6168 \h </w:instrText>
        </w:r>
        <w:r>
          <w:fldChar w:fldCharType="separate"/>
        </w:r>
        <w:r>
          <w:t>11</w:t>
        </w:r>
        <w:r>
          <w:fldChar w:fldCharType="end"/>
        </w:r>
      </w:hyperlink>
    </w:p>
    <w:p>
      <w:pPr>
        <w:pStyle w:val="TOC2"/>
        <w:tabs>
          <w:tab w:val="right" w:leader="dot" w:pos="8306"/>
        </w:tabs>
      </w:pPr>
      <w:hyperlink w:anchor="_Toc10874" w:history="1">
        <w:r>
          <w:rPr>
            <w:rFonts w:ascii="仿宋" w:eastAsia="仿宋" w:hAnsi="仿宋" w:cs="仿宋" w:hint="eastAsia"/>
            <w:lang w:eastAsia="zh-CN"/>
          </w:rPr>
          <w:t>(一)、建筑工程设计原则</w:t>
        </w:r>
        <w:r>
          <w:tab/>
        </w:r>
        <w:r>
          <w:fldChar w:fldCharType="begin"/>
        </w:r>
        <w:r>
          <w:instrText xml:space="preserve"> PAGEREF _Toc10874 \h </w:instrText>
        </w:r>
        <w:r>
          <w:fldChar w:fldCharType="separate"/>
        </w:r>
        <w:r>
          <w:t>11</w:t>
        </w:r>
        <w:r>
          <w:fldChar w:fldCharType="end"/>
        </w:r>
      </w:hyperlink>
    </w:p>
    <w:p>
      <w:pPr>
        <w:pStyle w:val="TOC2"/>
        <w:tabs>
          <w:tab w:val="right" w:leader="dot" w:pos="8306"/>
        </w:tabs>
      </w:pPr>
      <w:hyperlink w:anchor="_Toc16223" w:history="1">
        <w:r>
          <w:rPr>
            <w:rFonts w:ascii="仿宋" w:eastAsia="仿宋" w:hAnsi="仿宋" w:cs="仿宋" w:hint="eastAsia"/>
            <w:lang w:eastAsia="zh-CN"/>
          </w:rPr>
          <w:t>(二)、项目总平面设计要求</w:t>
        </w:r>
        <w:r>
          <w:tab/>
        </w:r>
        <w:r>
          <w:fldChar w:fldCharType="begin"/>
        </w:r>
        <w:r>
          <w:instrText xml:space="preserve"> PAGEREF _Toc16223 \h </w:instrText>
        </w:r>
        <w:r>
          <w:fldChar w:fldCharType="separate"/>
        </w:r>
        <w:r>
          <w:t>13</w:t>
        </w:r>
        <w:r>
          <w:fldChar w:fldCharType="end"/>
        </w:r>
      </w:hyperlink>
    </w:p>
    <w:p>
      <w:pPr>
        <w:pStyle w:val="TOC2"/>
        <w:tabs>
          <w:tab w:val="right" w:leader="dot" w:pos="8306"/>
        </w:tabs>
      </w:pPr>
      <w:hyperlink w:anchor="_Toc26243" w:history="1">
        <w:r>
          <w:rPr>
            <w:rFonts w:ascii="仿宋" w:eastAsia="仿宋" w:hAnsi="仿宋" w:cs="仿宋" w:hint="eastAsia"/>
            <w:lang w:eastAsia="zh-CN"/>
          </w:rPr>
          <w:t>(三)、土建工程设计年限及安全等级</w:t>
        </w:r>
        <w:r>
          <w:tab/>
        </w:r>
        <w:r>
          <w:fldChar w:fldCharType="begin"/>
        </w:r>
        <w:r>
          <w:instrText xml:space="preserve"> PAGEREF _Toc26243 \h </w:instrText>
        </w:r>
        <w:r>
          <w:fldChar w:fldCharType="separate"/>
        </w:r>
        <w:r>
          <w:t>14</w:t>
        </w:r>
        <w:r>
          <w:fldChar w:fldCharType="end"/>
        </w:r>
      </w:hyperlink>
    </w:p>
    <w:p>
      <w:pPr>
        <w:pStyle w:val="TOC2"/>
        <w:tabs>
          <w:tab w:val="right" w:leader="dot" w:pos="8306"/>
        </w:tabs>
      </w:pPr>
      <w:hyperlink w:anchor="_Toc8654" w:history="1">
        <w:r>
          <w:rPr>
            <w:rFonts w:ascii="仿宋" w:eastAsia="仿宋" w:hAnsi="仿宋" w:cs="仿宋" w:hint="eastAsia"/>
            <w:lang w:eastAsia="zh-CN"/>
          </w:rPr>
          <w:t>(四)、建筑工程设计总体要求</w:t>
        </w:r>
        <w:r>
          <w:tab/>
        </w:r>
        <w:r>
          <w:fldChar w:fldCharType="begin"/>
        </w:r>
        <w:r>
          <w:instrText xml:space="preserve"> PAGEREF _Toc8654 \h </w:instrText>
        </w:r>
        <w:r>
          <w:fldChar w:fldCharType="separate"/>
        </w:r>
        <w:r>
          <w:t>15</w:t>
        </w:r>
        <w:r>
          <w:fldChar w:fldCharType="end"/>
        </w:r>
      </w:hyperlink>
    </w:p>
    <w:p>
      <w:pPr>
        <w:pStyle w:val="TOC2"/>
        <w:tabs>
          <w:tab w:val="right" w:leader="dot" w:pos="8306"/>
        </w:tabs>
      </w:pPr>
      <w:hyperlink w:anchor="_Toc30518" w:history="1">
        <w:r>
          <w:rPr>
            <w:rFonts w:ascii="仿宋" w:eastAsia="仿宋" w:hAnsi="仿宋" w:cs="仿宋" w:hint="eastAsia"/>
            <w:lang w:eastAsia="zh-CN"/>
          </w:rPr>
          <w:t>(五)、土建工程建设指标</w:t>
        </w:r>
        <w:r>
          <w:tab/>
        </w:r>
        <w:r>
          <w:fldChar w:fldCharType="begin"/>
        </w:r>
        <w:r>
          <w:instrText xml:space="preserve"> PAGEREF _Toc30518 \h </w:instrText>
        </w:r>
        <w:r>
          <w:fldChar w:fldCharType="separate"/>
        </w:r>
        <w:r>
          <w:t>16</w:t>
        </w:r>
        <w:r>
          <w:fldChar w:fldCharType="end"/>
        </w:r>
      </w:hyperlink>
    </w:p>
    <w:p>
      <w:pPr>
        <w:pStyle w:val="TOC1"/>
        <w:tabs>
          <w:tab w:val="right" w:leader="dot" w:pos="8306"/>
        </w:tabs>
      </w:pPr>
      <w:hyperlink w:anchor="_Toc21714" w:history="1">
        <w:r>
          <w:rPr>
            <w:rFonts w:ascii="仿宋" w:eastAsia="仿宋" w:hAnsi="仿宋" w:cs="仿宋" w:hint="eastAsia"/>
            <w:lang w:eastAsia="zh-CN"/>
          </w:rPr>
          <w:t>三、通信电源项目进度计划</w:t>
        </w:r>
        <w:r>
          <w:tab/>
        </w:r>
        <w:r>
          <w:fldChar w:fldCharType="begin"/>
        </w:r>
        <w:r>
          <w:instrText xml:space="preserve"> PAGEREF _Toc21714 \h </w:instrText>
        </w:r>
        <w:r>
          <w:fldChar w:fldCharType="separate"/>
        </w:r>
        <w:r>
          <w:t>18</w:t>
        </w:r>
        <w:r>
          <w:fldChar w:fldCharType="end"/>
        </w:r>
      </w:hyperlink>
    </w:p>
    <w:p>
      <w:pPr>
        <w:pStyle w:val="TOC2"/>
        <w:tabs>
          <w:tab w:val="right" w:leader="dot" w:pos="8306"/>
        </w:tabs>
      </w:pPr>
      <w:hyperlink w:anchor="_Toc1904" w:history="1">
        <w:r>
          <w:rPr>
            <w:rFonts w:ascii="仿宋" w:eastAsia="仿宋" w:hAnsi="仿宋" w:cs="仿宋" w:hint="eastAsia"/>
            <w:lang w:eastAsia="zh-CN"/>
          </w:rPr>
          <w:t>(一)、建设周期</w:t>
        </w:r>
        <w:r>
          <w:tab/>
        </w:r>
        <w:r>
          <w:fldChar w:fldCharType="begin"/>
        </w:r>
        <w:r>
          <w:instrText xml:space="preserve"> PAGEREF _Toc1904 \h </w:instrText>
        </w:r>
        <w:r>
          <w:fldChar w:fldCharType="separate"/>
        </w:r>
        <w:r>
          <w:t>18</w:t>
        </w:r>
        <w:r>
          <w:fldChar w:fldCharType="end"/>
        </w:r>
      </w:hyperlink>
    </w:p>
    <w:p>
      <w:pPr>
        <w:pStyle w:val="TOC2"/>
        <w:tabs>
          <w:tab w:val="right" w:leader="dot" w:pos="8306"/>
        </w:tabs>
      </w:pPr>
      <w:hyperlink w:anchor="_Toc7791" w:history="1">
        <w:r>
          <w:rPr>
            <w:rFonts w:ascii="仿宋" w:eastAsia="仿宋" w:hAnsi="仿宋" w:cs="仿宋" w:hint="eastAsia"/>
            <w:lang w:eastAsia="zh-CN"/>
          </w:rPr>
          <w:t>(二)、建设进度</w:t>
        </w:r>
        <w:r>
          <w:tab/>
        </w:r>
        <w:r>
          <w:fldChar w:fldCharType="begin"/>
        </w:r>
        <w:r>
          <w:instrText xml:space="preserve"> PAGEREF _Toc7791 \h </w:instrText>
        </w:r>
        <w:r>
          <w:fldChar w:fldCharType="separate"/>
        </w:r>
        <w:r>
          <w:t>18</w:t>
        </w:r>
        <w:r>
          <w:fldChar w:fldCharType="end"/>
        </w:r>
      </w:hyperlink>
    </w:p>
    <w:p>
      <w:pPr>
        <w:pStyle w:val="TOC2"/>
        <w:tabs>
          <w:tab w:val="right" w:leader="dot" w:pos="8306"/>
        </w:tabs>
      </w:pPr>
      <w:hyperlink w:anchor="_Toc22873" w:history="1">
        <w:r>
          <w:rPr>
            <w:rFonts w:ascii="仿宋" w:eastAsia="仿宋" w:hAnsi="仿宋" w:cs="仿宋" w:hint="eastAsia"/>
            <w:lang w:eastAsia="zh-CN"/>
          </w:rPr>
          <w:t>(三)、进度安排注意事项</w:t>
        </w:r>
        <w:r>
          <w:tab/>
        </w:r>
        <w:r>
          <w:fldChar w:fldCharType="begin"/>
        </w:r>
        <w:r>
          <w:instrText xml:space="preserve"> PAGEREF _Toc22873 \h </w:instrText>
        </w:r>
        <w:r>
          <w:fldChar w:fldCharType="separate"/>
        </w:r>
        <w:r>
          <w:t>18</w:t>
        </w:r>
        <w:r>
          <w:fldChar w:fldCharType="end"/>
        </w:r>
      </w:hyperlink>
    </w:p>
    <w:p>
      <w:pPr>
        <w:pStyle w:val="TOC2"/>
        <w:tabs>
          <w:tab w:val="right" w:leader="dot" w:pos="8306"/>
        </w:tabs>
      </w:pPr>
      <w:hyperlink w:anchor="_Toc17303" w:history="1">
        <w:r>
          <w:rPr>
            <w:rFonts w:ascii="仿宋" w:eastAsia="仿宋" w:hAnsi="仿宋" w:cs="仿宋" w:hint="eastAsia"/>
            <w:lang w:eastAsia="zh-CN"/>
          </w:rPr>
          <w:t>(四)、人力资源配置</w:t>
        </w:r>
        <w:r>
          <w:tab/>
        </w:r>
        <w:r>
          <w:fldChar w:fldCharType="begin"/>
        </w:r>
        <w:r>
          <w:instrText xml:space="preserve"> PAGEREF _Toc17303 \h </w:instrText>
        </w:r>
        <w:r>
          <w:fldChar w:fldCharType="separate"/>
        </w:r>
        <w:r>
          <w:t>19</w:t>
        </w:r>
        <w:r>
          <w:fldChar w:fldCharType="end"/>
        </w:r>
      </w:hyperlink>
    </w:p>
    <w:p>
      <w:pPr>
        <w:pStyle w:val="TOC2"/>
        <w:tabs>
          <w:tab w:val="right" w:leader="dot" w:pos="8306"/>
        </w:tabs>
      </w:pPr>
      <w:hyperlink w:anchor="_Toc9179" w:history="1">
        <w:r>
          <w:rPr>
            <w:rFonts w:ascii="仿宋" w:eastAsia="仿宋" w:hAnsi="仿宋" w:cs="仿宋" w:hint="eastAsia"/>
            <w:lang w:eastAsia="zh-CN"/>
          </w:rPr>
          <w:t>(五)、员工培训</w:t>
        </w:r>
        <w:r>
          <w:tab/>
        </w:r>
        <w:r>
          <w:fldChar w:fldCharType="begin"/>
        </w:r>
        <w:r>
          <w:instrText xml:space="preserve"> PAGEREF _Toc9179 \h </w:instrText>
        </w:r>
        <w:r>
          <w:fldChar w:fldCharType="separate"/>
        </w:r>
        <w:r>
          <w:t>20</w:t>
        </w:r>
        <w:r>
          <w:fldChar w:fldCharType="end"/>
        </w:r>
      </w:hyperlink>
    </w:p>
    <w:p>
      <w:pPr>
        <w:pStyle w:val="TOC2"/>
        <w:tabs>
          <w:tab w:val="right" w:leader="dot" w:pos="8306"/>
        </w:tabs>
      </w:pPr>
      <w:hyperlink w:anchor="_Toc5701" w:history="1">
        <w:r>
          <w:rPr>
            <w:rFonts w:ascii="仿宋" w:eastAsia="仿宋" w:hAnsi="仿宋" w:cs="仿宋" w:hint="eastAsia"/>
            <w:lang w:eastAsia="zh-CN"/>
          </w:rPr>
          <w:t>(六)、通信电源项目实施保障</w:t>
        </w:r>
        <w:r>
          <w:tab/>
        </w:r>
        <w:r>
          <w:fldChar w:fldCharType="begin"/>
        </w:r>
        <w:r>
          <w:instrText xml:space="preserve"> PAGEREF _Toc5701 \h </w:instrText>
        </w:r>
        <w:r>
          <w:fldChar w:fldCharType="separate"/>
        </w:r>
        <w:r>
          <w:t>21</w:t>
        </w:r>
        <w:r>
          <w:fldChar w:fldCharType="end"/>
        </w:r>
      </w:hyperlink>
    </w:p>
    <w:p>
      <w:pPr>
        <w:pStyle w:val="TOC1"/>
        <w:tabs>
          <w:tab w:val="right" w:leader="dot" w:pos="8306"/>
        </w:tabs>
      </w:pPr>
      <w:hyperlink w:anchor="_Toc29912" w:history="1">
        <w:r>
          <w:rPr>
            <w:rFonts w:ascii="仿宋" w:eastAsia="仿宋" w:hAnsi="仿宋" w:cs="仿宋" w:hint="eastAsia"/>
            <w:lang w:eastAsia="zh-CN"/>
          </w:rPr>
          <w:t>四、公司简介</w:t>
        </w:r>
        <w:r>
          <w:tab/>
        </w:r>
        <w:r>
          <w:fldChar w:fldCharType="begin"/>
        </w:r>
        <w:r>
          <w:instrText xml:space="preserve"> PAGEREF _Toc29912 \h </w:instrText>
        </w:r>
        <w:r>
          <w:fldChar w:fldCharType="separate"/>
        </w:r>
        <w:r>
          <w:t>21</w:t>
        </w:r>
        <w:r>
          <w:fldChar w:fldCharType="end"/>
        </w:r>
      </w:hyperlink>
    </w:p>
    <w:p>
      <w:pPr>
        <w:pStyle w:val="TOC2"/>
        <w:tabs>
          <w:tab w:val="right" w:leader="dot" w:pos="8306"/>
        </w:tabs>
      </w:pPr>
      <w:hyperlink w:anchor="_Toc10590" w:history="1">
        <w:r>
          <w:rPr>
            <w:rFonts w:ascii="仿宋" w:eastAsia="仿宋" w:hAnsi="仿宋" w:cs="仿宋" w:hint="eastAsia"/>
            <w:lang w:eastAsia="zh-CN"/>
          </w:rPr>
          <w:t>(一)、公司基本信息</w:t>
        </w:r>
        <w:r>
          <w:tab/>
        </w:r>
        <w:r>
          <w:fldChar w:fldCharType="begin"/>
        </w:r>
        <w:r>
          <w:instrText xml:space="preserve"> PAGEREF _Toc10590 \h </w:instrText>
        </w:r>
        <w:r>
          <w:fldChar w:fldCharType="separate"/>
        </w:r>
        <w:r>
          <w:t>21</w:t>
        </w:r>
        <w:r>
          <w:fldChar w:fldCharType="end"/>
        </w:r>
      </w:hyperlink>
    </w:p>
    <w:p>
      <w:pPr>
        <w:pStyle w:val="TOC2"/>
        <w:tabs>
          <w:tab w:val="right" w:leader="dot" w:pos="8306"/>
        </w:tabs>
      </w:pPr>
      <w:hyperlink w:anchor="_Toc1537" w:history="1">
        <w:r>
          <w:rPr>
            <w:rFonts w:ascii="仿宋" w:eastAsia="仿宋" w:hAnsi="仿宋" w:cs="仿宋" w:hint="eastAsia"/>
            <w:lang w:eastAsia="zh-CN"/>
          </w:rPr>
          <w:t>(二)、公司简介</w:t>
        </w:r>
        <w:r>
          <w:tab/>
        </w:r>
        <w:r>
          <w:fldChar w:fldCharType="begin"/>
        </w:r>
        <w:r>
          <w:instrText xml:space="preserve"> PAGEREF _Toc1537 \h </w:instrText>
        </w:r>
        <w:r>
          <w:fldChar w:fldCharType="separate"/>
        </w:r>
        <w:r>
          <w:t>22</w:t>
        </w:r>
        <w:r>
          <w:fldChar w:fldCharType="end"/>
        </w:r>
      </w:hyperlink>
    </w:p>
    <w:p>
      <w:pPr>
        <w:pStyle w:val="TOC1"/>
        <w:tabs>
          <w:tab w:val="right" w:leader="dot" w:pos="8306"/>
        </w:tabs>
      </w:pPr>
      <w:hyperlink w:anchor="_Toc164" w:history="1">
        <w:r>
          <w:rPr>
            <w:rFonts w:ascii="仿宋" w:eastAsia="仿宋" w:hAnsi="仿宋" w:cs="仿宋" w:hint="eastAsia"/>
            <w:lang w:eastAsia="zh-CN"/>
          </w:rPr>
          <w:t>五、通信电源生产计划的编制</w:t>
        </w:r>
        <w:r>
          <w:tab/>
        </w:r>
        <w:r>
          <w:fldChar w:fldCharType="begin"/>
        </w:r>
        <w:r>
          <w:instrText xml:space="preserve"> PAGEREF _Toc164 \h </w:instrText>
        </w:r>
        <w:r>
          <w:fldChar w:fldCharType="separate"/>
        </w:r>
        <w:r>
          <w:t>22</w:t>
        </w:r>
        <w:r>
          <w:fldChar w:fldCharType="end"/>
        </w:r>
      </w:hyperlink>
    </w:p>
    <w:p>
      <w:pPr>
        <w:pStyle w:val="TOC2"/>
        <w:tabs>
          <w:tab w:val="right" w:leader="dot" w:pos="8306"/>
        </w:tabs>
      </w:pPr>
      <w:hyperlink w:anchor="_Toc8578" w:history="1">
        <w:r>
          <w:rPr>
            <w:rFonts w:ascii="仿宋" w:eastAsia="仿宋" w:hAnsi="仿宋" w:cs="仿宋" w:hint="eastAsia"/>
            <w:lang w:eastAsia="zh-CN"/>
          </w:rPr>
          <w:t>(一)、通信电源生产计划的编制</w:t>
        </w:r>
        <w:r>
          <w:tab/>
        </w:r>
        <w:r>
          <w:fldChar w:fldCharType="begin"/>
        </w:r>
        <w:r>
          <w:instrText xml:space="preserve"> PAGEREF _Toc8578 \h </w:instrText>
        </w:r>
        <w:r>
          <w:fldChar w:fldCharType="separate"/>
        </w:r>
        <w:r>
          <w:t>22</w:t>
        </w:r>
        <w:r>
          <w:fldChar w:fldCharType="end"/>
        </w:r>
      </w:hyperlink>
    </w:p>
    <w:p>
      <w:pPr>
        <w:pStyle w:val="TOC1"/>
        <w:tabs>
          <w:tab w:val="right" w:leader="dot" w:pos="8306"/>
        </w:tabs>
      </w:pPr>
      <w:hyperlink w:anchor="_Toc1349" w:history="1">
        <w:r>
          <w:rPr>
            <w:rFonts w:ascii="仿宋" w:eastAsia="仿宋" w:hAnsi="仿宋" w:cs="仿宋" w:hint="eastAsia"/>
            <w:lang w:eastAsia="zh-CN"/>
          </w:rPr>
          <w:t>六、地理位置与选址分析</w:t>
        </w:r>
        <w:r>
          <w:tab/>
        </w:r>
        <w:r>
          <w:fldChar w:fldCharType="begin"/>
        </w:r>
        <w:r>
          <w:instrText xml:space="preserve"> PAGEREF _Toc1349 \h </w:instrText>
        </w:r>
        <w:r>
          <w:fldChar w:fldCharType="separate"/>
        </w:r>
        <w:r>
          <w:t>24</w:t>
        </w:r>
        <w:r>
          <w:fldChar w:fldCharType="end"/>
        </w:r>
      </w:hyperlink>
    </w:p>
    <w:p>
      <w:pPr>
        <w:pStyle w:val="TOC2"/>
        <w:tabs>
          <w:tab w:val="right" w:leader="dot" w:pos="8306"/>
        </w:tabs>
      </w:pPr>
      <w:hyperlink w:anchor="_Toc23767" w:history="1">
        <w:r>
          <w:rPr>
            <w:rFonts w:ascii="仿宋" w:eastAsia="仿宋" w:hAnsi="仿宋" w:cs="仿宋" w:hint="eastAsia"/>
            <w:lang w:eastAsia="zh-CN"/>
          </w:rPr>
          <w:t>(一)、选址原则与考虑因素</w:t>
        </w:r>
        <w:r>
          <w:tab/>
        </w:r>
        <w:r>
          <w:fldChar w:fldCharType="begin"/>
        </w:r>
        <w:r>
          <w:instrText xml:space="preserve"> PAGEREF _Toc23767 \h </w:instrText>
        </w:r>
        <w:r>
          <w:fldChar w:fldCharType="separate"/>
        </w:r>
        <w:r>
          <w:t>24</w:t>
        </w:r>
        <w:r>
          <w:fldChar w:fldCharType="end"/>
        </w:r>
      </w:hyperlink>
    </w:p>
    <w:p>
      <w:pPr>
        <w:pStyle w:val="TOC2"/>
        <w:tabs>
          <w:tab w:val="right" w:leader="dot" w:pos="8306"/>
        </w:tabs>
      </w:pPr>
      <w:hyperlink w:anchor="_Toc3010" w:history="1">
        <w:r>
          <w:rPr>
            <w:rFonts w:ascii="仿宋" w:eastAsia="仿宋" w:hAnsi="仿宋" w:cs="仿宋" w:hint="eastAsia"/>
            <w:lang w:eastAsia="zh-CN"/>
          </w:rPr>
          <w:t>(二)、地区概况</w:t>
        </w:r>
        <w:r>
          <w:tab/>
        </w:r>
        <w:r>
          <w:fldChar w:fldCharType="begin"/>
        </w:r>
        <w:r>
          <w:instrText xml:space="preserve"> PAGEREF _Toc3010 \h </w:instrText>
        </w:r>
        <w:r>
          <w:fldChar w:fldCharType="separate"/>
        </w:r>
        <w:r>
          <w:t>24</w:t>
        </w:r>
        <w:r>
          <w:fldChar w:fldCharType="end"/>
        </w:r>
      </w:hyperlink>
    </w:p>
    <w:p>
      <w:pPr>
        <w:pStyle w:val="TOC2"/>
        <w:tabs>
          <w:tab w:val="right" w:leader="dot" w:pos="8306"/>
        </w:tabs>
      </w:pPr>
      <w:hyperlink w:anchor="_Toc25481" w:history="1">
        <w:r>
          <w:rPr>
            <w:rFonts w:ascii="仿宋" w:eastAsia="仿宋" w:hAnsi="仿宋" w:cs="仿宋" w:hint="eastAsia"/>
            <w:lang w:eastAsia="zh-CN"/>
          </w:rPr>
          <w:t>(三)、创新与社会经济发展</w:t>
        </w:r>
        <w:r>
          <w:tab/>
        </w:r>
        <w:r>
          <w:fldChar w:fldCharType="begin"/>
        </w:r>
        <w:r>
          <w:instrText xml:space="preserve"> PAGEREF _Toc25481 \h </w:instrText>
        </w:r>
        <w:r>
          <w:fldChar w:fldCharType="separate"/>
        </w:r>
        <w:r>
          <w:t>25</w:t>
        </w:r>
        <w:r>
          <w:fldChar w:fldCharType="end"/>
        </w:r>
      </w:hyperlink>
    </w:p>
    <w:p>
      <w:pPr>
        <w:pStyle w:val="TOC2"/>
        <w:tabs>
          <w:tab w:val="right" w:leader="dot" w:pos="8306"/>
        </w:tabs>
      </w:pPr>
      <w:hyperlink w:anchor="_Toc24141" w:history="1">
        <w:r>
          <w:rPr>
            <w:rFonts w:ascii="仿宋" w:eastAsia="仿宋" w:hAnsi="仿宋" w:cs="仿宋" w:hint="eastAsia"/>
            <w:lang w:eastAsia="zh-CN"/>
          </w:rPr>
          <w:t>(四)、目标市场和产业导向</w:t>
        </w:r>
        <w:r>
          <w:tab/>
        </w:r>
        <w:r>
          <w:fldChar w:fldCharType="begin"/>
        </w:r>
        <w:r>
          <w:instrText xml:space="preserve"> PAGEREF _Toc24141 \h </w:instrText>
        </w:r>
        <w:r>
          <w:fldChar w:fldCharType="separate"/>
        </w:r>
        <w:r>
          <w:t>25</w:t>
        </w:r>
        <w:r>
          <w:fldChar w:fldCharType="end"/>
        </w:r>
      </w:hyperlink>
    </w:p>
    <w:p>
      <w:pPr>
        <w:pStyle w:val="TOC2"/>
        <w:tabs>
          <w:tab w:val="right" w:leader="dot" w:pos="8306"/>
        </w:tabs>
      </w:pPr>
      <w:hyperlink w:anchor="_Toc6313" w:history="1">
        <w:r>
          <w:rPr>
            <w:rFonts w:ascii="仿宋" w:eastAsia="仿宋" w:hAnsi="仿宋" w:cs="仿宋" w:hint="eastAsia"/>
            <w:lang w:eastAsia="zh-CN"/>
          </w:rPr>
          <w:t>(五)、选址方案综合评估</w:t>
        </w:r>
        <w:r>
          <w:tab/>
        </w:r>
        <w:r>
          <w:fldChar w:fldCharType="begin"/>
        </w:r>
        <w:r>
          <w:instrText xml:space="preserve"> PAGEREF _Toc6313 \h </w:instrText>
        </w:r>
        <w:r>
          <w:fldChar w:fldCharType="separate"/>
        </w:r>
        <w:r>
          <w:t>25</w:t>
        </w:r>
        <w:r>
          <w:fldChar w:fldCharType="end"/>
        </w:r>
      </w:hyperlink>
    </w:p>
    <w:p>
      <w:pPr>
        <w:pStyle w:val="TOC1"/>
        <w:tabs>
          <w:tab w:val="right" w:leader="dot" w:pos="8306"/>
        </w:tabs>
      </w:pPr>
      <w:hyperlink w:anchor="_Toc5833" w:history="1">
        <w:r>
          <w:rPr>
            <w:rFonts w:ascii="仿宋" w:eastAsia="仿宋" w:hAnsi="仿宋" w:cs="仿宋" w:hint="eastAsia"/>
            <w:lang w:eastAsia="zh-CN"/>
          </w:rPr>
          <w:t>七、资源开发及综合利用分析</w:t>
        </w:r>
        <w:r>
          <w:tab/>
        </w:r>
        <w:r>
          <w:fldChar w:fldCharType="begin"/>
        </w:r>
        <w:r>
          <w:instrText xml:space="preserve"> PAGEREF _Toc5833 \h </w:instrText>
        </w:r>
        <w:r>
          <w:fldChar w:fldCharType="separate"/>
        </w:r>
        <w:r>
          <w:t>25</w:t>
        </w:r>
        <w:r>
          <w:fldChar w:fldCharType="end"/>
        </w:r>
      </w:hyperlink>
    </w:p>
    <w:p>
      <w:pPr>
        <w:pStyle w:val="TOC2"/>
        <w:tabs>
          <w:tab w:val="right" w:leader="dot" w:pos="8306"/>
        </w:tabs>
      </w:pPr>
      <w:hyperlink w:anchor="_Toc19774" w:history="1">
        <w:r>
          <w:rPr>
            <w:rFonts w:ascii="仿宋" w:eastAsia="仿宋" w:hAnsi="仿宋" w:cs="仿宋" w:hint="eastAsia"/>
            <w:lang w:eastAsia="zh-CN"/>
          </w:rPr>
          <w:t>(一)、资源开发方案</w:t>
        </w:r>
        <w:r>
          <w:tab/>
        </w:r>
        <w:r>
          <w:fldChar w:fldCharType="begin"/>
        </w:r>
        <w:r>
          <w:instrText xml:space="preserve"> PAGEREF _Toc19774 \h </w:instrText>
        </w:r>
        <w:r>
          <w:fldChar w:fldCharType="separate"/>
        </w:r>
        <w:r>
          <w:t>25</w:t>
        </w:r>
        <w:r>
          <w:fldChar w:fldCharType="end"/>
        </w:r>
      </w:hyperlink>
    </w:p>
    <w:p>
      <w:pPr>
        <w:pStyle w:val="TOC2"/>
        <w:tabs>
          <w:tab w:val="right" w:leader="dot" w:pos="8306"/>
        </w:tabs>
      </w:pPr>
      <w:hyperlink w:anchor="_Toc11791" w:history="1">
        <w:r>
          <w:rPr>
            <w:rFonts w:ascii="仿宋" w:eastAsia="仿宋" w:hAnsi="仿宋" w:cs="仿宋" w:hint="eastAsia"/>
            <w:lang w:eastAsia="zh-CN"/>
          </w:rPr>
          <w:t>(二)、资源利用方案</w:t>
        </w:r>
        <w:r>
          <w:tab/>
        </w:r>
        <w:r>
          <w:fldChar w:fldCharType="begin"/>
        </w:r>
        <w:r>
          <w:instrText xml:space="preserve"> PAGEREF _Toc11791 \h </w:instrText>
        </w:r>
        <w:r>
          <w:fldChar w:fldCharType="separate"/>
        </w:r>
        <w:r>
          <w:t>26</w:t>
        </w:r>
        <w:r>
          <w:fldChar w:fldCharType="end"/>
        </w:r>
      </w:hyperlink>
    </w:p>
    <w:p>
      <w:pPr>
        <w:pStyle w:val="TOC2"/>
        <w:tabs>
          <w:tab w:val="right" w:leader="dot" w:pos="8306"/>
        </w:tabs>
      </w:pPr>
      <w:hyperlink w:anchor="_Toc31489" w:history="1">
        <w:r>
          <w:rPr>
            <w:rFonts w:ascii="仿宋" w:eastAsia="仿宋" w:hAnsi="仿宋" w:cs="仿宋" w:hint="eastAsia"/>
            <w:lang w:eastAsia="zh-CN"/>
          </w:rPr>
          <w:t>(三)、资源节约措施</w:t>
        </w:r>
        <w:r>
          <w:tab/>
        </w:r>
        <w:r>
          <w:fldChar w:fldCharType="begin"/>
        </w:r>
        <w:r>
          <w:instrText xml:space="preserve"> PAGEREF _Toc31489 \h </w:instrText>
        </w:r>
        <w:r>
          <w:fldChar w:fldCharType="separate"/>
        </w:r>
        <w:r>
          <w:t>27</w:t>
        </w:r>
        <w:r>
          <w:fldChar w:fldCharType="end"/>
        </w:r>
      </w:hyperlink>
    </w:p>
    <w:p>
      <w:pPr>
        <w:pStyle w:val="TOC1"/>
        <w:tabs>
          <w:tab w:val="right" w:leader="dot" w:pos="8306"/>
        </w:tabs>
      </w:pPr>
      <w:hyperlink w:anchor="_Toc4651" w:history="1">
        <w:r>
          <w:rPr>
            <w:rFonts w:ascii="仿宋" w:eastAsia="仿宋" w:hAnsi="仿宋" w:cs="仿宋" w:hint="eastAsia"/>
            <w:lang w:eastAsia="zh-CN"/>
          </w:rPr>
          <w:t>八、通信电源市场地位与竞争战略</w:t>
        </w:r>
        <w:r>
          <w:tab/>
        </w:r>
        <w:r>
          <w:fldChar w:fldCharType="begin"/>
        </w:r>
        <w:r>
          <w:instrText xml:space="preserve"> PAGEREF _Toc4651 \h </w:instrText>
        </w:r>
        <w:r>
          <w:fldChar w:fldCharType="separate"/>
        </w:r>
        <w:r>
          <w:t>28</w:t>
        </w:r>
        <w:r>
          <w:fldChar w:fldCharType="end"/>
        </w:r>
      </w:hyperlink>
    </w:p>
    <w:p>
      <w:pPr>
        <w:pStyle w:val="TOC2"/>
        <w:tabs>
          <w:tab w:val="right" w:leader="dot" w:pos="8306"/>
        </w:tabs>
      </w:pPr>
      <w:hyperlink w:anchor="_Toc11804" w:history="1">
        <w:r>
          <w:rPr>
            <w:rFonts w:ascii="仿宋" w:eastAsia="仿宋" w:hAnsi="仿宋" w:cs="仿宋" w:hint="eastAsia"/>
            <w:lang w:eastAsia="zh-CN"/>
          </w:rPr>
          <w:t>(一)、公司市场地位</w:t>
        </w:r>
        <w:r>
          <w:tab/>
        </w:r>
        <w:r>
          <w:fldChar w:fldCharType="begin"/>
        </w:r>
        <w:r>
          <w:instrText xml:space="preserve"> PAGEREF _Toc11804 \h </w:instrText>
        </w:r>
        <w:r>
          <w:fldChar w:fldCharType="separate"/>
        </w:r>
        <w:r>
          <w:t>28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15" w:history="1">
        <w:r>
          <w:rPr>
            <w:rFonts w:ascii="仿宋" w:eastAsia="仿宋" w:hAnsi="仿宋" w:cs="仿宋" w:hint="eastAsia"/>
            <w:lang w:eastAsia="zh-CN"/>
          </w:rPr>
          <w:t>(二)、竞争对手分析</w:t>
        </w:r>
        <w:r>
          <w:tab/>
        </w:r>
        <w:r>
          <w:fldChar w:fldCharType="begin"/>
        </w:r>
        <w:r>
          <w:instrText xml:space="preserve"> PAGEREF _Toc25515 \h </w:instrText>
        </w:r>
        <w:r>
          <w:fldChar w:fldCharType="separate"/>
        </w:r>
        <w:r>
          <w:t>29</w:t>
        </w:r>
        <w:r>
          <w:fldChar w:fldCharType="end"/>
        </w:r>
      </w:hyperlink>
    </w:p>
    <w:p>
      <w:pPr>
        <w:pStyle w:val="TOC2"/>
        <w:tabs>
          <w:tab w:val="right" w:leader="dot" w:pos="8306"/>
        </w:tabs>
      </w:pPr>
      <w:hyperlink w:anchor="_Toc24010" w:history="1">
        <w:r>
          <w:rPr>
            <w:rFonts w:ascii="仿宋" w:eastAsia="仿宋" w:hAnsi="仿宋" w:cs="仿宋" w:hint="eastAsia"/>
            <w:lang w:eastAsia="zh-CN"/>
          </w:rPr>
          <w:t>(三)、竞争战略</w:t>
        </w:r>
        <w:r>
          <w:tab/>
        </w:r>
        <w:r>
          <w:fldChar w:fldCharType="begin"/>
        </w:r>
        <w:r>
          <w:instrText xml:space="preserve"> PAGEREF _Toc24010 \h </w:instrText>
        </w:r>
        <w:r>
          <w:fldChar w:fldCharType="separate"/>
        </w:r>
        <w:r>
          <w:t>30</w:t>
        </w:r>
        <w:r>
          <w:fldChar w:fldCharType="end"/>
        </w:r>
      </w:hyperlink>
    </w:p>
    <w:p>
      <w:pPr>
        <w:pStyle w:val="TOC2"/>
        <w:tabs>
          <w:tab w:val="right" w:leader="dot" w:pos="8306"/>
        </w:tabs>
      </w:pPr>
      <w:hyperlink w:anchor="_Toc14902" w:history="1">
        <w:r>
          <w:rPr>
            <w:rFonts w:ascii="仿宋" w:eastAsia="仿宋" w:hAnsi="仿宋" w:cs="仿宋" w:hint="eastAsia"/>
            <w:lang w:eastAsia="zh-CN"/>
          </w:rPr>
          <w:t>(四)、市场定位</w:t>
        </w:r>
        <w:r>
          <w:tab/>
        </w:r>
        <w:r>
          <w:fldChar w:fldCharType="begin"/>
        </w:r>
        <w:r>
          <w:instrText xml:space="preserve"> PAGEREF _Toc14902 \h </w:instrText>
        </w:r>
        <w:r>
          <w:fldChar w:fldCharType="separate"/>
        </w:r>
        <w:r>
          <w:t>31</w:t>
        </w:r>
        <w:r>
          <w:fldChar w:fldCharType="end"/>
        </w:r>
      </w:hyperlink>
    </w:p>
    <w:p>
      <w:pPr>
        <w:pStyle w:val="TOC1"/>
        <w:tabs>
          <w:tab w:val="right" w:leader="dot" w:pos="8306"/>
        </w:tabs>
      </w:pPr>
      <w:hyperlink w:anchor="_Toc13064" w:history="1">
        <w:r>
          <w:rPr>
            <w:rFonts w:ascii="仿宋" w:eastAsia="仿宋" w:hAnsi="仿宋" w:cs="仿宋" w:hint="eastAsia"/>
            <w:lang w:eastAsia="zh-CN"/>
          </w:rPr>
          <w:t>九、安全评价结论</w:t>
        </w:r>
        <w:r>
          <w:tab/>
        </w:r>
        <w:r>
          <w:fldChar w:fldCharType="begin"/>
        </w:r>
        <w:r>
          <w:instrText xml:space="preserve"> PAGEREF _Toc13064 \h </w:instrText>
        </w:r>
        <w:r>
          <w:fldChar w:fldCharType="separate"/>
        </w:r>
        <w:r>
          <w:t>32</w:t>
        </w:r>
        <w:r>
          <w:fldChar w:fldCharType="end"/>
        </w:r>
      </w:hyperlink>
    </w:p>
    <w:p>
      <w:pPr>
        <w:pStyle w:val="TOC2"/>
        <w:tabs>
          <w:tab w:val="right" w:leader="dot" w:pos="8306"/>
        </w:tabs>
      </w:pPr>
      <w:hyperlink w:anchor="_Toc4866" w:history="1">
        <w:r>
          <w:rPr>
            <w:rFonts w:ascii="仿宋" w:eastAsia="仿宋" w:hAnsi="仿宋" w:cs="仿宋" w:hint="eastAsia"/>
            <w:lang w:eastAsia="zh-CN"/>
          </w:rPr>
          <w:t>(一)、危险、有害因素辨识与分析结论</w:t>
        </w:r>
        <w:r>
          <w:tab/>
        </w:r>
        <w:r>
          <w:fldChar w:fldCharType="begin"/>
        </w:r>
        <w:r>
          <w:instrText xml:space="preserve"> PAGEREF _Toc4866 \h </w:instrText>
        </w:r>
        <w:r>
          <w:fldChar w:fldCharType="separate"/>
        </w:r>
        <w:r>
          <w:t>32</w:t>
        </w:r>
        <w:r>
          <w:fldChar w:fldCharType="end"/>
        </w:r>
      </w:hyperlink>
    </w:p>
    <w:p>
      <w:pPr>
        <w:pStyle w:val="TOC2"/>
        <w:tabs>
          <w:tab w:val="right" w:leader="dot" w:pos="8306"/>
        </w:tabs>
      </w:pPr>
      <w:hyperlink w:anchor="_Toc30133" w:history="1">
        <w:r>
          <w:rPr>
            <w:rFonts w:ascii="仿宋" w:eastAsia="仿宋" w:hAnsi="仿宋" w:cs="仿宋" w:hint="eastAsia"/>
            <w:lang w:eastAsia="zh-CN"/>
          </w:rPr>
          <w:t>(二)、分析评价综述</w:t>
        </w:r>
        <w:r>
          <w:tab/>
        </w:r>
        <w:r>
          <w:fldChar w:fldCharType="begin"/>
        </w:r>
        <w:r>
          <w:instrText xml:space="preserve"> PAGEREF _Toc30133 \h </w:instrText>
        </w:r>
        <w:r>
          <w:fldChar w:fldCharType="separate"/>
        </w:r>
        <w:r>
          <w:t>32</w:t>
        </w:r>
        <w:r>
          <w:fldChar w:fldCharType="end"/>
        </w:r>
      </w:hyperlink>
    </w:p>
    <w:p>
      <w:pPr>
        <w:pStyle w:val="TOC2"/>
        <w:tabs>
          <w:tab w:val="right" w:leader="dot" w:pos="8306"/>
        </w:tabs>
      </w:pPr>
      <w:hyperlink w:anchor="_Toc24552" w:history="1">
        <w:r>
          <w:rPr>
            <w:rFonts w:ascii="仿宋" w:eastAsia="仿宋" w:hAnsi="仿宋" w:cs="仿宋" w:hint="eastAsia"/>
            <w:lang w:eastAsia="zh-CN"/>
          </w:rPr>
          <w:t>(三)、应重视的安全对策措施建议</w:t>
        </w:r>
        <w:r>
          <w:tab/>
        </w:r>
        <w:r>
          <w:fldChar w:fldCharType="begin"/>
        </w:r>
        <w:r>
          <w:instrText xml:space="preserve"> PAGEREF _Toc24552 \h </w:instrText>
        </w:r>
        <w:r>
          <w:fldChar w:fldCharType="separate"/>
        </w:r>
        <w:r>
          <w:t>33</w:t>
        </w:r>
        <w:r>
          <w:fldChar w:fldCharType="end"/>
        </w:r>
      </w:hyperlink>
    </w:p>
    <w:p>
      <w:pPr>
        <w:pStyle w:val="TOC2"/>
        <w:tabs>
          <w:tab w:val="right" w:leader="dot" w:pos="8306"/>
        </w:tabs>
      </w:pPr>
      <w:hyperlink w:anchor="_Toc23511" w:history="1">
        <w:r>
          <w:rPr>
            <w:rFonts w:ascii="仿宋" w:eastAsia="仿宋" w:hAnsi="仿宋" w:cs="仿宋" w:hint="eastAsia"/>
            <w:lang w:eastAsia="zh-CN"/>
          </w:rPr>
          <w:t>(四)、总体评价结论</w:t>
        </w:r>
        <w:r>
          <w:tab/>
        </w:r>
        <w:r>
          <w:fldChar w:fldCharType="begin"/>
        </w:r>
        <w:r>
          <w:instrText xml:space="preserve"> PAGEREF _Toc23511 \h </w:instrText>
        </w:r>
        <w:r>
          <w:fldChar w:fldCharType="separate"/>
        </w:r>
        <w:r>
          <w:t>34</w:t>
        </w:r>
        <w:r>
          <w:fldChar w:fldCharType="end"/>
        </w:r>
      </w:hyperlink>
    </w:p>
    <w:p>
      <w:pPr>
        <w:pStyle w:val="TOC1"/>
        <w:tabs>
          <w:tab w:val="right" w:leader="dot" w:pos="8306"/>
        </w:tabs>
      </w:pPr>
      <w:hyperlink w:anchor="_Toc9253" w:history="1">
        <w:r>
          <w:rPr>
            <w:rFonts w:ascii="仿宋" w:eastAsia="仿宋" w:hAnsi="仿宋" w:cs="仿宋" w:hint="eastAsia"/>
            <w:lang w:eastAsia="zh-CN"/>
          </w:rPr>
          <w:t>十、企业研究与发展管理</w:t>
        </w:r>
        <w:r>
          <w:tab/>
        </w:r>
        <w:r>
          <w:fldChar w:fldCharType="begin"/>
        </w:r>
        <w:r>
          <w:instrText xml:space="preserve"> PAGEREF _Toc9253 \h </w:instrText>
        </w:r>
        <w:r>
          <w:fldChar w:fldCharType="separate"/>
        </w:r>
        <w:r>
          <w:t>35</w:t>
        </w:r>
        <w:r>
          <w:fldChar w:fldCharType="end"/>
        </w:r>
      </w:hyperlink>
    </w:p>
    <w:p>
      <w:pPr>
        <w:pStyle w:val="TOC2"/>
        <w:tabs>
          <w:tab w:val="right" w:leader="dot" w:pos="8306"/>
        </w:tabs>
      </w:pPr>
      <w:hyperlink w:anchor="_Toc5084" w:history="1">
        <w:r>
          <w:rPr>
            <w:rFonts w:ascii="仿宋" w:eastAsia="仿宋" w:hAnsi="仿宋" w:cs="仿宋" w:hint="eastAsia"/>
            <w:lang w:eastAsia="zh-CN"/>
          </w:rPr>
          <w:t>(一)、研究与发展的主要类型</w:t>
        </w:r>
        <w:r>
          <w:tab/>
        </w:r>
        <w:r>
          <w:fldChar w:fldCharType="begin"/>
        </w:r>
        <w:r>
          <w:instrText xml:space="preserve"> PAGEREF _Toc5084 \h </w:instrText>
        </w:r>
        <w:r>
          <w:fldChar w:fldCharType="separate"/>
        </w:r>
        <w:r>
          <w:t>35</w:t>
        </w:r>
        <w:r>
          <w:fldChar w:fldCharType="end"/>
        </w:r>
      </w:hyperlink>
    </w:p>
    <w:p>
      <w:pPr>
        <w:pStyle w:val="TOC1"/>
        <w:tabs>
          <w:tab w:val="right" w:leader="dot" w:pos="8306"/>
        </w:tabs>
      </w:pPr>
      <w:hyperlink w:anchor="_Toc13316" w:history="1">
        <w:r>
          <w:rPr>
            <w:rFonts w:ascii="仿宋" w:eastAsia="仿宋" w:hAnsi="仿宋" w:cs="仿宋" w:hint="eastAsia"/>
            <w:lang w:eastAsia="zh-CN"/>
          </w:rPr>
          <w:t>十一、通信电源项目投资规划</w:t>
        </w:r>
        <w:r>
          <w:tab/>
        </w:r>
        <w:r>
          <w:fldChar w:fldCharType="begin"/>
        </w:r>
        <w:r>
          <w:instrText xml:space="preserve"> PAGEREF _Toc13316 \h </w:instrText>
        </w:r>
        <w:r>
          <w:fldChar w:fldCharType="separate"/>
        </w:r>
        <w:r>
          <w:t>37</w:t>
        </w:r>
        <w:r>
          <w:fldChar w:fldCharType="end"/>
        </w:r>
      </w:hyperlink>
    </w:p>
    <w:p>
      <w:pPr>
        <w:pStyle w:val="TOC2"/>
        <w:tabs>
          <w:tab w:val="right" w:leader="dot" w:pos="8306"/>
        </w:tabs>
      </w:pPr>
      <w:hyperlink w:anchor="_Toc27153" w:history="1">
        <w:r>
          <w:rPr>
            <w:rFonts w:ascii="仿宋" w:eastAsia="仿宋" w:hAnsi="仿宋" w:cs="仿宋" w:hint="eastAsia"/>
            <w:lang w:eastAsia="zh-CN"/>
          </w:rPr>
          <w:t>(一)、通信电源项目总投资估算</w:t>
        </w:r>
        <w:r>
          <w:tab/>
        </w:r>
        <w:r>
          <w:fldChar w:fldCharType="begin"/>
        </w:r>
        <w:r>
          <w:instrText xml:space="preserve"> PAGEREF _Toc27153 \h </w:instrText>
        </w:r>
        <w:r>
          <w:fldChar w:fldCharType="separate"/>
        </w:r>
        <w:r>
          <w:t>37</w:t>
        </w:r>
        <w:r>
          <w:fldChar w:fldCharType="end"/>
        </w:r>
      </w:hyperlink>
    </w:p>
    <w:p>
      <w:pPr>
        <w:pStyle w:val="TOC2"/>
        <w:tabs>
          <w:tab w:val="right" w:leader="dot" w:pos="8306"/>
        </w:tabs>
      </w:pPr>
      <w:hyperlink w:anchor="_Toc5900" w:history="1">
        <w:r>
          <w:rPr>
            <w:rFonts w:ascii="仿宋" w:eastAsia="仿宋" w:hAnsi="仿宋" w:cs="仿宋" w:hint="eastAsia"/>
            <w:lang w:eastAsia="zh-CN"/>
          </w:rPr>
          <w:t>(二)、资金筹措</w:t>
        </w:r>
        <w:r>
          <w:tab/>
        </w:r>
        <w:r>
          <w:fldChar w:fldCharType="begin"/>
        </w:r>
        <w:r>
          <w:instrText xml:space="preserve"> PAGEREF _Toc5900 \h </w:instrText>
        </w:r>
        <w:r>
          <w:fldChar w:fldCharType="separate"/>
        </w:r>
        <w:r>
          <w:t>38</w:t>
        </w:r>
        <w:r>
          <w:fldChar w:fldCharType="end"/>
        </w:r>
      </w:hyperlink>
    </w:p>
    <w:p>
      <w:pPr>
        <w:pStyle w:val="TOC1"/>
        <w:tabs>
          <w:tab w:val="right" w:leader="dot" w:pos="8306"/>
        </w:tabs>
      </w:pPr>
      <w:hyperlink w:anchor="_Toc10918" w:history="1">
        <w:r>
          <w:rPr>
            <w:rFonts w:ascii="仿宋" w:eastAsia="仿宋" w:hAnsi="仿宋" w:cs="仿宋" w:hint="eastAsia"/>
            <w:lang w:eastAsia="zh-CN"/>
          </w:rPr>
          <w:t>十二、市场营销策略</w:t>
        </w:r>
        <w:r>
          <w:tab/>
        </w:r>
        <w:r>
          <w:fldChar w:fldCharType="begin"/>
        </w:r>
        <w:r>
          <w:instrText xml:space="preserve"> PAGEREF _Toc10918 \h </w:instrText>
        </w:r>
        <w:r>
          <w:fldChar w:fldCharType="separate"/>
        </w:r>
        <w:r>
          <w:t>38</w:t>
        </w:r>
        <w:r>
          <w:fldChar w:fldCharType="end"/>
        </w:r>
      </w:hyperlink>
    </w:p>
    <w:p>
      <w:pPr>
        <w:pStyle w:val="TOC2"/>
        <w:tabs>
          <w:tab w:val="right" w:leader="dot" w:pos="8306"/>
        </w:tabs>
      </w:pPr>
      <w:hyperlink w:anchor="_Toc18533" w:history="1">
        <w:r>
          <w:rPr>
            <w:rFonts w:ascii="仿宋" w:eastAsia="仿宋" w:hAnsi="仿宋" w:cs="仿宋" w:hint="eastAsia"/>
            <w:lang w:eastAsia="zh-CN"/>
          </w:rPr>
          <w:t>(一)、目标市场分析</w:t>
        </w:r>
        <w:r>
          <w:tab/>
        </w:r>
        <w:r>
          <w:fldChar w:fldCharType="begin"/>
        </w:r>
        <w:r>
          <w:instrText xml:space="preserve"> PAGEREF _Toc18533 \h </w:instrText>
        </w:r>
        <w:r>
          <w:fldChar w:fldCharType="separate"/>
        </w:r>
        <w:r>
          <w:t>38</w:t>
        </w:r>
        <w:r>
          <w:fldChar w:fldCharType="end"/>
        </w:r>
      </w:hyperlink>
    </w:p>
    <w:p>
      <w:pPr>
        <w:pStyle w:val="TOC2"/>
        <w:tabs>
          <w:tab w:val="right" w:leader="dot" w:pos="8306"/>
        </w:tabs>
      </w:pPr>
      <w:hyperlink w:anchor="_Toc11508" w:history="1">
        <w:r>
          <w:rPr>
            <w:rFonts w:ascii="仿宋" w:eastAsia="仿宋" w:hAnsi="仿宋" w:cs="仿宋" w:hint="eastAsia"/>
            <w:lang w:eastAsia="zh-CN"/>
          </w:rPr>
          <w:t>(二)、市场定位策略</w:t>
        </w:r>
        <w:r>
          <w:tab/>
        </w:r>
        <w:r>
          <w:fldChar w:fldCharType="begin"/>
        </w:r>
        <w:r>
          <w:instrText xml:space="preserve"> PAGEREF _Toc11508 \h </w:instrText>
        </w:r>
        <w:r>
          <w:fldChar w:fldCharType="separate"/>
        </w:r>
        <w:r>
          <w:t>39</w:t>
        </w:r>
        <w:r>
          <w:fldChar w:fldCharType="end"/>
        </w:r>
      </w:hyperlink>
    </w:p>
    <w:p>
      <w:pPr>
        <w:pStyle w:val="TOC2"/>
        <w:tabs>
          <w:tab w:val="right" w:leader="dot" w:pos="8306"/>
        </w:tabs>
      </w:pPr>
      <w:hyperlink w:anchor="_Toc12172" w:history="1">
        <w:r>
          <w:rPr>
            <w:rFonts w:ascii="仿宋" w:eastAsia="仿宋" w:hAnsi="仿宋" w:cs="仿宋" w:hint="eastAsia"/>
            <w:lang w:eastAsia="zh-CN"/>
          </w:rPr>
          <w:t>(三)、产品定价策略</w:t>
        </w:r>
        <w:r>
          <w:tab/>
        </w:r>
        <w:r>
          <w:fldChar w:fldCharType="begin"/>
        </w:r>
        <w:r>
          <w:instrText xml:space="preserve"> PAGEREF _Toc12172 \h </w:instrText>
        </w:r>
        <w:r>
          <w:fldChar w:fldCharType="separate"/>
        </w:r>
        <w:r>
          <w:t>39</w:t>
        </w:r>
        <w:r>
          <w:fldChar w:fldCharType="end"/>
        </w:r>
      </w:hyperlink>
    </w:p>
    <w:p>
      <w:pPr>
        <w:pStyle w:val="TOC2"/>
        <w:tabs>
          <w:tab w:val="right" w:leader="dot" w:pos="8306"/>
        </w:tabs>
      </w:pPr>
      <w:hyperlink w:anchor="_Toc6634" w:history="1">
        <w:r>
          <w:rPr>
            <w:rFonts w:ascii="仿宋" w:eastAsia="仿宋" w:hAnsi="仿宋" w:cs="仿宋" w:hint="eastAsia"/>
            <w:lang w:eastAsia="zh-CN"/>
          </w:rPr>
          <w:t>(四)、促销与广告策略</w:t>
        </w:r>
        <w:r>
          <w:tab/>
        </w:r>
        <w:r>
          <w:fldChar w:fldCharType="begin"/>
        </w:r>
        <w:r>
          <w:instrText xml:space="preserve"> PAGEREF _Toc6634 \h </w:instrText>
        </w:r>
        <w:r>
          <w:fldChar w:fldCharType="separate"/>
        </w:r>
        <w:r>
          <w:t>39</w:t>
        </w:r>
        <w:r>
          <w:fldChar w:fldCharType="end"/>
        </w:r>
      </w:hyperlink>
    </w:p>
    <w:p>
      <w:pPr>
        <w:pStyle w:val="TOC2"/>
        <w:tabs>
          <w:tab w:val="right" w:leader="dot" w:pos="8306"/>
        </w:tabs>
      </w:pPr>
      <w:hyperlink w:anchor="_Toc15251" w:history="1">
        <w:r>
          <w:rPr>
            <w:rFonts w:ascii="仿宋" w:eastAsia="仿宋" w:hAnsi="仿宋" w:cs="仿宋" w:hint="eastAsia"/>
            <w:lang w:eastAsia="zh-CN"/>
          </w:rPr>
          <w:t>(五)、分销渠道策略</w:t>
        </w:r>
        <w:r>
          <w:tab/>
        </w:r>
        <w:r>
          <w:fldChar w:fldCharType="begin"/>
        </w:r>
        <w:r>
          <w:instrText xml:space="preserve"> PAGEREF _Toc15251 \h </w:instrText>
        </w:r>
        <w:r>
          <w:fldChar w:fldCharType="separate"/>
        </w:r>
        <w:r>
          <w:t>40</w:t>
        </w:r>
        <w:r>
          <w:fldChar w:fldCharType="end"/>
        </w:r>
      </w:hyperlink>
    </w:p>
    <w:p>
      <w:pPr>
        <w:pStyle w:val="TOC2"/>
        <w:tabs>
          <w:tab w:val="right" w:leader="dot" w:pos="8306"/>
        </w:tabs>
      </w:pPr>
      <w:hyperlink w:anchor="_Toc20156" w:history="1">
        <w:r>
          <w:rPr>
            <w:rFonts w:ascii="仿宋" w:eastAsia="仿宋" w:hAnsi="仿宋" w:cs="仿宋" w:hint="eastAsia"/>
            <w:lang w:eastAsia="zh-CN"/>
          </w:rPr>
          <w:t>(六)、市场份额预测</w:t>
        </w:r>
        <w:r>
          <w:tab/>
        </w:r>
        <w:r>
          <w:fldChar w:fldCharType="begin"/>
        </w:r>
        <w:r>
          <w:instrText xml:space="preserve"> PAGEREF _Toc20156 \h </w:instrText>
        </w:r>
        <w:r>
          <w:fldChar w:fldCharType="separate"/>
        </w:r>
        <w:r>
          <w:t>41</w:t>
        </w:r>
        <w:r>
          <w:fldChar w:fldCharType="end"/>
        </w:r>
      </w:hyperlink>
    </w:p>
    <w:p>
      <w:pPr>
        <w:pStyle w:val="TOC1"/>
        <w:tabs>
          <w:tab w:val="right" w:leader="dot" w:pos="8306"/>
        </w:tabs>
      </w:pPr>
      <w:hyperlink w:anchor="_Toc7555" w:history="1">
        <w:r>
          <w:rPr>
            <w:rFonts w:ascii="仿宋" w:eastAsia="仿宋" w:hAnsi="仿宋" w:cs="仿宋" w:hint="eastAsia"/>
            <w:lang w:eastAsia="zh-CN"/>
          </w:rPr>
          <w:t>十三、第二十八章公司与员工法律关系</w:t>
        </w:r>
        <w:r>
          <w:tab/>
        </w:r>
        <w:r>
          <w:fldChar w:fldCharType="begin"/>
        </w:r>
        <w:r>
          <w:instrText xml:space="preserve"> PAGEREF _Toc7555 \h </w:instrText>
        </w:r>
        <w:r>
          <w:fldChar w:fldCharType="separate"/>
        </w:r>
        <w:r>
          <w:t>41</w:t>
        </w:r>
        <w:r>
          <w:fldChar w:fldCharType="end"/>
        </w:r>
      </w:hyperlink>
    </w:p>
    <w:p>
      <w:pPr>
        <w:pStyle w:val="TOC2"/>
        <w:tabs>
          <w:tab w:val="right" w:leader="dot" w:pos="8306"/>
        </w:tabs>
      </w:pPr>
      <w:hyperlink w:anchor="_Toc1623" w:history="1">
        <w:r>
          <w:rPr>
            <w:rFonts w:ascii="仿宋" w:eastAsia="仿宋" w:hAnsi="仿宋" w:cs="仿宋" w:hint="eastAsia"/>
            <w:lang w:eastAsia="zh-CN"/>
          </w:rPr>
          <w:t>(一)、劳动合同管理</w:t>
        </w:r>
        <w:r>
          <w:tab/>
        </w:r>
        <w:r>
          <w:fldChar w:fldCharType="begin"/>
        </w:r>
        <w:r>
          <w:instrText xml:space="preserve"> PAGEREF _Toc1623 \h </w:instrText>
        </w:r>
        <w:r>
          <w:fldChar w:fldCharType="separate"/>
        </w:r>
        <w:r>
          <w:t>41</w:t>
        </w:r>
        <w:r>
          <w:fldChar w:fldCharType="end"/>
        </w:r>
      </w:hyperlink>
    </w:p>
    <w:p>
      <w:pPr>
        <w:pStyle w:val="TOC2"/>
        <w:tabs>
          <w:tab w:val="right" w:leader="dot" w:pos="8306"/>
        </w:tabs>
      </w:pPr>
      <w:hyperlink w:anchor="_Toc17044" w:history="1">
        <w:r>
          <w:rPr>
            <w:rFonts w:ascii="仿宋" w:eastAsia="仿宋" w:hAnsi="仿宋" w:cs="仿宋" w:hint="eastAsia"/>
            <w:lang w:eastAsia="zh-CN"/>
          </w:rPr>
          <w:t>(二)、法定假期与劳动保障</w:t>
        </w:r>
        <w:r>
          <w:tab/>
        </w:r>
        <w:r>
          <w:fldChar w:fldCharType="begin"/>
        </w:r>
        <w:r>
          <w:instrText xml:space="preserve"> PAGEREF _Toc17044 \h </w:instrText>
        </w:r>
        <w:r>
          <w:fldChar w:fldCharType="separate"/>
        </w:r>
        <w:r>
          <w:t>42</w:t>
        </w:r>
        <w:r>
          <w:fldChar w:fldCharType="end"/>
        </w:r>
      </w:hyperlink>
    </w:p>
    <w:p>
      <w:pPr>
        <w:pStyle w:val="TOC2"/>
        <w:tabs>
          <w:tab w:val="right" w:leader="dot" w:pos="8306"/>
        </w:tabs>
      </w:pPr>
      <w:hyperlink w:anchor="_Toc1826" w:history="1">
        <w:r>
          <w:rPr>
            <w:rFonts w:ascii="仿宋" w:eastAsia="仿宋" w:hAnsi="仿宋" w:cs="仿宋" w:hint="eastAsia"/>
            <w:lang w:eastAsia="zh-CN"/>
          </w:rPr>
          <w:t>(三)、合规经营与风险防范</w:t>
        </w:r>
        <w:r>
          <w:tab/>
        </w:r>
        <w:r>
          <w:fldChar w:fldCharType="begin"/>
        </w:r>
        <w:r>
          <w:instrText xml:space="preserve"> PAGEREF _Toc1826 \h </w:instrText>
        </w:r>
        <w:r>
          <w:fldChar w:fldCharType="separate"/>
        </w:r>
        <w:r>
          <w:t>43</w:t>
        </w:r>
        <w:r>
          <w:fldChar w:fldCharType="end"/>
        </w:r>
      </w:hyperlink>
    </w:p>
    <w:p>
      <w:pPr>
        <w:pStyle w:val="TOC1"/>
        <w:tabs>
          <w:tab w:val="right" w:leader="dot" w:pos="8306"/>
        </w:tabs>
      </w:pPr>
      <w:hyperlink w:anchor="_Toc30038" w:history="1">
        <w:r>
          <w:rPr>
            <w:rFonts w:ascii="仿宋" w:eastAsia="仿宋" w:hAnsi="仿宋" w:cs="仿宋" w:hint="eastAsia"/>
            <w:lang w:eastAsia="zh-CN"/>
          </w:rPr>
          <w:t>十四、通信电源项目组织管理与招投标</w:t>
        </w:r>
        <w:r>
          <w:tab/>
        </w:r>
        <w:r>
          <w:fldChar w:fldCharType="begin"/>
        </w:r>
        <w:r>
          <w:instrText xml:space="preserve"> PAGEREF _Toc30038 \h </w:instrText>
        </w:r>
        <w:r>
          <w:fldChar w:fldCharType="separate"/>
        </w:r>
        <w:r>
          <w:t>44</w:t>
        </w:r>
        <w:r>
          <w:fldChar w:fldCharType="end"/>
        </w:r>
      </w:hyperlink>
    </w:p>
    <w:p>
      <w:pPr>
        <w:pStyle w:val="TOC2"/>
        <w:tabs>
          <w:tab w:val="right" w:leader="dot" w:pos="8306"/>
        </w:tabs>
      </w:pPr>
      <w:hyperlink w:anchor="_Toc16403" w:history="1">
        <w:r>
          <w:rPr>
            <w:rFonts w:ascii="仿宋" w:eastAsia="仿宋" w:hAnsi="仿宋" w:cs="仿宋" w:hint="eastAsia"/>
            <w:lang w:eastAsia="zh-CN"/>
          </w:rPr>
          <w:t>(一)、通信电源项目筹建时期的组织与管理</w:t>
        </w:r>
        <w:r>
          <w:tab/>
        </w:r>
        <w:r>
          <w:fldChar w:fldCharType="begin"/>
        </w:r>
        <w:r>
          <w:instrText xml:space="preserve"> PAGEREF _Toc16403 \h </w:instrText>
        </w:r>
        <w:r>
          <w:fldChar w:fldCharType="separate"/>
        </w:r>
        <w:r>
          <w:t>44</w:t>
        </w:r>
        <w:r>
          <w:fldChar w:fldCharType="end"/>
        </w:r>
      </w:hyperlink>
    </w:p>
    <w:p>
      <w:pPr>
        <w:pStyle w:val="TOC2"/>
        <w:tabs>
          <w:tab w:val="right" w:leader="dot" w:pos="8306"/>
        </w:tabs>
      </w:pPr>
      <w:hyperlink w:anchor="_Toc1285" w:history="1">
        <w:r>
          <w:rPr>
            <w:rFonts w:ascii="仿宋" w:eastAsia="仿宋" w:hAnsi="仿宋" w:cs="仿宋" w:hint="eastAsia"/>
            <w:lang w:eastAsia="zh-CN"/>
          </w:rPr>
          <w:t>(二)、通信电源项目运行时期的组织与管理</w:t>
        </w:r>
        <w:r>
          <w:tab/>
        </w:r>
        <w:r>
          <w:fldChar w:fldCharType="begin"/>
        </w:r>
        <w:r>
          <w:instrText xml:space="preserve"> PAGEREF _Toc1285 \h </w:instrText>
        </w:r>
        <w:r>
          <w:fldChar w:fldCharType="separate"/>
        </w:r>
        <w:r>
          <w:t>44</w:t>
        </w:r>
        <w:r>
          <w:fldChar w:fldCharType="end"/>
        </w:r>
      </w:hyperlink>
    </w:p>
    <w:p>
      <w:pPr>
        <w:pStyle w:val="TOC2"/>
        <w:tabs>
          <w:tab w:val="right" w:leader="dot" w:pos="8306"/>
        </w:tabs>
      </w:pPr>
      <w:hyperlink w:anchor="_Toc22307" w:history="1">
        <w:r>
          <w:rPr>
            <w:rFonts w:ascii="仿宋" w:eastAsia="仿宋" w:hAnsi="仿宋" w:cs="仿宋" w:hint="eastAsia"/>
            <w:lang w:eastAsia="zh-CN"/>
          </w:rPr>
          <w:t>(三)、劳动定员和人员培训</w:t>
        </w:r>
        <w:r>
          <w:tab/>
        </w:r>
        <w:r>
          <w:fldChar w:fldCharType="begin"/>
        </w:r>
        <w:r>
          <w:instrText xml:space="preserve"> PAGEREF _Toc22307 \h </w:instrText>
        </w:r>
        <w:r>
          <w:fldChar w:fldCharType="separate"/>
        </w:r>
        <w:r>
          <w:t>45</w:t>
        </w:r>
        <w:r>
          <w:fldChar w:fldCharType="end"/>
        </w:r>
      </w:hyperlink>
    </w:p>
    <w:p>
      <w:pPr>
        <w:pStyle w:val="TOC2"/>
        <w:tabs>
          <w:tab w:val="right" w:leader="dot" w:pos="8306"/>
        </w:tabs>
      </w:pPr>
      <w:hyperlink w:anchor="_Toc3229" w:history="1">
        <w:r>
          <w:rPr>
            <w:rFonts w:ascii="仿宋" w:eastAsia="仿宋" w:hAnsi="仿宋" w:cs="仿宋" w:hint="eastAsia"/>
            <w:lang w:eastAsia="zh-CN"/>
          </w:rPr>
          <w:t>(四)、招标管理</w:t>
        </w:r>
        <w:r>
          <w:tab/>
        </w:r>
        <w:r>
          <w:fldChar w:fldCharType="begin"/>
        </w:r>
        <w:r>
          <w:instrText xml:space="preserve"> PAGEREF _Toc3229 \h </w:instrText>
        </w:r>
        <w:r>
          <w:fldChar w:fldCharType="separate"/>
        </w:r>
        <w:r>
          <w:t>46</w:t>
        </w:r>
        <w:r>
          <w:fldChar w:fldCharType="end"/>
        </w:r>
      </w:hyperlink>
    </w:p>
    <w:p>
      <w:pPr>
        <w:pStyle w:val="TOC1"/>
        <w:tabs>
          <w:tab w:val="right" w:leader="dot" w:pos="8306"/>
        </w:tabs>
      </w:pPr>
      <w:hyperlink w:anchor="_Toc31906" w:history="1">
        <w:r>
          <w:rPr>
            <w:rFonts w:ascii="仿宋" w:eastAsia="仿宋" w:hAnsi="仿宋" w:cs="仿宋" w:hint="eastAsia"/>
            <w:lang w:eastAsia="zh-CN"/>
          </w:rPr>
          <w:t>十五、法律和合规事项</w:t>
        </w:r>
        <w:r>
          <w:tab/>
        </w:r>
        <w:r>
          <w:fldChar w:fldCharType="begin"/>
        </w:r>
        <w:r>
          <w:instrText xml:space="preserve"> PAGEREF _Toc31906 \h </w:instrText>
        </w:r>
        <w:r>
          <w:fldChar w:fldCharType="separate"/>
        </w:r>
        <w:r>
          <w:t>47</w:t>
        </w:r>
        <w:r>
          <w:fldChar w:fldCharType="end"/>
        </w:r>
      </w:hyperlink>
    </w:p>
    <w:p>
      <w:pPr>
        <w:pStyle w:val="TOC2"/>
        <w:tabs>
          <w:tab w:val="right" w:leader="dot" w:pos="8306"/>
        </w:tabs>
      </w:pPr>
      <w:hyperlink w:anchor="_Toc32617" w:history="1">
        <w:r>
          <w:rPr>
            <w:rFonts w:ascii="仿宋" w:eastAsia="仿宋" w:hAnsi="仿宋" w:cs="仿宋" w:hint="eastAsia"/>
            <w:lang w:eastAsia="zh-CN"/>
          </w:rPr>
          <w:t>(一)、公司注册和法律地位</w:t>
        </w:r>
        <w:r>
          <w:tab/>
        </w:r>
        <w:r>
          <w:fldChar w:fldCharType="begin"/>
        </w:r>
        <w:r>
          <w:instrText xml:space="preserve"> PAGEREF _Toc32617 \h </w:instrText>
        </w:r>
        <w:r>
          <w:fldChar w:fldCharType="separate"/>
        </w:r>
        <w:r>
          <w:t>47</w:t>
        </w:r>
        <w:r>
          <w:fldChar w:fldCharType="end"/>
        </w:r>
      </w:hyperlink>
    </w:p>
    <w:p>
      <w:pPr>
        <w:pStyle w:val="TOC2"/>
        <w:tabs>
          <w:tab w:val="right" w:leader="dot" w:pos="8306"/>
        </w:tabs>
      </w:pPr>
      <w:hyperlink w:anchor="_Toc12802" w:history="1">
        <w:r>
          <w:rPr>
            <w:rFonts w:ascii="仿宋" w:eastAsia="仿宋" w:hAnsi="仿宋" w:cs="仿宋" w:hint="eastAsia"/>
            <w:lang w:eastAsia="zh-CN"/>
          </w:rPr>
          <w:t>(二)、专业许可与许可证</w:t>
        </w:r>
        <w:r>
          <w:tab/>
        </w:r>
        <w:r>
          <w:fldChar w:fldCharType="begin"/>
        </w:r>
        <w:r>
          <w:instrText xml:space="preserve"> PAGEREF _Toc12802 \h </w:instrText>
        </w:r>
        <w:r>
          <w:fldChar w:fldCharType="separate"/>
        </w:r>
        <w:r>
          <w:t>47</w:t>
        </w:r>
        <w:r>
          <w:fldChar w:fldCharType="end"/>
        </w:r>
      </w:hyperlink>
    </w:p>
    <w:p>
      <w:pPr>
        <w:pStyle w:val="TOC2"/>
        <w:tabs>
          <w:tab w:val="right" w:leader="dot" w:pos="8306"/>
        </w:tabs>
      </w:pPr>
      <w:hyperlink w:anchor="_Toc3868" w:history="1">
        <w:r>
          <w:rPr>
            <w:rFonts w:ascii="仿宋" w:eastAsia="仿宋" w:hAnsi="仿宋" w:cs="仿宋" w:hint="eastAsia"/>
            <w:lang w:eastAsia="zh-CN"/>
          </w:rPr>
          <w:t>(三)、知识产权</w:t>
        </w:r>
        <w:r>
          <w:tab/>
        </w:r>
        <w:r>
          <w:fldChar w:fldCharType="begin"/>
        </w:r>
        <w:r>
          <w:instrText xml:space="preserve"> PAGEREF _Toc3868 \h </w:instrText>
        </w:r>
        <w:r>
          <w:fldChar w:fldCharType="separate"/>
        </w:r>
        <w:r>
          <w:t>47</w:t>
        </w:r>
        <w:r>
          <w:fldChar w:fldCharType="end"/>
        </w:r>
      </w:hyperlink>
    </w:p>
    <w:p>
      <w:pPr>
        <w:pStyle w:val="TOC2"/>
        <w:tabs>
          <w:tab w:val="right" w:leader="dot" w:pos="8306"/>
        </w:tabs>
      </w:pPr>
      <w:hyperlink w:anchor="_Toc26634" w:history="1">
        <w:r>
          <w:rPr>
            <w:rFonts w:ascii="仿宋" w:eastAsia="仿宋" w:hAnsi="仿宋" w:cs="仿宋" w:hint="eastAsia"/>
            <w:lang w:eastAsia="zh-CN"/>
          </w:rPr>
          <w:t>(四)、合同与法律义务</w:t>
        </w:r>
        <w:r>
          <w:tab/>
        </w:r>
        <w:r>
          <w:fldChar w:fldCharType="begin"/>
        </w:r>
        <w:r>
          <w:instrText xml:space="preserve"> PAGEREF _Toc26634 \h </w:instrText>
        </w:r>
        <w:r>
          <w:fldChar w:fldCharType="separate"/>
        </w:r>
        <w:r>
          <w:t>48</w:t>
        </w:r>
        <w:r>
          <w:fldChar w:fldCharType="end"/>
        </w:r>
      </w:hyperlink>
    </w:p>
    <w:p>
      <w:pPr>
        <w:pStyle w:val="TOC1"/>
        <w:tabs>
          <w:tab w:val="right" w:leader="dot" w:pos="8306"/>
        </w:tabs>
      </w:pPr>
      <w:hyperlink w:anchor="_Toc24512" w:history="1">
        <w:r>
          <w:rPr>
            <w:rFonts w:ascii="仿宋" w:eastAsia="仿宋" w:hAnsi="仿宋" w:cs="仿宋" w:hint="eastAsia"/>
            <w:lang w:eastAsia="zh-CN"/>
          </w:rPr>
          <w:t>十六、市场营销与推广策略</w:t>
        </w:r>
        <w:r>
          <w:tab/>
        </w:r>
        <w:r>
          <w:fldChar w:fldCharType="begin"/>
        </w:r>
        <w:r>
          <w:instrText xml:space="preserve"> PAGEREF _Toc24512 \h </w:instrText>
        </w:r>
        <w:r>
          <w:fldChar w:fldCharType="separate"/>
        </w:r>
        <w:r>
          <w:t>48</w:t>
        </w:r>
        <w:r>
          <w:fldChar w:fldCharType="end"/>
        </w:r>
      </w:hyperlink>
    </w:p>
    <w:p>
      <w:pPr>
        <w:pStyle w:val="TOC2"/>
        <w:tabs>
          <w:tab w:val="right" w:leader="dot" w:pos="8306"/>
        </w:tabs>
      </w:pPr>
      <w:hyperlink w:anchor="_Toc14224" w:history="1">
        <w:r>
          <w:rPr>
            <w:rFonts w:ascii="仿宋" w:eastAsia="仿宋" w:hAnsi="仿宋" w:cs="仿宋" w:hint="eastAsia"/>
            <w:lang w:eastAsia="zh-CN"/>
          </w:rPr>
          <w:t>(一)、目标市场分析</w:t>
        </w:r>
        <w:r>
          <w:tab/>
        </w:r>
        <w:r>
          <w:fldChar w:fldCharType="begin"/>
        </w:r>
        <w:r>
          <w:instrText xml:space="preserve"> PAGEREF _Toc14224 \h </w:instrText>
        </w:r>
        <w:r>
          <w:fldChar w:fldCharType="separate"/>
        </w:r>
        <w:r>
          <w:t>48</w:t>
        </w:r>
        <w:r>
          <w:fldChar w:fldCharType="end"/>
        </w:r>
      </w:hyperlink>
    </w:p>
    <w:p>
      <w:pPr>
        <w:pStyle w:val="TOC2"/>
        <w:tabs>
          <w:tab w:val="right" w:leader="dot" w:pos="8306"/>
        </w:tabs>
      </w:pPr>
      <w:hyperlink w:anchor="_Toc24566" w:history="1">
        <w:r>
          <w:rPr>
            <w:rFonts w:ascii="仿宋" w:eastAsia="仿宋" w:hAnsi="仿宋" w:cs="仿宋" w:hint="eastAsia"/>
            <w:lang w:eastAsia="zh-CN"/>
          </w:rPr>
          <w:t>(二)、市场定位与竞争分析</w:t>
        </w:r>
        <w:r>
          <w:tab/>
        </w:r>
        <w:r>
          <w:fldChar w:fldCharType="begin"/>
        </w:r>
        <w:r>
          <w:instrText xml:space="preserve"> PAGEREF _Toc24566 \h </w:instrText>
        </w:r>
        <w:r>
          <w:fldChar w:fldCharType="separate"/>
        </w:r>
        <w:r>
          <w:t>48</w:t>
        </w:r>
        <w:r>
          <w:fldChar w:fldCharType="end"/>
        </w:r>
      </w:hyperlink>
    </w:p>
    <w:p>
      <w:pPr>
        <w:pStyle w:val="TOC2"/>
        <w:tabs>
          <w:tab w:val="right" w:leader="dot" w:pos="8306"/>
        </w:tabs>
      </w:pPr>
      <w:hyperlink w:anchor="_Toc20788" w:history="1">
        <w:r>
          <w:rPr>
            <w:rFonts w:ascii="仿宋" w:eastAsia="仿宋" w:hAnsi="仿宋" w:cs="仿宋" w:hint="eastAsia"/>
            <w:lang w:eastAsia="zh-CN"/>
          </w:rPr>
          <w:t>(三)、推广与宣传策略</w:t>
        </w:r>
        <w:r>
          <w:tab/>
        </w:r>
        <w:r>
          <w:fldChar w:fldCharType="begin"/>
        </w:r>
        <w:r>
          <w:instrText xml:space="preserve"> PAGEREF _Toc20788 \h </w:instrText>
        </w:r>
        <w:r>
          <w:fldChar w:fldCharType="separate"/>
        </w:r>
        <w:r>
          <w:t>49</w:t>
        </w:r>
        <w:r>
          <w:fldChar w:fldCharType="end"/>
        </w:r>
      </w:hyperlink>
    </w:p>
    <w:p>
      <w:pPr>
        <w:pStyle w:val="TOC1"/>
        <w:tabs>
          <w:tab w:val="right" w:leader="dot" w:pos="8306"/>
        </w:tabs>
      </w:pPr>
      <w:hyperlink w:anchor="_Toc4188" w:history="1">
        <w:r>
          <w:rPr>
            <w:rFonts w:ascii="仿宋" w:eastAsia="仿宋" w:hAnsi="仿宋" w:cs="仿宋" w:hint="eastAsia"/>
            <w:lang w:eastAsia="zh-CN"/>
          </w:rPr>
          <w:t>十七、通信电源项目管理与监督</w:t>
        </w:r>
        <w:r>
          <w:tab/>
        </w:r>
        <w:r>
          <w:fldChar w:fldCharType="begin"/>
        </w:r>
        <w:r>
          <w:instrText xml:space="preserve"> PAGEREF _Toc4188 \h </w:instrText>
        </w:r>
        <w:r>
          <w:fldChar w:fldCharType="separate"/>
        </w:r>
        <w:r>
          <w:t>49</w:t>
        </w:r>
        <w:r>
          <w:fldChar w:fldCharType="end"/>
        </w:r>
      </w:hyperlink>
    </w:p>
    <w:p>
      <w:pPr>
        <w:pStyle w:val="TOC2"/>
        <w:tabs>
          <w:tab w:val="right" w:leader="dot" w:pos="8306"/>
        </w:tabs>
      </w:pPr>
      <w:hyperlink w:anchor="_Toc6941" w:history="1">
        <w:r>
          <w:rPr>
            <w:rFonts w:ascii="仿宋" w:eastAsia="仿宋" w:hAnsi="仿宋" w:cs="仿宋" w:hint="eastAsia"/>
            <w:lang w:eastAsia="zh-CN"/>
          </w:rPr>
          <w:t>(一)、通信电源项目管理体系建设</w:t>
        </w:r>
        <w:r>
          <w:tab/>
        </w:r>
        <w:r>
          <w:fldChar w:fldCharType="begin"/>
        </w:r>
        <w:r>
          <w:instrText xml:space="preserve"> PAGEREF _Toc6941 \h </w:instrText>
        </w:r>
        <w:r>
          <w:fldChar w:fldCharType="separate"/>
        </w:r>
        <w:r>
          <w:t>49</w:t>
        </w:r>
        <w:r>
          <w:fldChar w:fldCharType="end"/>
        </w:r>
      </w:hyperlink>
    </w:p>
    <w:p>
      <w:pPr>
        <w:pStyle w:val="TOC2"/>
        <w:tabs>
          <w:tab w:val="right" w:leader="dot" w:pos="8306"/>
        </w:tabs>
      </w:pPr>
      <w:hyperlink w:anchor="_Toc30102" w:history="1">
        <w:r>
          <w:rPr>
            <w:rFonts w:ascii="仿宋" w:eastAsia="仿宋" w:hAnsi="仿宋" w:cs="仿宋" w:hint="eastAsia"/>
            <w:lang w:eastAsia="zh-CN"/>
          </w:rPr>
          <w:t>(二)、通信电源项目进度与绩效管理</w:t>
        </w:r>
        <w:r>
          <w:tab/>
        </w:r>
        <w:r>
          <w:fldChar w:fldCharType="begin"/>
        </w:r>
        <w:r>
          <w:instrText xml:space="preserve"> PAGEREF _Toc30102 \h </w:instrText>
        </w:r>
        <w:r>
          <w:fldChar w:fldCharType="separate"/>
        </w:r>
        <w:r>
          <w:t>52</w:t>
        </w:r>
        <w:r>
          <w:fldChar w:fldCharType="end"/>
        </w:r>
      </w:hyperlink>
    </w:p>
    <w:p>
      <w:pPr>
        <w:pStyle w:val="TOC2"/>
        <w:tabs>
          <w:tab w:val="right" w:leader="dot" w:pos="8306"/>
        </w:tabs>
      </w:pPr>
      <w:hyperlink w:anchor="_Toc25840" w:history="1">
        <w:r>
          <w:rPr>
            <w:rFonts w:ascii="仿宋" w:eastAsia="仿宋" w:hAnsi="仿宋" w:cs="仿宋" w:hint="eastAsia"/>
            <w:lang w:eastAsia="zh-CN"/>
          </w:rPr>
          <w:t>(三)、风险管理与应对策略</w:t>
        </w:r>
        <w:r>
          <w:tab/>
        </w:r>
        <w:r>
          <w:fldChar w:fldCharType="begin"/>
        </w:r>
        <w:r>
          <w:instrText xml:space="preserve"> PAGEREF _Toc25840 \h </w:instrText>
        </w:r>
        <w:r>
          <w:fldChar w:fldCharType="separate"/>
        </w:r>
        <w:r>
          <w:t>54</w:t>
        </w:r>
        <w:r>
          <w:fldChar w:fldCharType="end"/>
        </w:r>
      </w:hyperlink>
    </w:p>
    <w:p>
      <w:pPr>
        <w:pStyle w:val="TOC2"/>
        <w:tabs>
          <w:tab w:val="right" w:leader="dot" w:pos="8306"/>
        </w:tabs>
      </w:pPr>
      <w:hyperlink w:anchor="_Toc22277" w:history="1">
        <w:r>
          <w:rPr>
            <w:rFonts w:ascii="仿宋" w:eastAsia="仿宋" w:hAnsi="仿宋" w:cs="仿宋" w:hint="eastAsia"/>
            <w:lang w:eastAsia="zh-CN"/>
          </w:rPr>
          <w:t>(四)、通信电源项目监督与评估机制</w:t>
        </w:r>
        <w:r>
          <w:tab/>
        </w:r>
        <w:r>
          <w:fldChar w:fldCharType="begin"/>
        </w:r>
        <w:r>
          <w:instrText xml:space="preserve"> PAGEREF _Toc22277 \h </w:instrText>
        </w:r>
        <w:r>
          <w:fldChar w:fldCharType="separate"/>
        </w:r>
        <w:r>
          <w:t>56</w:t>
        </w:r>
        <w:r>
          <w:fldChar w:fldCharType="end"/>
        </w:r>
      </w:hyperlink>
    </w:p>
    <w:p>
      <w:pPr>
        <w:pStyle w:val="TOC1"/>
        <w:tabs>
          <w:tab w:val="right" w:leader="dot" w:pos="8306"/>
        </w:tabs>
      </w:pPr>
      <w:hyperlink w:anchor="_Toc19213" w:history="1">
        <w:r>
          <w:rPr>
            <w:rFonts w:ascii="仿宋" w:eastAsia="仿宋" w:hAnsi="仿宋" w:cs="仿宋" w:hint="eastAsia"/>
            <w:lang w:eastAsia="zh-CN"/>
          </w:rPr>
          <w:t>十八、人才管理与团队建设</w:t>
        </w:r>
        <w:r>
          <w:tab/>
        </w:r>
        <w:r>
          <w:fldChar w:fldCharType="begin"/>
        </w:r>
        <w:r>
          <w:instrText xml:space="preserve"> PAGEREF _Toc19213 \h </w:instrText>
        </w:r>
        <w:r>
          <w:fldChar w:fldCharType="separate"/>
        </w:r>
        <w:r>
          <w:t>58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2303" w:history="1">
        <w:r>
          <w:rPr>
            <w:rFonts w:ascii="仿宋" w:eastAsia="仿宋" w:hAnsi="仿宋" w:cs="仿宋" w:hint="eastAsia"/>
            <w:lang w:eastAsia="zh-CN"/>
          </w:rPr>
          <w:t>(一)、人才需求与招聘计划</w:t>
        </w:r>
        <w:r>
          <w:tab/>
        </w:r>
        <w:r>
          <w:fldChar w:fldCharType="begin"/>
        </w:r>
        <w:r>
          <w:instrText xml:space="preserve"> PAGEREF _Toc12303 \h </w:instrText>
        </w:r>
        <w:r>
          <w:fldChar w:fldCharType="separate"/>
        </w:r>
        <w:r>
          <w:t>58</w:t>
        </w:r>
        <w:r>
          <w:fldChar w:fldCharType="end"/>
        </w:r>
      </w:hyperlink>
    </w:p>
    <w:p>
      <w:pPr>
        <w:pStyle w:val="TOC2"/>
        <w:tabs>
          <w:tab w:val="right" w:leader="dot" w:pos="8306"/>
        </w:tabs>
      </w:pPr>
      <w:hyperlink w:anchor="_Toc7658" w:history="1">
        <w:r>
          <w:rPr>
            <w:rFonts w:ascii="仿宋" w:eastAsia="仿宋" w:hAnsi="仿宋" w:cs="仿宋" w:hint="eastAsia"/>
            <w:lang w:eastAsia="zh-CN"/>
          </w:rPr>
          <w:t>(二)、团队建设与培训</w:t>
        </w:r>
        <w:r>
          <w:tab/>
        </w:r>
        <w:r>
          <w:fldChar w:fldCharType="begin"/>
        </w:r>
        <w:r>
          <w:instrText xml:space="preserve"> PAGEREF _Toc7658 \h </w:instrText>
        </w:r>
        <w:r>
          <w:fldChar w:fldCharType="separate"/>
        </w:r>
        <w:r>
          <w:t>59</w:t>
        </w:r>
        <w:r>
          <w:fldChar w:fldCharType="end"/>
        </w:r>
      </w:hyperlink>
    </w:p>
    <w:p>
      <w:pPr>
        <w:pStyle w:val="TOC2"/>
        <w:tabs>
          <w:tab w:val="right" w:leader="dot" w:pos="8306"/>
        </w:tabs>
      </w:pPr>
      <w:hyperlink w:anchor="_Toc7463" w:history="1">
        <w:r>
          <w:rPr>
            <w:rFonts w:ascii="仿宋" w:eastAsia="仿宋" w:hAnsi="仿宋" w:cs="仿宋" w:hint="eastAsia"/>
            <w:lang w:eastAsia="zh-CN"/>
          </w:rPr>
          <w:t>(三)、绩效考核与激励机制</w:t>
        </w:r>
        <w:r>
          <w:tab/>
        </w:r>
        <w:r>
          <w:fldChar w:fldCharType="begin"/>
        </w:r>
        <w:r>
          <w:instrText xml:space="preserve"> PAGEREF _Toc7463 \h </w:instrText>
        </w:r>
        <w:r>
          <w:fldChar w:fldCharType="separate"/>
        </w:r>
        <w:r>
          <w:t>61</w:t>
        </w:r>
        <w:r>
          <w:fldChar w:fldCharType="end"/>
        </w:r>
      </w:hyperlink>
    </w:p>
    <w:p>
      <w:pPr>
        <w:pStyle w:val="TOC1"/>
        <w:tabs>
          <w:tab w:val="right" w:leader="dot" w:pos="8306"/>
        </w:tabs>
      </w:pPr>
      <w:hyperlink w:anchor="_Toc9914" w:history="1">
        <w:r>
          <w:rPr>
            <w:rFonts w:ascii="仿宋" w:eastAsia="仿宋" w:hAnsi="仿宋" w:cs="仿宋" w:hint="eastAsia"/>
            <w:lang w:eastAsia="zh-CN"/>
          </w:rPr>
          <w:t>十九、制度建设与员工手册</w:t>
        </w:r>
        <w:r>
          <w:tab/>
        </w:r>
        <w:r>
          <w:fldChar w:fldCharType="begin"/>
        </w:r>
        <w:r>
          <w:instrText xml:space="preserve"> PAGEREF _Toc9914 \h </w:instrText>
        </w:r>
        <w:r>
          <w:fldChar w:fldCharType="separate"/>
        </w:r>
        <w:r>
          <w:t>62</w:t>
        </w:r>
        <w:r>
          <w:fldChar w:fldCharType="end"/>
        </w:r>
      </w:hyperlink>
    </w:p>
    <w:p>
      <w:pPr>
        <w:pStyle w:val="TOC2"/>
        <w:tabs>
          <w:tab w:val="right" w:leader="dot" w:pos="8306"/>
        </w:tabs>
      </w:pPr>
      <w:hyperlink w:anchor="_Toc3858" w:history="1">
        <w:r>
          <w:rPr>
            <w:rFonts w:ascii="仿宋" w:eastAsia="仿宋" w:hAnsi="仿宋" w:cs="仿宋" w:hint="eastAsia"/>
            <w:lang w:eastAsia="zh-CN"/>
          </w:rPr>
          <w:t>(一)、公司制度建设</w:t>
        </w:r>
        <w:r>
          <w:tab/>
        </w:r>
        <w:r>
          <w:fldChar w:fldCharType="begin"/>
        </w:r>
        <w:r>
          <w:instrText xml:space="preserve"> PAGEREF _Toc3858 \h </w:instrText>
        </w:r>
        <w:r>
          <w:fldChar w:fldCharType="separate"/>
        </w:r>
        <w:r>
          <w:t>62</w:t>
        </w:r>
        <w:r>
          <w:fldChar w:fldCharType="end"/>
        </w:r>
      </w:hyperlink>
    </w:p>
    <w:p>
      <w:pPr>
        <w:pStyle w:val="TOC2"/>
        <w:tabs>
          <w:tab w:val="right" w:leader="dot" w:pos="8306"/>
        </w:tabs>
      </w:pPr>
      <w:hyperlink w:anchor="_Toc13826" w:history="1">
        <w:r>
          <w:rPr>
            <w:rFonts w:ascii="仿宋" w:eastAsia="仿宋" w:hAnsi="仿宋" w:cs="仿宋" w:hint="eastAsia"/>
            <w:lang w:eastAsia="zh-CN"/>
          </w:rPr>
          <w:t>(二)、员工手册编制</w:t>
        </w:r>
        <w:r>
          <w:tab/>
        </w:r>
        <w:r>
          <w:fldChar w:fldCharType="begin"/>
        </w:r>
        <w:r>
          <w:instrText xml:space="preserve"> PAGEREF _Toc13826 \h </w:instrText>
        </w:r>
        <w:r>
          <w:fldChar w:fldCharType="separate"/>
        </w:r>
        <w:r>
          <w:t>63</w:t>
        </w:r>
        <w:r>
          <w:fldChar w:fldCharType="end"/>
        </w:r>
      </w:hyperlink>
    </w:p>
    <w:p>
      <w:pPr>
        <w:pStyle w:val="TOC2"/>
        <w:tabs>
          <w:tab w:val="right" w:leader="dot" w:pos="8306"/>
        </w:tabs>
      </w:pPr>
      <w:hyperlink w:anchor="_Toc5045" w:history="1">
        <w:r>
          <w:rPr>
            <w:rFonts w:ascii="仿宋" w:eastAsia="仿宋" w:hAnsi="仿宋" w:cs="仿宋" w:hint="eastAsia"/>
            <w:lang w:eastAsia="zh-CN"/>
          </w:rPr>
          <w:t>(三)、制度宣导与培训</w:t>
        </w:r>
        <w:r>
          <w:tab/>
        </w:r>
        <w:r>
          <w:fldChar w:fldCharType="begin"/>
        </w:r>
        <w:r>
          <w:instrText xml:space="preserve"> PAGEREF _Toc5045 \h </w:instrText>
        </w:r>
        <w:r>
          <w:fldChar w:fldCharType="separate"/>
        </w:r>
        <w:r>
          <w:t>67</w:t>
        </w:r>
        <w:r>
          <w:fldChar w:fldCharType="end"/>
        </w:r>
      </w:hyperlink>
    </w:p>
    <w:p>
      <w:pPr>
        <w:pStyle w:val="TOC2"/>
        <w:tabs>
          <w:tab w:val="right" w:leader="dot" w:pos="8306"/>
        </w:tabs>
      </w:pPr>
      <w:hyperlink w:anchor="_Toc27590" w:history="1">
        <w:r>
          <w:rPr>
            <w:rFonts w:ascii="仿宋" w:eastAsia="仿宋" w:hAnsi="仿宋" w:cs="仿宋" w:hint="eastAsia"/>
            <w:lang w:eastAsia="zh-CN"/>
          </w:rPr>
          <w:t>(四)、制度执行与监督</w:t>
        </w:r>
        <w:r>
          <w:tab/>
        </w:r>
        <w:r>
          <w:fldChar w:fldCharType="begin"/>
        </w:r>
        <w:r>
          <w:instrText xml:space="preserve"> PAGEREF _Toc27590 \h </w:instrText>
        </w:r>
        <w:r>
          <w:fldChar w:fldCharType="separate"/>
        </w:r>
        <w:r>
          <w:t>68</w:t>
        </w:r>
        <w:r>
          <w:fldChar w:fldCharType="end"/>
        </w:r>
      </w:hyperlink>
    </w:p>
    <w:p>
      <w:pPr>
        <w:pStyle w:val="TOC2"/>
        <w:tabs>
          <w:tab w:val="right" w:leader="dot" w:pos="8306"/>
        </w:tabs>
      </w:pPr>
      <w:hyperlink w:anchor="_Toc5639" w:history="1">
        <w:r>
          <w:rPr>
            <w:rFonts w:ascii="仿宋" w:eastAsia="仿宋" w:hAnsi="仿宋" w:cs="仿宋" w:hint="eastAsia"/>
            <w:lang w:eastAsia="zh-CN"/>
          </w:rPr>
          <w:t>(五)、制度优化与更新</w:t>
        </w:r>
        <w:r>
          <w:tab/>
        </w:r>
        <w:r>
          <w:fldChar w:fldCharType="begin"/>
        </w:r>
        <w:r>
          <w:instrText xml:space="preserve"> PAGEREF _Toc5639 \h </w:instrText>
        </w:r>
        <w:r>
          <w:fldChar w:fldCharType="separate"/>
        </w:r>
        <w:r>
          <w:t>69</w:t>
        </w:r>
        <w:r>
          <w:fldChar w:fldCharType="end"/>
        </w:r>
      </w:hyperlink>
    </w:p>
    <w:p>
      <w:pPr>
        <w:pStyle w:val="TOC1"/>
        <w:tabs>
          <w:tab w:val="right" w:leader="dot" w:pos="8306"/>
        </w:tabs>
      </w:pPr>
      <w:hyperlink w:anchor="_Toc11795" w:history="1">
        <w:r>
          <w:rPr>
            <w:rFonts w:ascii="仿宋" w:eastAsia="仿宋" w:hAnsi="仿宋" w:cs="仿宋" w:hint="eastAsia"/>
            <w:lang w:eastAsia="zh-CN"/>
          </w:rPr>
          <w:t>二十、社会责任</w:t>
        </w:r>
        <w:r>
          <w:tab/>
        </w:r>
        <w:r>
          <w:fldChar w:fldCharType="begin"/>
        </w:r>
        <w:r>
          <w:instrText xml:space="preserve"> PAGEREF _Toc11795 \h </w:instrText>
        </w:r>
        <w:r>
          <w:fldChar w:fldCharType="separate"/>
        </w:r>
        <w:r>
          <w:t>70</w:t>
        </w:r>
        <w:r>
          <w:fldChar w:fldCharType="end"/>
        </w:r>
      </w:hyperlink>
    </w:p>
    <w:p>
      <w:pPr>
        <w:pStyle w:val="TOC2"/>
        <w:tabs>
          <w:tab w:val="right" w:leader="dot" w:pos="8306"/>
        </w:tabs>
      </w:pPr>
      <w:hyperlink w:anchor="_Toc22259" w:history="1">
        <w:r>
          <w:rPr>
            <w:rFonts w:ascii="仿宋" w:eastAsia="仿宋" w:hAnsi="仿宋" w:cs="仿宋" w:hint="eastAsia"/>
            <w:lang w:eastAsia="zh-CN"/>
          </w:rPr>
          <w:t>(一)、社会责任政策</w:t>
        </w:r>
        <w:r>
          <w:tab/>
        </w:r>
        <w:r>
          <w:fldChar w:fldCharType="begin"/>
        </w:r>
        <w:r>
          <w:instrText xml:space="preserve"> PAGEREF _Toc22259 \h </w:instrText>
        </w:r>
        <w:r>
          <w:fldChar w:fldCharType="separate"/>
        </w:r>
        <w:r>
          <w:t>70</w:t>
        </w:r>
        <w:r>
          <w:fldChar w:fldCharType="end"/>
        </w:r>
      </w:hyperlink>
    </w:p>
    <w:p>
      <w:pPr>
        <w:pStyle w:val="TOC2"/>
        <w:tabs>
          <w:tab w:val="right" w:leader="dot" w:pos="8306"/>
        </w:tabs>
      </w:pPr>
      <w:hyperlink w:anchor="_Toc10488" w:history="1">
        <w:r>
          <w:rPr>
            <w:rFonts w:ascii="仿宋" w:eastAsia="仿宋" w:hAnsi="仿宋" w:cs="仿宋" w:hint="eastAsia"/>
            <w:lang w:eastAsia="zh-CN"/>
          </w:rPr>
          <w:t>(二)、可持续性计划</w:t>
        </w:r>
        <w:r>
          <w:tab/>
        </w:r>
        <w:r>
          <w:fldChar w:fldCharType="begin"/>
        </w:r>
        <w:r>
          <w:instrText xml:space="preserve"> PAGEREF _Toc10488 \h </w:instrText>
        </w:r>
        <w:r>
          <w:fldChar w:fldCharType="separate"/>
        </w:r>
        <w:r>
          <w:t>72</w:t>
        </w:r>
        <w:r>
          <w:fldChar w:fldCharType="end"/>
        </w:r>
      </w:hyperlink>
    </w:p>
    <w:p>
      <w:pPr>
        <w:pStyle w:val="TOC2"/>
        <w:tabs>
          <w:tab w:val="right" w:leader="dot" w:pos="8306"/>
        </w:tabs>
      </w:pPr>
      <w:hyperlink w:anchor="_Toc11758" w:history="1">
        <w:r>
          <w:rPr>
            <w:rFonts w:ascii="仿宋" w:eastAsia="仿宋" w:hAnsi="仿宋" w:cs="仿宋" w:hint="eastAsia"/>
            <w:lang w:eastAsia="zh-CN"/>
          </w:rPr>
          <w:t>(三)、社区参与</w:t>
        </w:r>
        <w:r>
          <w:tab/>
        </w:r>
        <w:r>
          <w:fldChar w:fldCharType="begin"/>
        </w:r>
        <w:r>
          <w:instrText xml:space="preserve"> PAGEREF _Toc11758 \h </w:instrText>
        </w:r>
        <w:r>
          <w:fldChar w:fldCharType="separate"/>
        </w:r>
        <w:r>
          <w:t>74</w:t>
        </w:r>
        <w:r>
          <w:fldChar w:fldCharType="end"/>
        </w:r>
      </w:hyperlink>
    </w:p>
    <w:p>
      <w:pPr>
        <w:pStyle w:val="TOC1"/>
        <w:tabs>
          <w:tab w:val="right" w:leader="dot" w:pos="8306"/>
        </w:tabs>
      </w:pPr>
      <w:hyperlink w:anchor="_Toc19242" w:history="1">
        <w:r>
          <w:rPr>
            <w:rFonts w:ascii="仿宋" w:eastAsia="仿宋" w:hAnsi="仿宋" w:cs="仿宋" w:hint="eastAsia"/>
            <w:lang w:eastAsia="zh-CN"/>
          </w:rPr>
          <w:t>二十一、生产控制的概念</w:t>
        </w:r>
        <w:r>
          <w:tab/>
        </w:r>
        <w:r>
          <w:fldChar w:fldCharType="begin"/>
        </w:r>
        <w:r>
          <w:instrText xml:space="preserve"> PAGEREF _Toc19242 \h </w:instrText>
        </w:r>
        <w:r>
          <w:fldChar w:fldCharType="separate"/>
        </w:r>
        <w:r>
          <w:t>75</w:t>
        </w:r>
        <w:r>
          <w:fldChar w:fldCharType="end"/>
        </w:r>
      </w:hyperlink>
    </w:p>
    <w:p>
      <w:pPr>
        <w:pStyle w:val="TOC2"/>
        <w:tabs>
          <w:tab w:val="right" w:leader="dot" w:pos="8306"/>
        </w:tabs>
      </w:pPr>
      <w:hyperlink w:anchor="_Toc22408" w:history="1">
        <w:r>
          <w:rPr>
            <w:rFonts w:ascii="仿宋" w:eastAsia="仿宋" w:hAnsi="仿宋" w:cs="仿宋" w:hint="eastAsia"/>
            <w:lang w:eastAsia="zh-CN"/>
          </w:rPr>
          <w:t>(一)、生产控制与质量管理</w:t>
        </w:r>
        <w:r>
          <w:tab/>
        </w:r>
        <w:r>
          <w:fldChar w:fldCharType="begin"/>
        </w:r>
        <w:r>
          <w:instrText xml:space="preserve"> PAGEREF _Toc22408 \h </w:instrText>
        </w:r>
        <w:r>
          <w:fldChar w:fldCharType="separate"/>
        </w:r>
        <w:r>
          <w:t>75</w:t>
        </w:r>
        <w:r>
          <w:fldChar w:fldCharType="end"/>
        </w:r>
      </w:hyperlink>
    </w:p>
    <w:p>
      <w:pPr>
        <w:pStyle w:val="TOC2"/>
        <w:tabs>
          <w:tab w:val="right" w:leader="dot" w:pos="8306"/>
        </w:tabs>
      </w:pPr>
      <w:hyperlink w:anchor="_Toc3306" w:history="1">
        <w:r>
          <w:rPr>
            <w:rFonts w:ascii="仿宋" w:eastAsia="仿宋" w:hAnsi="仿宋" w:cs="仿宋" w:hint="eastAsia"/>
            <w:lang w:eastAsia="zh-CN"/>
          </w:rPr>
          <w:t>(二)、生产计划与实施</w:t>
        </w:r>
        <w:r>
          <w:tab/>
        </w:r>
        <w:r>
          <w:fldChar w:fldCharType="begin"/>
        </w:r>
        <w:r>
          <w:instrText xml:space="preserve"> PAGEREF _Toc3306 \h </w:instrText>
        </w:r>
        <w:r>
          <w:fldChar w:fldCharType="separate"/>
        </w:r>
        <w:r>
          <w:t>77</w:t>
        </w:r>
        <w:r>
          <w:fldChar w:fldCharType="end"/>
        </w:r>
      </w:hyperlink>
    </w:p>
    <w:p>
      <w:pPr>
        <w:pStyle w:val="TOC2"/>
        <w:tabs>
          <w:tab w:val="right" w:leader="dot" w:pos="8306"/>
        </w:tabs>
      </w:pPr>
      <w:hyperlink w:anchor="_Toc2374" w:history="1">
        <w:r>
          <w:rPr>
            <w:rFonts w:ascii="仿宋" w:eastAsia="仿宋" w:hAnsi="仿宋" w:cs="仿宋" w:hint="eastAsia"/>
            <w:lang w:eastAsia="zh-CN"/>
          </w:rPr>
          <w:t>(三)、生产效率与成本控制</w:t>
        </w:r>
        <w:r>
          <w:tab/>
        </w:r>
        <w:r>
          <w:fldChar w:fldCharType="begin"/>
        </w:r>
        <w:r>
          <w:instrText xml:space="preserve"> PAGEREF _Toc2374 \h </w:instrText>
        </w:r>
        <w:r>
          <w:fldChar w:fldCharType="separate"/>
        </w:r>
        <w:r>
          <w:t>78</w:t>
        </w:r>
        <w:r>
          <w:fldChar w:fldCharType="end"/>
        </w:r>
      </w:hyperlink>
    </w:p>
    <w:p>
      <w:pPr>
        <w:pStyle w:val="TOC1"/>
        <w:tabs>
          <w:tab w:val="right" w:leader="dot" w:pos="8306"/>
        </w:tabs>
      </w:pPr>
      <w:hyperlink w:anchor="_Toc31453" w:history="1">
        <w:r>
          <w:rPr>
            <w:rFonts w:ascii="仿宋" w:eastAsia="仿宋" w:hAnsi="仿宋" w:cs="仿宋" w:hint="eastAsia"/>
            <w:lang w:eastAsia="zh-CN"/>
          </w:rPr>
          <w:t>二十二投资规划</w:t>
        </w:r>
        <w:r>
          <w:tab/>
        </w:r>
        <w:r>
          <w:fldChar w:fldCharType="begin"/>
        </w:r>
        <w:r>
          <w:instrText xml:space="preserve"> PAGEREF _Toc31453 \h </w:instrText>
        </w:r>
        <w:r>
          <w:fldChar w:fldCharType="separate"/>
        </w:r>
        <w:r>
          <w:t>81</w:t>
        </w:r>
        <w:r>
          <w:fldChar w:fldCharType="end"/>
        </w:r>
      </w:hyperlink>
    </w:p>
    <w:p>
      <w:pPr>
        <w:pStyle w:val="TOC2"/>
        <w:tabs>
          <w:tab w:val="right" w:leader="dot" w:pos="8306"/>
        </w:tabs>
      </w:pPr>
      <w:hyperlink w:anchor="_Toc32130" w:history="1">
        <w:r>
          <w:rPr>
            <w:rFonts w:ascii="仿宋" w:eastAsia="仿宋" w:hAnsi="仿宋" w:cs="仿宋" w:hint="eastAsia"/>
            <w:lang w:eastAsia="zh-CN"/>
          </w:rPr>
          <w:t>(一)、通信电源项目估算说明</w:t>
        </w:r>
        <w:r>
          <w:tab/>
        </w:r>
        <w:r>
          <w:fldChar w:fldCharType="begin"/>
        </w:r>
        <w:r>
          <w:instrText xml:space="preserve"> PAGEREF _Toc32130 \h </w:instrText>
        </w:r>
        <w:r>
          <w:fldChar w:fldCharType="separate"/>
        </w:r>
        <w:r>
          <w:t>81</w:t>
        </w:r>
        <w:r>
          <w:fldChar w:fldCharType="end"/>
        </w:r>
      </w:hyperlink>
    </w:p>
    <w:p>
      <w:pPr>
        <w:pStyle w:val="TOC2"/>
        <w:tabs>
          <w:tab w:val="right" w:leader="dot" w:pos="8306"/>
        </w:tabs>
      </w:pPr>
      <w:hyperlink w:anchor="_Toc3329" w:history="1">
        <w:r>
          <w:rPr>
            <w:rFonts w:ascii="仿宋" w:eastAsia="仿宋" w:hAnsi="仿宋" w:cs="仿宋" w:hint="eastAsia"/>
            <w:lang w:eastAsia="zh-CN"/>
          </w:rPr>
          <w:t>(二)、通信电源项目总投资估算</w:t>
        </w:r>
        <w:r>
          <w:tab/>
        </w:r>
        <w:r>
          <w:fldChar w:fldCharType="begin"/>
        </w:r>
        <w:r>
          <w:instrText xml:space="preserve"> PAGEREF _Toc3329 \h </w:instrText>
        </w:r>
        <w:r>
          <w:fldChar w:fldCharType="separate"/>
        </w:r>
        <w:r>
          <w:t>82</w:t>
        </w:r>
        <w:r>
          <w:fldChar w:fldCharType="end"/>
        </w:r>
      </w:hyperlink>
    </w:p>
    <w:p>
      <w:pPr>
        <w:pStyle w:val="TOC2"/>
        <w:tabs>
          <w:tab w:val="right" w:leader="dot" w:pos="8306"/>
        </w:tabs>
      </w:pPr>
      <w:hyperlink w:anchor="_Toc32557" w:history="1">
        <w:r>
          <w:rPr>
            <w:rFonts w:ascii="仿宋" w:eastAsia="仿宋" w:hAnsi="仿宋" w:cs="仿宋" w:hint="eastAsia"/>
            <w:lang w:eastAsia="zh-CN"/>
          </w:rPr>
          <w:t>(三)、资金筹措</w:t>
        </w:r>
        <w:r>
          <w:tab/>
        </w:r>
        <w:r>
          <w:fldChar w:fldCharType="begin"/>
        </w:r>
        <w:r>
          <w:instrText xml:space="preserve"> PAGEREF _Toc32557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5335"/>
      <w:r>
        <w:rPr>
          <w:rFonts w:ascii="仿宋" w:eastAsia="仿宋" w:hAnsi="仿宋" w:cs="仿宋" w:hint="eastAsia"/>
          <w:sz w:val="28"/>
          <w:lang w:eastAsia="zh-CN"/>
        </w:rPr>
        <w:t>一、风险应对说明</w:t>
      </w:r>
      <w:bookmarkEnd w:id="2"/>
    </w:p>
    <w:p>
      <w:pPr>
        <w:pStyle w:val="Heading2"/>
        <w:rPr>
          <w:rFonts w:ascii="仿宋" w:eastAsia="仿宋" w:hAnsi="仿宋" w:cs="仿宋" w:hint="eastAsia"/>
          <w:lang w:eastAsia="zh-CN"/>
        </w:rPr>
      </w:pPr>
      <w:bookmarkStart w:id="3" w:name="_Toc6761"/>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通信电源项目的规划和操作中，通信电源项目的管理机构必须特别关注政府有关部门的政策动态。这是因为，为了避免相关行业出现过度竞争以及实现资源的节约和环境减排，政府可能会采取一些措施来控制产能过剩的行业。这可能会引发一些不合理的担忧，因为这可能会对整个行业的未来发展产生不利影响。此外，随着相关行业的投资企业不断增加，政府对该行业的政策支持和优惠力度可能会减少，这也需要通信电源项目的管理机构密切关注和应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https://d.book118.com/836112121225010102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通信电源项目调研分析报告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083118"/>
    <w:rsid w:val="0A083118"/>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3611212122501010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2024-03-17T10:42:00Z</dcterms:created>
  <dcterms:modified xsi:type="dcterms:W3CDTF">2024-03-17T10:43:08Z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667616EB9BCC48E088A30F613B2B2869_11</vt:lpwstr>
  </property>
  <property fmtid="{D5CDD505-2E9C-101B-9397-08002B2CF9AE}" pid="3" name="KSOProductBuildVer">
    <vt:lpwstr>2052-12.1.0.16412</vt:lpwstr>
  </property>
</Properties>
</file>