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27E51" w14:paraId="4D6ACE6D" w14:textId="4BFEC5AB">
      <w:pPr>
        <w:jc w:val="center"/>
        <w:rPr>
          <w:rFonts w:asciiTheme="majorEastAsia" w:eastAsiaTheme="majorEastAsia" w:hAnsiTheme="majorEastAsia" w:cstheme="majorEastAsia"/>
          <w:b/>
          <w:bCs/>
          <w:color w:val="0000FF"/>
          <w:sz w:val="52"/>
          <w:szCs w:val="52"/>
        </w:rPr>
      </w:pPr>
      <w:r>
        <w:rPr>
          <w:rFonts w:asciiTheme="majorEastAsia" w:eastAsiaTheme="majorEastAsia" w:hAnsiTheme="majorEastAsia" w:cstheme="majorEastAsia" w:hint="eastAsia"/>
          <w:b/>
          <w:bCs/>
          <w:noProof/>
          <w:color w:val="0000FF"/>
          <w:sz w:val="52"/>
          <w:szCs w:val="52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1217160817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34EDE" w:rsidRPr="00434EDE" w14:textId="6D1C0AB5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434EDE">
                              <w:rPr>
                                <w:rFonts w:ascii="黑体" w:eastAsia="黑体" w:hint="eastAsia"/>
                                <w:sz w:val="24"/>
                              </w:rPr>
                              <w:t>《唐诗》教学设计 全文共1页，当前为第1页。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764pt;margin-left:-90pt;mso-wrap-distance-bottom:0;mso-wrap-distance-left:9pt;mso-wrap-distance-right:9pt;mso-wrap-distance-top:0;position:absolute;visibility:hidden;v-text-anchor:top;z-index:251658240" filled="f" fillcolor="this" stroked="t" strokecolor="black" strokeweight="0.5pt">
                <v:textbox>
                  <w:txbxContent>
                    <w:p w:rsidR="00434EDE" w:rsidRPr="00434EDE" w14:paraId="6EFE50FD" w14:textId="6D1C0AB5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434EDE">
                        <w:rPr>
                          <w:rFonts w:ascii="黑体" w:eastAsia="黑体" w:hint="eastAsia"/>
                          <w:sz w:val="24"/>
                        </w:rPr>
                        <w:t>《唐诗》教学设计 全文共1页，当前为第1页。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EastAsia" w:eastAsiaTheme="majorEastAsia" w:hAnsiTheme="majorEastAsia" w:cstheme="majorEastAsia" w:hint="eastAsia"/>
          <w:b/>
          <w:bCs/>
          <w:color w:val="0000FF"/>
          <w:sz w:val="52"/>
          <w:szCs w:val="52"/>
        </w:rPr>
        <w:t>《唐诗》教学设计</w:t>
      </w:r>
    </w:p>
    <w:p w:rsidR="00C27E51" w14:paraId="157E1420" w14:textId="67986322">
      <w:pPr>
        <w:ind w:firstLine="560" w:firstLineChars="200"/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《唐诗五首》教学设计</w:t>
      </w:r>
      <w:r>
        <w:rPr>
          <w:sz w:val="28"/>
          <w:szCs w:val="28"/>
        </w:rPr>
        <w:t>5</w:t>
      </w:r>
      <w:r>
        <w:rPr>
          <w:sz w:val="28"/>
          <w:szCs w:val="28"/>
        </w:rPr>
        <w:t>篇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>　　作为一名默默奉献的教育工作者，可能需要进行教学设计编写工作，借助教学设计可以更好地组织教学活动。那么写教学设计需要注意哪些问题呢？下面是为大家收集的《唐诗五首》教学设计，希望对大家有所帮助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</w:t>
      </w:r>
      <w:r>
        <w:rPr>
          <w:sz w:val="28"/>
          <w:szCs w:val="28"/>
        </w:rPr>
        <w:br/>
      </w:r>
      <w:r>
        <w:rPr>
          <w:sz w:val="28"/>
          <w:szCs w:val="28"/>
        </w:rPr>
        <w:t>《唐诗五首》教学设计</w:t>
      </w:r>
      <w:r>
        <w:rPr>
          <w:sz w:val="28"/>
          <w:szCs w:val="28"/>
        </w:rPr>
        <w:t>1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【导学目标】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1</w:t>
      </w:r>
      <w:r>
        <w:rPr>
          <w:sz w:val="28"/>
          <w:szCs w:val="28"/>
        </w:rPr>
        <w:t>、反复诵读并默写这五首诗。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2</w:t>
      </w:r>
      <w:r>
        <w:rPr>
          <w:sz w:val="28"/>
          <w:szCs w:val="28"/>
        </w:rPr>
        <w:t>、把握诗歌的主要内容，体会作者的思想感情。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3</w:t>
      </w:r>
      <w:r>
        <w:rPr>
          <w:sz w:val="28"/>
          <w:szCs w:val="28"/>
        </w:rPr>
        <w:t>、领会诗词的意境美，语言美，感受古代诗歌文化的独特魅力，感受到美的熏陶和感染。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【课时计划】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2</w:t>
      </w:r>
      <w:r>
        <w:rPr>
          <w:sz w:val="28"/>
          <w:szCs w:val="28"/>
        </w:rPr>
        <w:t>课时。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第一课时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赏读《野望》《黄鹤楼》《使至塞上》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学生齐读导学目标，圈点关键词，做到对学习任务心中有数。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自我研学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生成新知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步骤一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知识梳理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夯实基础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1</w:t>
      </w:r>
      <w:r>
        <w:rPr>
          <w:sz w:val="28"/>
          <w:szCs w:val="28"/>
        </w:rPr>
        <w:t>、读准字音，记准字形，给加点的字注音。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东皋（</w:t>
      </w:r>
      <w:r>
        <w:rPr>
          <w:sz w:val="28"/>
          <w:szCs w:val="28"/>
        </w:rPr>
        <w:t>gāo</w:t>
      </w:r>
      <w:r>
        <w:rPr>
          <w:sz w:val="28"/>
          <w:szCs w:val="28"/>
        </w:rPr>
        <w:t>）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徙倚（</w:t>
      </w:r>
      <w:r>
        <w:rPr>
          <w:sz w:val="28"/>
          <w:szCs w:val="28"/>
        </w:rPr>
        <w:t>xǐ</w:t>
      </w:r>
      <w:r>
        <w:rPr>
          <w:sz w:val="28"/>
          <w:szCs w:val="28"/>
        </w:rPr>
        <w:t>）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驱犊（</w:t>
      </w:r>
      <w:r>
        <w:rPr>
          <w:sz w:val="28"/>
          <w:szCs w:val="28"/>
        </w:rPr>
        <w:t>dú</w:t>
      </w:r>
      <w:r>
        <w:rPr>
          <w:sz w:val="28"/>
          <w:szCs w:val="28"/>
        </w:rPr>
        <w:t>）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萋萋（</w:t>
      </w:r>
      <w:r>
        <w:rPr>
          <w:sz w:val="28"/>
          <w:szCs w:val="28"/>
        </w:rPr>
        <w:t>qī</w:t>
      </w:r>
      <w:r>
        <w:rPr>
          <w:sz w:val="28"/>
          <w:szCs w:val="28"/>
        </w:rPr>
        <w:t>）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燕然（</w:t>
      </w:r>
      <w:r>
        <w:rPr>
          <w:sz w:val="28"/>
          <w:szCs w:val="28"/>
        </w:rPr>
        <w:t>yān</w:t>
      </w:r>
      <w:r>
        <w:rPr>
          <w:sz w:val="28"/>
          <w:szCs w:val="28"/>
        </w:rPr>
        <w:t>）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</w:p>
    <w:p w:rsidR="00C27E51" w14:textId="67986322">
      <w:pPr>
        <w:ind w:firstLine="560" w:firstLineChars="200"/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1015303691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34EDE" w:rsidRPr="00434EDE" w14:textId="5F386E1C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434EDE">
                              <w:rPr>
                                <w:rFonts w:ascii="黑体" w:eastAsia="黑体" w:hint="eastAsia"/>
                                <w:sz w:val="24"/>
                              </w:rPr>
                              <w:t>《唐诗》教学设计 全文共2页，当前为第2页。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26" type="#_x0000_t202" style="width:500pt;height:5pt;margin-top:764pt;margin-left:-90pt;mso-wrap-distance-bottom:0;mso-wrap-distance-left:9pt;mso-wrap-distance-right:9pt;mso-wrap-distance-top:0;position:absolute;visibility:hidden;v-text-anchor:top;z-index:251660288" filled="f" fillcolor="this" stroked="t" strokecolor="black" strokeweight="0.5pt">
                <v:textbox>
                  <w:txbxContent>
                    <w:p w:rsidR="00434EDE" w:rsidRPr="00434EDE" w14:paraId="46F7F41F" w14:textId="5F386E1C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434EDE">
                        <w:rPr>
                          <w:rFonts w:ascii="黑体" w:eastAsia="黑体" w:hint="eastAsia"/>
                          <w:sz w:val="24"/>
                        </w:rPr>
                        <w:t>《唐诗》教学设计 全文共2页，当前为第2页。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2</w:t>
      </w:r>
      <w:r>
        <w:rPr>
          <w:sz w:val="28"/>
          <w:szCs w:val="28"/>
        </w:rPr>
        <w:t>、记住重点词语的词义。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薄暮：傍晚。</w:t>
      </w: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徙倚：徘徊。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历历：分明的样子。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长河：黄河。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萋萋：草木茂盛的样子。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乡关：故乡。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问边：慰问边关守军。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3</w:t>
      </w:r>
      <w:r>
        <w:rPr>
          <w:sz w:val="28"/>
          <w:szCs w:val="28"/>
        </w:rPr>
        <w:t>、作者简介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①</w:t>
      </w:r>
      <w:r>
        <w:rPr>
          <w:sz w:val="28"/>
          <w:szCs w:val="28"/>
        </w:rPr>
        <w:t>王绩（约</w:t>
      </w:r>
      <w:r>
        <w:rPr>
          <w:sz w:val="28"/>
          <w:szCs w:val="28"/>
        </w:rPr>
        <w:t>589—644</w:t>
      </w:r>
      <w:r>
        <w:rPr>
          <w:sz w:val="28"/>
          <w:szCs w:val="28"/>
        </w:rPr>
        <w:t>）唐代医生，著名诗人，字无功，号东皋子，绛州（今山西河津人）出身官宦世家，王绩一生郁郁不得志，在隋唐之际，曾三仕三隐，心念仕途，却又自知难以显达，故归隐山林田园，以琴酒诗歌自娱。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②</w:t>
      </w:r>
      <w:r>
        <w:rPr>
          <w:sz w:val="28"/>
          <w:szCs w:val="28"/>
        </w:rPr>
        <w:t>崔颢（</w:t>
      </w:r>
      <w:r>
        <w:rPr>
          <w:sz w:val="28"/>
          <w:szCs w:val="28"/>
        </w:rPr>
        <w:t>704—754</w:t>
      </w:r>
      <w:r>
        <w:rPr>
          <w:sz w:val="28"/>
          <w:szCs w:val="28"/>
        </w:rPr>
        <w:t>）唐朝汴州（今河南开封）人，唐代诗人，他才思敏捷，长于写诗，系盛唐诗人，《旧唐书</w:t>
      </w:r>
      <w:r>
        <w:rPr>
          <w:sz w:val="28"/>
          <w:szCs w:val="28"/>
        </w:rPr>
        <w:t>·</w:t>
      </w:r>
      <w:r>
        <w:rPr>
          <w:sz w:val="28"/>
          <w:szCs w:val="28"/>
        </w:rPr>
        <w:t>文苑传》把他和王昌龄，高适，孟浩然并提，但他宦海浮沉，终不得志，最为人们津津乐道的是他那首《黄鹤楼》，据说李白为之搁笔，曾有</w:t>
      </w:r>
      <w:r>
        <w:rPr>
          <w:sz w:val="28"/>
          <w:szCs w:val="28"/>
        </w:rPr>
        <w:t>“</w:t>
      </w:r>
      <w:r>
        <w:rPr>
          <w:sz w:val="28"/>
          <w:szCs w:val="28"/>
        </w:rPr>
        <w:t>眼前有景道不得，崔颢题诗在上头</w:t>
      </w:r>
      <w:r>
        <w:rPr>
          <w:sz w:val="28"/>
          <w:szCs w:val="28"/>
        </w:rPr>
        <w:t>”</w:t>
      </w:r>
      <w:r>
        <w:rPr>
          <w:sz w:val="28"/>
          <w:szCs w:val="28"/>
        </w:rPr>
        <w:t>的赞叹。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③</w:t>
      </w:r>
      <w:r>
        <w:rPr>
          <w:sz w:val="28"/>
          <w:szCs w:val="28"/>
        </w:rPr>
        <w:t>王维（</w:t>
      </w:r>
      <w:r>
        <w:rPr>
          <w:sz w:val="28"/>
          <w:szCs w:val="28"/>
        </w:rPr>
        <w:t>701</w:t>
      </w:r>
      <w:r>
        <w:rPr>
          <w:sz w:val="28"/>
          <w:szCs w:val="28"/>
        </w:rPr>
        <w:t>年</w:t>
      </w:r>
      <w:r>
        <w:rPr>
          <w:sz w:val="28"/>
          <w:szCs w:val="28"/>
        </w:rPr>
        <w:t>—761</w:t>
      </w:r>
      <w:r>
        <w:rPr>
          <w:sz w:val="28"/>
          <w:szCs w:val="28"/>
        </w:rPr>
        <w:t>年）字摩诘，汉族，盛唐诗人的代表，祖籍山西祁县，创造了水墨山水画派，有</w:t>
      </w:r>
      <w:r>
        <w:rPr>
          <w:sz w:val="28"/>
          <w:szCs w:val="28"/>
        </w:rPr>
        <w:t>“</w:t>
      </w:r>
      <w:r>
        <w:rPr>
          <w:sz w:val="28"/>
          <w:szCs w:val="28"/>
        </w:rPr>
        <w:t>诗佛</w:t>
      </w:r>
      <w:r>
        <w:rPr>
          <w:sz w:val="28"/>
          <w:szCs w:val="28"/>
        </w:rPr>
        <w:t>”</w:t>
      </w:r>
      <w:r>
        <w:rPr>
          <w:sz w:val="28"/>
          <w:szCs w:val="28"/>
        </w:rPr>
        <w:t>之称，擅书画，通音律，多才多艺，与孟浩然合称</w:t>
      </w:r>
      <w:r>
        <w:rPr>
          <w:sz w:val="28"/>
          <w:szCs w:val="28"/>
        </w:rPr>
        <w:t>“</w:t>
      </w:r>
      <w:r>
        <w:rPr>
          <w:sz w:val="28"/>
          <w:szCs w:val="28"/>
        </w:rPr>
        <w:t>王孟</w:t>
      </w:r>
      <w:r>
        <w:rPr>
          <w:sz w:val="28"/>
          <w:szCs w:val="28"/>
        </w:rPr>
        <w:t>”</w:t>
      </w:r>
      <w:r>
        <w:rPr>
          <w:sz w:val="28"/>
          <w:szCs w:val="28"/>
        </w:rPr>
        <w:t>。苏轼评价其：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味摩诘之诗，诗中有画，见摩诘之画，画中有诗。</w:t>
      </w:r>
      <w:r>
        <w:rPr>
          <w:sz w:val="28"/>
          <w:szCs w:val="28"/>
        </w:rPr>
        <w:t xml:space="preserve">”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4</w:t>
      </w:r>
      <w:r>
        <w:rPr>
          <w:sz w:val="28"/>
          <w:szCs w:val="28"/>
        </w:rPr>
        <w:t>、背景介绍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《野望》王绩入唐后以秘书省正字待诏门下</w:t>
      </w:r>
    </w:p>
    <w:p w:rsidR="00C27E51" w14:textId="67986322">
      <w:pPr>
        <w:ind w:firstLine="560" w:firstLineChars="200"/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sz w:val="28"/>
          <w:szCs w:val="28"/>
        </w:rPr>
        <w:t>省，不久辞官还乡，贞观中出为太乐丞，旋又告归，此诗当作于诗人辞官隐居东皋（在今</w: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2038888193" name="PageShape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34EDE" w:rsidRPr="00434EDE" w14:textId="09C1EEA1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434EDE">
                              <w:rPr>
                                <w:rFonts w:ascii="黑体" w:eastAsia="黑体" w:hint="eastAsia"/>
                                <w:sz w:val="24"/>
                              </w:rPr>
                              <w:t>《唐诗》教学设计 全文共3页，当前为第3页。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3" o:spid="_x0000_s1027" type="#_x0000_t202" style="width:500pt;height:5pt;margin-top:836pt;margin-left:0;mso-wrap-distance-bottom:0;mso-wrap-distance-left:9pt;mso-wrap-distance-right:9pt;mso-wrap-distance-top:0;position:absolute;visibility:hidden;v-text-anchor:top;z-index:251662336" filled="f" fillcolor="this" stroked="t" strokecolor="black" strokeweight="0.5pt">
                <v:textbox>
                  <w:txbxContent>
                    <w:p w:rsidR="00434EDE" w:rsidRPr="00434EDE" w14:paraId="4BE75FD0" w14:textId="09C1EEA1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434EDE">
                        <w:rPr>
                          <w:rFonts w:ascii="黑体" w:eastAsia="黑体" w:hint="eastAsia"/>
                          <w:sz w:val="24"/>
                        </w:rPr>
                        <w:t>《唐诗》教学设计 全文共3页，当前为第3页。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w:t>山西河津）之时。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《黄鹤楼》唐代诗人崔颢到湖北武昌的黄鹤楼有感而作，全诗写登楼所见所生的联想，以及从昔人仙去，江山胜景依旧而抒发世事茫茫，人事短促的感叹。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《使至塞上》是唐代诗人王维在开元二十五年以监察御史身份出使凉州时所作，是奉命赴边疆慰问将士途中所作的一首纪行诗，记述出使塞上的旅程以及旅程中所见的塞外风光。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5</w:t>
      </w:r>
      <w:r>
        <w:rPr>
          <w:sz w:val="28"/>
          <w:szCs w:val="28"/>
        </w:rPr>
        <w:t>、大声朗读，用：</w:t>
      </w:r>
      <w:r>
        <w:rPr>
          <w:sz w:val="28"/>
          <w:szCs w:val="28"/>
        </w:rPr>
        <w:t>“/”</w:t>
      </w:r>
      <w:r>
        <w:rPr>
          <w:sz w:val="28"/>
          <w:szCs w:val="28"/>
        </w:rPr>
        <w:t>划分朗诵停顿。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野望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东皋</w:t>
      </w:r>
      <w:r>
        <w:rPr>
          <w:sz w:val="28"/>
          <w:szCs w:val="28"/>
        </w:rPr>
        <w:t>/</w:t>
      </w:r>
      <w:r>
        <w:rPr>
          <w:sz w:val="28"/>
          <w:szCs w:val="28"/>
        </w:rPr>
        <w:t>薄暮</w:t>
      </w:r>
      <w:r>
        <w:rPr>
          <w:sz w:val="28"/>
          <w:szCs w:val="28"/>
        </w:rPr>
        <w:t>/</w:t>
      </w:r>
      <w:r>
        <w:rPr>
          <w:sz w:val="28"/>
          <w:szCs w:val="28"/>
        </w:rPr>
        <w:t>望，徙倚</w:t>
      </w:r>
      <w:r>
        <w:rPr>
          <w:sz w:val="28"/>
          <w:szCs w:val="28"/>
        </w:rPr>
        <w:t>/</w:t>
      </w:r>
      <w:r>
        <w:rPr>
          <w:sz w:val="28"/>
          <w:szCs w:val="28"/>
        </w:rPr>
        <w:t>欲</w:t>
      </w:r>
      <w:r>
        <w:rPr>
          <w:sz w:val="28"/>
          <w:szCs w:val="28"/>
        </w:rPr>
        <w:t>/</w:t>
      </w:r>
      <w:r>
        <w:rPr>
          <w:sz w:val="28"/>
          <w:szCs w:val="28"/>
        </w:rPr>
        <w:t>何依，树树</w:t>
      </w:r>
      <w:r>
        <w:rPr>
          <w:sz w:val="28"/>
          <w:szCs w:val="28"/>
        </w:rPr>
        <w:t>/</w:t>
      </w:r>
      <w:r>
        <w:rPr>
          <w:sz w:val="28"/>
          <w:szCs w:val="28"/>
        </w:rPr>
        <w:t>皆</w:t>
      </w:r>
      <w:r>
        <w:rPr>
          <w:sz w:val="28"/>
          <w:szCs w:val="28"/>
        </w:rPr>
        <w:t>/</w:t>
      </w:r>
      <w:r>
        <w:rPr>
          <w:sz w:val="28"/>
          <w:szCs w:val="28"/>
        </w:rPr>
        <w:t>秋色，山山</w:t>
      </w:r>
      <w:r>
        <w:rPr>
          <w:sz w:val="28"/>
          <w:szCs w:val="28"/>
        </w:rPr>
        <w:t>/</w:t>
      </w:r>
      <w:r>
        <w:rPr>
          <w:sz w:val="28"/>
          <w:szCs w:val="28"/>
        </w:rPr>
        <w:t>唯</w:t>
      </w:r>
      <w:r>
        <w:rPr>
          <w:sz w:val="28"/>
          <w:szCs w:val="28"/>
        </w:rPr>
        <w:t>/</w:t>
      </w:r>
      <w:r>
        <w:rPr>
          <w:sz w:val="28"/>
          <w:szCs w:val="28"/>
        </w:rPr>
        <w:t>落晖。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牧人</w:t>
      </w:r>
      <w:r>
        <w:rPr>
          <w:sz w:val="28"/>
          <w:szCs w:val="28"/>
        </w:rPr>
        <w:t>/</w:t>
      </w:r>
      <w:r>
        <w:rPr>
          <w:sz w:val="28"/>
          <w:szCs w:val="28"/>
        </w:rPr>
        <w:t>驱</w:t>
      </w:r>
      <w:r>
        <w:rPr>
          <w:sz w:val="28"/>
          <w:szCs w:val="28"/>
        </w:rPr>
        <w:t>/</w:t>
      </w:r>
      <w:r>
        <w:rPr>
          <w:sz w:val="28"/>
          <w:szCs w:val="28"/>
        </w:rPr>
        <w:t>犊返，猎马</w:t>
      </w:r>
      <w:r>
        <w:rPr>
          <w:sz w:val="28"/>
          <w:szCs w:val="28"/>
        </w:rPr>
        <w:t>/</w:t>
      </w:r>
      <w:r>
        <w:rPr>
          <w:sz w:val="28"/>
          <w:szCs w:val="28"/>
        </w:rPr>
        <w:t>带</w:t>
      </w:r>
      <w:r>
        <w:rPr>
          <w:sz w:val="28"/>
          <w:szCs w:val="28"/>
        </w:rPr>
        <w:t>/</w:t>
      </w:r>
      <w:r>
        <w:rPr>
          <w:sz w:val="28"/>
          <w:szCs w:val="28"/>
        </w:rPr>
        <w:t>禽归。相顾</w:t>
      </w:r>
      <w:r>
        <w:rPr>
          <w:sz w:val="28"/>
          <w:szCs w:val="28"/>
        </w:rPr>
        <w:t>/</w:t>
      </w:r>
      <w:r>
        <w:rPr>
          <w:sz w:val="28"/>
          <w:szCs w:val="28"/>
        </w:rPr>
        <w:t>无</w:t>
      </w:r>
      <w:r>
        <w:rPr>
          <w:sz w:val="28"/>
          <w:szCs w:val="28"/>
        </w:rPr>
        <w:t>/</w:t>
      </w:r>
      <w:r>
        <w:rPr>
          <w:sz w:val="28"/>
          <w:szCs w:val="28"/>
        </w:rPr>
        <w:t>相识，长歌</w:t>
      </w:r>
      <w:r>
        <w:rPr>
          <w:sz w:val="28"/>
          <w:szCs w:val="28"/>
        </w:rPr>
        <w:t>/</w:t>
      </w:r>
      <w:r>
        <w:rPr>
          <w:sz w:val="28"/>
          <w:szCs w:val="28"/>
        </w:rPr>
        <w:t>怀</w:t>
      </w:r>
      <w:r>
        <w:rPr>
          <w:sz w:val="28"/>
          <w:szCs w:val="28"/>
        </w:rPr>
        <w:t>/</w:t>
      </w:r>
      <w:r>
        <w:rPr>
          <w:sz w:val="28"/>
          <w:szCs w:val="28"/>
        </w:rPr>
        <w:t>采薇。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黄鹤楼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昔人</w:t>
      </w:r>
      <w:r>
        <w:rPr>
          <w:sz w:val="28"/>
          <w:szCs w:val="28"/>
        </w:rPr>
        <w:t>/</w:t>
      </w:r>
      <w:r>
        <w:rPr>
          <w:sz w:val="28"/>
          <w:szCs w:val="28"/>
        </w:rPr>
        <w:t>已乘</w:t>
      </w:r>
      <w:r>
        <w:rPr>
          <w:sz w:val="28"/>
          <w:szCs w:val="28"/>
        </w:rPr>
        <w:t>/</w:t>
      </w:r>
      <w:r>
        <w:rPr>
          <w:sz w:val="28"/>
          <w:szCs w:val="28"/>
        </w:rPr>
        <w:t>黄鹤去，此地</w:t>
      </w:r>
      <w:r>
        <w:rPr>
          <w:sz w:val="28"/>
          <w:szCs w:val="28"/>
        </w:rPr>
        <w:t>/</w:t>
      </w:r>
      <w:r>
        <w:rPr>
          <w:sz w:val="28"/>
          <w:szCs w:val="28"/>
        </w:rPr>
        <w:t>空余</w:t>
      </w:r>
      <w:r>
        <w:rPr>
          <w:sz w:val="28"/>
          <w:szCs w:val="28"/>
        </w:rPr>
        <w:t>/</w:t>
      </w:r>
      <w:r>
        <w:rPr>
          <w:sz w:val="28"/>
          <w:szCs w:val="28"/>
        </w:rPr>
        <w:t>黄鹤楼。黄鹤</w:t>
      </w:r>
      <w:r>
        <w:rPr>
          <w:sz w:val="28"/>
          <w:szCs w:val="28"/>
        </w:rPr>
        <w:t>/</w:t>
      </w:r>
      <w:r>
        <w:rPr>
          <w:sz w:val="28"/>
          <w:szCs w:val="28"/>
        </w:rPr>
        <w:t>一去</w:t>
      </w:r>
      <w:r>
        <w:rPr>
          <w:sz w:val="28"/>
          <w:szCs w:val="28"/>
        </w:rPr>
        <w:t>/</w:t>
      </w:r>
      <w:r>
        <w:rPr>
          <w:sz w:val="28"/>
          <w:szCs w:val="28"/>
        </w:rPr>
        <w:t>不复返，白云千载</w:t>
      </w:r>
      <w:r>
        <w:rPr>
          <w:sz w:val="28"/>
          <w:szCs w:val="28"/>
        </w:rPr>
        <w:t>/</w:t>
      </w:r>
      <w:r>
        <w:rPr>
          <w:sz w:val="28"/>
          <w:szCs w:val="28"/>
        </w:rPr>
        <w:t>空悠悠。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晴川</w:t>
      </w:r>
      <w:r>
        <w:rPr>
          <w:sz w:val="28"/>
          <w:szCs w:val="28"/>
        </w:rPr>
        <w:t>/</w:t>
      </w:r>
      <w:r>
        <w:rPr>
          <w:sz w:val="28"/>
          <w:szCs w:val="28"/>
        </w:rPr>
        <w:t>历历</w:t>
      </w:r>
      <w:r>
        <w:rPr>
          <w:sz w:val="28"/>
          <w:szCs w:val="28"/>
        </w:rPr>
        <w:t>/</w:t>
      </w:r>
      <w:r>
        <w:rPr>
          <w:sz w:val="28"/>
          <w:szCs w:val="28"/>
        </w:rPr>
        <w:t>汉阳树，芳草</w:t>
      </w:r>
      <w:r>
        <w:rPr>
          <w:sz w:val="28"/>
          <w:szCs w:val="28"/>
        </w:rPr>
        <w:t>/</w:t>
      </w:r>
      <w:r>
        <w:rPr>
          <w:sz w:val="28"/>
          <w:szCs w:val="28"/>
        </w:rPr>
        <w:t>萋萋</w:t>
      </w:r>
      <w:r>
        <w:rPr>
          <w:sz w:val="28"/>
          <w:szCs w:val="28"/>
        </w:rPr>
        <w:t>/</w:t>
      </w:r>
      <w:r>
        <w:rPr>
          <w:sz w:val="28"/>
          <w:szCs w:val="28"/>
        </w:rPr>
        <w:t>鹦鹉州。日暮</w:t>
      </w:r>
      <w:r>
        <w:rPr>
          <w:sz w:val="28"/>
          <w:szCs w:val="28"/>
        </w:rPr>
        <w:t>/</w:t>
      </w:r>
      <w:r>
        <w:rPr>
          <w:sz w:val="28"/>
          <w:szCs w:val="28"/>
        </w:rPr>
        <w:t>乡关</w:t>
      </w:r>
      <w:r>
        <w:rPr>
          <w:sz w:val="28"/>
          <w:szCs w:val="28"/>
        </w:rPr>
        <w:t>/</w:t>
      </w:r>
      <w:r>
        <w:rPr>
          <w:sz w:val="28"/>
          <w:szCs w:val="28"/>
        </w:rPr>
        <w:t>何处是？烟波江上</w:t>
      </w:r>
      <w:r>
        <w:rPr>
          <w:sz w:val="28"/>
          <w:szCs w:val="28"/>
        </w:rPr>
        <w:t>/</w:t>
      </w:r>
      <w:r>
        <w:rPr>
          <w:sz w:val="28"/>
          <w:szCs w:val="28"/>
        </w:rPr>
        <w:t>使人</w:t>
      </w:r>
      <w:r>
        <w:rPr>
          <w:sz w:val="28"/>
          <w:szCs w:val="28"/>
        </w:rPr>
        <w:t>/</w:t>
      </w:r>
      <w:r>
        <w:rPr>
          <w:sz w:val="28"/>
          <w:szCs w:val="28"/>
        </w:rPr>
        <w:t>愁。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使至塞上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单车</w:t>
      </w:r>
      <w:r>
        <w:rPr>
          <w:sz w:val="28"/>
          <w:szCs w:val="28"/>
        </w:rPr>
        <w:t>/</w:t>
      </w:r>
      <w:r>
        <w:rPr>
          <w:sz w:val="28"/>
          <w:szCs w:val="28"/>
        </w:rPr>
        <w:t>欲</w:t>
      </w:r>
      <w:r>
        <w:rPr>
          <w:sz w:val="28"/>
          <w:szCs w:val="28"/>
        </w:rPr>
        <w:t>/</w:t>
      </w:r>
      <w:r>
        <w:rPr>
          <w:sz w:val="28"/>
          <w:szCs w:val="28"/>
        </w:rPr>
        <w:t>问边，属国</w:t>
      </w:r>
      <w:r>
        <w:rPr>
          <w:sz w:val="28"/>
          <w:szCs w:val="28"/>
        </w:rPr>
        <w:t>/</w:t>
      </w:r>
      <w:r>
        <w:rPr>
          <w:sz w:val="28"/>
          <w:szCs w:val="28"/>
        </w:rPr>
        <w:t>过</w:t>
      </w:r>
      <w:r>
        <w:rPr>
          <w:sz w:val="28"/>
          <w:szCs w:val="28"/>
        </w:rPr>
        <w:t>/</w:t>
      </w:r>
      <w:r>
        <w:rPr>
          <w:sz w:val="28"/>
          <w:szCs w:val="28"/>
        </w:rPr>
        <w:t>居延。征蓬</w:t>
      </w:r>
      <w:r>
        <w:rPr>
          <w:sz w:val="28"/>
          <w:szCs w:val="28"/>
        </w:rPr>
        <w:t>/</w:t>
      </w:r>
      <w:r>
        <w:rPr>
          <w:sz w:val="28"/>
          <w:szCs w:val="28"/>
        </w:rPr>
        <w:t>出</w:t>
      </w:r>
      <w:r>
        <w:rPr>
          <w:sz w:val="28"/>
          <w:szCs w:val="28"/>
        </w:rPr>
        <w:t>/</w:t>
      </w:r>
      <w:r>
        <w:rPr>
          <w:sz w:val="28"/>
          <w:szCs w:val="28"/>
        </w:rPr>
        <w:t>汉塞，归雁</w:t>
      </w:r>
      <w:r>
        <w:rPr>
          <w:sz w:val="28"/>
          <w:szCs w:val="28"/>
        </w:rPr>
        <w:t>/</w:t>
      </w:r>
      <w:r>
        <w:rPr>
          <w:sz w:val="28"/>
          <w:szCs w:val="28"/>
        </w:rPr>
        <w:t>入</w:t>
      </w:r>
      <w:r>
        <w:rPr>
          <w:sz w:val="28"/>
          <w:szCs w:val="28"/>
        </w:rPr>
        <w:t>/</w:t>
      </w:r>
      <w:r>
        <w:rPr>
          <w:sz w:val="28"/>
          <w:szCs w:val="28"/>
        </w:rPr>
        <w:t>胡天。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大漠</w:t>
      </w:r>
      <w:r>
        <w:rPr>
          <w:sz w:val="28"/>
          <w:szCs w:val="28"/>
        </w:rPr>
        <w:t>/</w:t>
      </w:r>
      <w:r>
        <w:rPr>
          <w:sz w:val="28"/>
          <w:szCs w:val="28"/>
        </w:rPr>
        <w:t>孤烟</w:t>
      </w:r>
      <w:r>
        <w:rPr>
          <w:sz w:val="28"/>
          <w:szCs w:val="28"/>
        </w:rPr>
        <w:t>/</w:t>
      </w:r>
      <w:r>
        <w:rPr>
          <w:sz w:val="28"/>
          <w:szCs w:val="28"/>
        </w:rPr>
        <w:t>直，长河</w:t>
      </w:r>
      <w:r>
        <w:rPr>
          <w:sz w:val="28"/>
          <w:szCs w:val="28"/>
        </w:rPr>
        <w:t>/</w:t>
      </w:r>
      <w:r>
        <w:rPr>
          <w:sz w:val="28"/>
          <w:szCs w:val="28"/>
        </w:rPr>
        <w:t>落日</w:t>
      </w:r>
      <w:r>
        <w:rPr>
          <w:sz w:val="28"/>
          <w:szCs w:val="28"/>
        </w:rPr>
        <w:t>/</w:t>
      </w:r>
      <w:r>
        <w:rPr>
          <w:sz w:val="28"/>
          <w:szCs w:val="28"/>
        </w:rPr>
        <w:t>圆。萧关</w:t>
      </w:r>
      <w:r>
        <w:rPr>
          <w:sz w:val="28"/>
          <w:szCs w:val="28"/>
        </w:rPr>
        <w:t>/</w:t>
      </w:r>
      <w:r>
        <w:rPr>
          <w:sz w:val="28"/>
          <w:szCs w:val="28"/>
        </w:rPr>
        <w:t>逢</w:t>
      </w:r>
      <w:r>
        <w:rPr>
          <w:sz w:val="28"/>
          <w:szCs w:val="28"/>
        </w:rPr>
        <w:t>/</w:t>
      </w:r>
      <w:r>
        <w:rPr>
          <w:sz w:val="28"/>
          <w:szCs w:val="28"/>
        </w:rPr>
        <w:t>候骑，都护</w:t>
      </w:r>
      <w:r>
        <w:rPr>
          <w:sz w:val="28"/>
          <w:szCs w:val="28"/>
        </w:rPr>
        <w:t>/</w:t>
      </w:r>
      <w:r>
        <w:rPr>
          <w:sz w:val="28"/>
          <w:szCs w:val="28"/>
        </w:rPr>
        <w:t>在</w:t>
      </w:r>
      <w:r>
        <w:rPr>
          <w:sz w:val="28"/>
          <w:szCs w:val="28"/>
        </w:rPr>
        <w:t>/</w:t>
      </w:r>
      <w:r>
        <w:rPr>
          <w:sz w:val="28"/>
          <w:szCs w:val="28"/>
        </w:rPr>
        <w:t>燕然。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学法指导一：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【古诗词中常见的思想感情】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忧国忧民之感慨、国破家亡之痛</w:t>
      </w:r>
    </w:p>
    <w:p w:rsidR="00C27E51" w14:textId="67986322">
      <w:pPr>
        <w:ind w:firstLine="560" w:firstLineChars="200"/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sz w:val="28"/>
          <w:szCs w:val="28"/>
        </w:rPr>
        <w:t>楚、游子迁客之凄凉、征夫思</w: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216723782" name="PageShape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34EDE" w:rsidRPr="00434EDE" w14:textId="50032A54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434EDE">
                              <w:rPr>
                                <w:rFonts w:ascii="黑体" w:eastAsia="黑体" w:hint="eastAsia"/>
                                <w:sz w:val="24"/>
                              </w:rPr>
                              <w:t>《唐诗》教学设计 全文共4页，当前为第4页。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4" o:spid="_x0000_s1028" type="#_x0000_t202" style="width:500pt;height:5pt;margin-top:836pt;margin-left:0;mso-wrap-distance-bottom:0;mso-wrap-distance-left:9pt;mso-wrap-distance-right:9pt;mso-wrap-distance-top:0;position:absolute;visibility:hidden;v-text-anchor:top;z-index:251664384" filled="f" fillcolor="this" stroked="t" strokecolor="black" strokeweight="0.5pt">
                <v:textbox>
                  <w:txbxContent>
                    <w:p w:rsidR="00434EDE" w:rsidRPr="00434EDE" w14:paraId="1CEFD52B" w14:textId="50032A54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434EDE">
                        <w:rPr>
                          <w:rFonts w:ascii="黑体" w:eastAsia="黑体" w:hint="eastAsia"/>
                          <w:sz w:val="24"/>
                        </w:rPr>
                        <w:t>《唐诗》教学设计 全文共4页，当前为第4页。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w:t>妇之幽怨、怀才不遇之寂寞、报国无门之激愤、建功立业之豪迈、自由悠闲之恬淡、秀美山河之热爱、友情之真挚、归耕隐居之乐、黑暗官场之苦、离别思念之情、贬官谪居之恨、时光易逝韶光不再之感慨。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学法指导二：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【古诗词中常见的意象】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月：思乡、怀人。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菊：隐逸、清高。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莲：超凡脱俗。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梅：高洁。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兰：高洁、隐士。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松：坚贞、不屈。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竹：正直、虚心。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梧桐：凄凉悲伤。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杜鹃：凄凉哀伤、乡思。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鹧鸪：离愁别绪。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寒蝉：思乡、离愁别绪。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鸿雁：思乡怀亲、羁旅伤感。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柳：送别、思念。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雁：思乡。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夕阳：时光流逝，世事沧桑。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阑干：思念、寂寞、离愁。合作探究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生成能力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步骤二</w:t>
      </w:r>
      <w:r>
        <w:rPr>
          <w:sz w:val="28"/>
          <w:szCs w:val="28"/>
        </w:rPr>
        <w:t xml:space="preserve"> </w:t>
      </w:r>
    </w:p>
    <w:p w:rsidR="00C27E51" w14:textId="67986322">
      <w:pPr>
        <w:ind w:firstLine="560" w:firstLineChars="200"/>
        <w:sectPr>
          <w:headerReference w:type="default" r:id="rId13"/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sz w:val="28"/>
          <w:szCs w:val="28"/>
        </w:rPr>
        <w:t>学习《野望》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2120667867" name="PageShape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34EDE" w:rsidRPr="00434EDE" w14:textId="010B201A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434EDE">
                              <w:rPr>
                                <w:rFonts w:ascii="黑体" w:eastAsia="黑体" w:hint="eastAsia"/>
                                <w:sz w:val="24"/>
                              </w:rPr>
                              <w:t>《唐诗》教学设计 全文共5页，当前为第5页。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5" o:spid="_x0000_s1029" type="#_x0000_t202" style="width:500pt;height:5pt;margin-top:836pt;margin-left:0;mso-wrap-distance-bottom:0;mso-wrap-distance-left:9pt;mso-wrap-distance-right:9pt;mso-wrap-distance-top:0;position:absolute;visibility:hidden;v-text-anchor:top;z-index:251666432" filled="f" fillcolor="this" stroked="t" strokecolor="black" strokeweight="0.5pt">
                <v:textbox>
                  <w:txbxContent>
                    <w:p w:rsidR="00434EDE" w:rsidRPr="00434EDE" w14:paraId="43B02830" w14:textId="010B201A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434EDE">
                        <w:rPr>
                          <w:rFonts w:ascii="黑体" w:eastAsia="黑体" w:hint="eastAsia"/>
                          <w:sz w:val="24"/>
                        </w:rPr>
                        <w:t>《唐诗》教学设计 全文共5页，当前为第5页。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1</w:t>
      </w:r>
      <w:r>
        <w:rPr>
          <w:sz w:val="28"/>
          <w:szCs w:val="28"/>
        </w:rPr>
        <w:t>、用自己的话说说诗意。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【交流点拨】傍晚时分站在东皋纵目远望，我徘徊不定不知该归依何方，层层树林都染上秋天的色彩，重重山岭披覆着落日的余光，牧人驱赶着牛群返回家园，猎人带着猎物驰过我的身旁，大家相对无言彼此互不相识，我长啸高歌真想隐居在山冈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2</w:t>
      </w:r>
      <w:r>
        <w:rPr>
          <w:sz w:val="28"/>
          <w:szCs w:val="28"/>
        </w:rPr>
        <w:t>、名句赏析。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（</w:t>
      </w:r>
      <w:r>
        <w:rPr>
          <w:sz w:val="28"/>
          <w:szCs w:val="28"/>
        </w:rPr>
        <w:t>1</w:t>
      </w:r>
      <w:r>
        <w:rPr>
          <w:sz w:val="28"/>
          <w:szCs w:val="28"/>
        </w:rPr>
        <w:t>）</w:t>
      </w:r>
      <w:r>
        <w:rPr>
          <w:sz w:val="28"/>
          <w:szCs w:val="28"/>
        </w:rPr>
        <w:t>“</w:t>
      </w:r>
      <w:r>
        <w:rPr>
          <w:sz w:val="28"/>
          <w:szCs w:val="28"/>
        </w:rPr>
        <w:t>树树皆秋色，山山唯落晖</w:t>
      </w:r>
      <w:r>
        <w:rPr>
          <w:sz w:val="28"/>
          <w:szCs w:val="28"/>
        </w:rPr>
        <w:t>”</w:t>
      </w:r>
      <w:r>
        <w:rPr>
          <w:sz w:val="28"/>
          <w:szCs w:val="28"/>
        </w:rPr>
        <w:t>常为后世诗评家称道，请说出这两句的妙处。【交流点拨】这两句是诗人对眼前景观的粗线条描绘，着重于色彩的透明度，层层树林已染上萧瑟的金黄的秋色，起伏的山峦惟见落日的余晖，这是多么宁静、开阔、美丽的画面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</w:t>
      </w:r>
      <w:r>
        <w:rPr>
          <w:sz w:val="28"/>
          <w:szCs w:val="28"/>
        </w:rPr>
        <w:t>“</w:t>
      </w:r>
      <w:r>
        <w:rPr>
          <w:sz w:val="28"/>
          <w:szCs w:val="28"/>
        </w:rPr>
        <w:t>牧人驱犊返，猎马带禽归</w:t>
      </w:r>
      <w:r>
        <w:rPr>
          <w:sz w:val="28"/>
          <w:szCs w:val="28"/>
        </w:rPr>
        <w:t>”</w:t>
      </w:r>
      <w:r>
        <w:rPr>
          <w:sz w:val="28"/>
          <w:szCs w:val="28"/>
        </w:rPr>
        <w:t>为我们刻画了一个什么样的场景？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【交流点拨】这两句着力刻画视野所见山野放归的生动场景，为整个静谧的画面，注进一股跳动的情致和欣然的意趣，这种动态式的描写愈发衬托出秋日晚景的安祥宁静。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3</w:t>
      </w:r>
      <w:r>
        <w:rPr>
          <w:sz w:val="28"/>
          <w:szCs w:val="28"/>
        </w:rPr>
        <w:t>、这首诗主要写了什么内容？表达了诗人什么样的思想感情？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【交流点拨】这首诗写的是山野秋景。全诗在萧瑟怡静的景色描写中流露出孤独抑郁的心情，抒发了惆怅、孤寂的情怀。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步骤三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学习《黄鹤楼》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1</w:t>
      </w:r>
      <w:r>
        <w:rPr>
          <w:sz w:val="28"/>
          <w:szCs w:val="28"/>
        </w:rPr>
        <w:t>、用自己的话说说诗意。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</w:p>
    <w:p w:rsidR="00C27E51" w14:textId="67986322">
      <w:pPr>
        <w:ind w:firstLine="560" w:firstLineChars="200"/>
      </w:pPr>
      <w:r>
        <w:rPr>
          <w:sz w:val="28"/>
          <w:szCs w:val="28"/>
        </w:rPr>
        <w:t>　　【交流点拨】传说中的仙人早乘黄鹤飞去，只留下了这空荡的黄鹤楼，飞去的黄鹤再也没有归来了。唯有悠悠白云仍然千载依旧。</w: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513748189" name="PageShape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34EDE" w:rsidRPr="00434EDE" w14:textId="45529956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434EDE">
                              <w:rPr>
                                <w:rFonts w:ascii="黑体" w:eastAsia="黑体" w:hint="eastAsia"/>
                                <w:sz w:val="24"/>
                              </w:rPr>
                              <w:t>《唐诗》教学设计 全文共6页，当前为第6页。</w:t>
                            </w:r>
                            <w:r w:rsidRPr="00434EDE">
                              <w:rPr>
                                <w:rFonts w:ascii="黑体" w:eastAsia="黑体"/>
                                <w:sz w:val="24"/>
                              </w:rPr>
                              <w:br/>
                            </w:r>
                            <w:r w:rsidRPr="00434EDE">
                              <w:rPr>
                                <w:rFonts w:ascii="黑体" w:eastAsia="黑体"/>
                                <w:sz w:val="24"/>
                              </w:rPr>
                              <w:br/>
                            </w:r>
                          </w:p>
                          <w:p>
                            <w:pPr>
                              <w:widowControl/>
                              <w:jc w:val="left"/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  <w:t>以上内容仅为本文档的试下载部分，为可阅读页数的一半内容。如要下载或阅读全文，请访问：</w:t>
                            </w:r>
                            <w:hyperlink r:id="rId15" w:history="1">
                              <w:r>
                                <w:rPr>
                                  <w:rFonts w:ascii="SimSun" w:eastAsia="SimSun" w:hAnsi="SimSun" w:cs="SimSun"/>
                                  <w:b/>
                                  <w:bCs/>
                                  <w:color w:val="0000EE"/>
                                  <w:kern w:val="0"/>
                                  <w:sz w:val="30"/>
                                  <w:szCs w:val="30"/>
                                  <w:u w:val="single" w:color="0000EE"/>
                                </w:rPr>
                                <w:t>https://d.book118.com/836115041040010054</w:t>
                              </w:r>
                            </w:hyperlink>
                          </w:p>
                          <w:p w:rsidR="00434EDE" w:rsidRPr="00434EDE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6" o:spid="_x0000_s1030" type="#_x0000_t202" style="width:500pt;height:5pt;margin-top:836pt;margin-left:0;mso-wrap-distance-bottom:0;mso-wrap-distance-left:9pt;mso-wrap-distance-right:9pt;mso-wrap-distance-top:0;position:absolute;visibility:hidden;v-text-anchor:top;z-index:251668480" filled="f" fillcolor="this" stroked="t" strokecolor="black" strokeweight="0.5pt">
                <v:textbox>
                  <w:txbxContent>
                    <w:p w:rsidR="00434EDE" w:rsidRPr="00434EDE" w14:paraId="100794CE" w14:textId="45529956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434EDE">
                        <w:rPr>
                          <w:rFonts w:ascii="黑体" w:eastAsia="黑体" w:hint="eastAsia"/>
                          <w:sz w:val="24"/>
                        </w:rPr>
                        <w:t>《唐诗》教学设计 全文共6页，当前为第6页。</w:t>
                      </w:r>
                      <w:r w:rsidRPr="00434EDE">
                        <w:rPr>
                          <w:rFonts w:ascii="黑体" w:eastAsia="黑体"/>
                          <w:sz w:val="24"/>
                        </w:rPr>
                        <w:br/>
                      </w:r>
                      <w:r w:rsidRPr="00434EDE">
                        <w:rPr>
                          <w:rFonts w:ascii="黑体" w:eastAsia="黑体"/>
                          <w:sz w:val="24"/>
                        </w:rPr>
                        <w:br/>
                      </w:r>
                    </w:p>
                    <w:p>
                      <w:pPr>
                        <w:widowControl/>
                        <w:jc w:val="left"/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kern w:val="0"/>
                          <w:sz w:val="30"/>
                          <w:szCs w:val="30"/>
                        </w:rPr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kern w:val="0"/>
                          <w:sz w:val="30"/>
                          <w:szCs w:val="30"/>
                        </w:rPr>
                        <w:t>以上内容仅为本文档的试下载部分，为可阅读页数的一半内容。如要下载或阅读全文，请访问：</w:t>
                      </w:r>
                      <w:hyperlink r:id="rId15" w:history="1">
                        <w:r>
                          <w:rPr>
                            <w:rFonts w:ascii="SimSun" w:eastAsia="SimSun" w:hAnsi="SimSun" w:cs="SimSun"/>
                            <w:b/>
                            <w:bCs/>
                            <w:color w:val="0000EE"/>
                            <w:kern w:val="0"/>
                            <w:sz w:val="30"/>
                            <w:szCs w:val="30"/>
                            <w:u w:val="single" w:color="0000EE"/>
                          </w:rPr>
                          <w:t>https://d.book118.com/836115041040010054</w:t>
                        </w:r>
                      </w:hyperlink>
                    </w:p>
                    <w:p w:rsidR="00434EDE" w:rsidRPr="00434EDE">
                      <w:pPr>
                        <w:rPr>
                          <w:rFonts w:ascii="黑体" w:eastAsia="黑体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w:t>晴天从黄鹤楼遥望江对岸，汉阳的树木看得清清楚楚，鹦鹉洲上，草长得极为茂盛，时至黄昏不知何处才是我家乡？面对烟波渺渺，大江令人发愁！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2</w:t>
      </w:r>
      <w:r>
        <w:rPr>
          <w:sz w:val="28"/>
          <w:szCs w:val="28"/>
        </w:rPr>
        <w:t>、名句赏析。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（</w:t>
      </w:r>
      <w:r>
        <w:rPr>
          <w:sz w:val="28"/>
          <w:szCs w:val="28"/>
        </w:rPr>
        <w:t>1</w:t>
      </w:r>
      <w:r>
        <w:rPr>
          <w:sz w:val="28"/>
          <w:szCs w:val="28"/>
        </w:rPr>
        <w:t>）颈联</w:t>
      </w:r>
      <w:r>
        <w:rPr>
          <w:sz w:val="28"/>
          <w:szCs w:val="28"/>
        </w:rPr>
        <w:t>“</w:t>
      </w:r>
      <w:r>
        <w:rPr>
          <w:sz w:val="28"/>
          <w:szCs w:val="28"/>
        </w:rPr>
        <w:t>晴川历历汉阳树，芳草萋萋鹦鹉洲</w:t>
      </w:r>
      <w:r>
        <w:rPr>
          <w:sz w:val="28"/>
          <w:szCs w:val="28"/>
        </w:rPr>
        <w:t>”</w:t>
      </w:r>
      <w:r>
        <w:rPr>
          <w:sz w:val="28"/>
          <w:szCs w:val="28"/>
        </w:rPr>
        <w:t>写景有什么特点？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【交流点拨】这两句由写传说中的仙人，黄鹤及黄鹤楼，笔锋一转，转而写诗人眼前登楼所见，由写虚幻的传说转为实写眼前的所见景物，晴空里，隔水相望的汉阳城清晰可见的树木，鹦鹉洲上长势茂盛的芳草，描绘了一个空明，悠远的画面，为引发诗人的乡愁设置了铺垫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）尾联中的</w:t>
      </w:r>
      <w:r>
        <w:rPr>
          <w:sz w:val="28"/>
          <w:szCs w:val="28"/>
        </w:rPr>
        <w:t>“</w:t>
      </w:r>
      <w:r>
        <w:rPr>
          <w:sz w:val="28"/>
          <w:szCs w:val="28"/>
        </w:rPr>
        <w:t>烟波</w:t>
      </w:r>
      <w:r>
        <w:rPr>
          <w:sz w:val="28"/>
          <w:szCs w:val="28"/>
        </w:rPr>
        <w:t>”</w:t>
      </w:r>
      <w:r>
        <w:rPr>
          <w:sz w:val="28"/>
          <w:szCs w:val="28"/>
        </w:rPr>
        <w:t>一词妙在哪里？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【交流点拨】</w:t>
      </w:r>
      <w:r>
        <w:rPr>
          <w:sz w:val="28"/>
          <w:szCs w:val="28"/>
        </w:rPr>
        <w:t>“</w:t>
      </w:r>
      <w:r>
        <w:rPr>
          <w:sz w:val="28"/>
          <w:szCs w:val="28"/>
        </w:rPr>
        <w:t>烟波</w:t>
      </w:r>
      <w:r>
        <w:rPr>
          <w:sz w:val="28"/>
          <w:szCs w:val="28"/>
        </w:rPr>
        <w:t>”</w:t>
      </w:r>
      <w:r>
        <w:rPr>
          <w:sz w:val="28"/>
          <w:szCs w:val="28"/>
        </w:rPr>
        <w:t>把水波渺茫，暮霭沉沉的景象形象自然地表现出来了，在极有深度的视觉形象中蕴含着醇厚的韵味，它与</w:t>
      </w:r>
      <w:r>
        <w:rPr>
          <w:sz w:val="28"/>
          <w:szCs w:val="28"/>
        </w:rPr>
        <w:t>“</w:t>
      </w:r>
      <w:r>
        <w:rPr>
          <w:sz w:val="28"/>
          <w:szCs w:val="28"/>
        </w:rPr>
        <w:t>日暮</w:t>
      </w:r>
      <w:r>
        <w:rPr>
          <w:sz w:val="28"/>
          <w:szCs w:val="28"/>
        </w:rPr>
        <w:t>”</w:t>
      </w:r>
      <w:r>
        <w:rPr>
          <w:sz w:val="28"/>
          <w:szCs w:val="28"/>
        </w:rPr>
        <w:t>一同构成一幅灰暗的背景，烘托出诗人的怀乡之情。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3</w:t>
      </w:r>
      <w:r>
        <w:rPr>
          <w:sz w:val="28"/>
          <w:szCs w:val="28"/>
        </w:rPr>
        <w:t>、这首诗表达了诗人什么思想感情？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【交流点拨】这首诗通过诗人在仕途失意之际来游黄鹤楼的所忆所见，抒发了吊古伤今之感和游子的思乡之愁。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步骤四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学习《使至塞上》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</w:t>
      </w:r>
      <w:r>
        <w:rPr>
          <w:sz w:val="28"/>
          <w:szCs w:val="28"/>
        </w:rPr>
        <w:t>1</w:t>
      </w:r>
      <w:r>
        <w:rPr>
          <w:sz w:val="28"/>
          <w:szCs w:val="28"/>
        </w:rPr>
        <w:t>、用自己的话说说诗意。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</w:t>
      </w:r>
      <w:r>
        <w:rPr>
          <w:sz w:val="28"/>
          <w:szCs w:val="28"/>
        </w:rPr>
        <w:t>　　【交流点拨】我轻车简从，要前往边境慰问将士，一直要到远在西北边塞的居延，山高</w:t>
      </w:r>
    </w:p>
    <w:sectPr>
      <w:headerReference w:type="default" r:id="rId16"/>
      <w:footerReference w:type="default" r:id="rId17"/>
      <w:type w:val="nextPage"/>
      <w:pgSz w:w="11906" w:h="16838"/>
      <w:pgMar w:top="1440" w:right="1800" w:bottom="1440" w:left="1800" w:header="851" w:footer="992" w:gutter="0"/>
      <w:pgNumType w:start="6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7E51" w14:paraId="215DD0AA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27E51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 w:rsidR="00C27E51" w14:paraId="515F5226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7E51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121021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27E51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 w:rsidR="00C27E51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7E51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842537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27E51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 w:rsidR="00C27E51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7E51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647928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27E51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 w:rsidR="00C27E51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7E51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729464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27E51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 w:rsidR="00C27E51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7E51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151701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27E51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 w:rsidR="00C27E51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7E51" w:rsidP="00434EDE" w14:paraId="3639B2AA" w14:textId="17A5D624">
    <w:pPr>
      <w:pStyle w:val="Header"/>
      <w:jc w:val="center"/>
    </w:pPr>
    <w:r>
      <w:rPr>
        <w:rFonts w:ascii="Arial" w:eastAsia="黑体" w:hAnsi="Arial" w:hint="eastAsia"/>
        <w:sz w:val="21"/>
      </w:rPr>
      <w:t>《唐诗》教学设计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7E51" w:rsidP="00434EDE" w14:textId="17A5D624">
    <w:pPr>
      <w:pStyle w:val="Header"/>
      <w:jc w:val="center"/>
    </w:pPr>
    <w:r>
      <w:rPr>
        <w:rFonts w:ascii="Arial" w:eastAsia="黑体" w:hAnsi="Arial" w:hint="eastAsia"/>
        <w:sz w:val="21"/>
      </w:rPr>
      <w:t>《唐诗》教学设计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7E51" w:rsidP="00434EDE" w14:textId="17A5D624">
    <w:pPr>
      <w:pStyle w:val="Header"/>
      <w:jc w:val="center"/>
    </w:pPr>
    <w:r>
      <w:rPr>
        <w:rFonts w:ascii="Arial" w:eastAsia="黑体" w:hAnsi="Arial" w:hint="eastAsia"/>
        <w:sz w:val="21"/>
      </w:rPr>
      <w:t>《唐诗》教学设计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7E51" w:rsidP="00434EDE" w14:textId="17A5D624">
    <w:pPr>
      <w:pStyle w:val="Header"/>
      <w:jc w:val="center"/>
    </w:pPr>
    <w:r>
      <w:rPr>
        <w:rFonts w:ascii="Arial" w:eastAsia="黑体" w:hAnsi="Arial" w:hint="eastAsia"/>
        <w:sz w:val="21"/>
      </w:rPr>
      <w:t>《唐诗》教学设计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7E51" w:rsidP="00434EDE" w14:textId="17A5D624">
    <w:pPr>
      <w:pStyle w:val="Header"/>
      <w:jc w:val="center"/>
    </w:pPr>
    <w:r>
      <w:rPr>
        <w:rFonts w:ascii="Arial" w:eastAsia="黑体" w:hAnsi="Arial" w:hint="eastAsia"/>
        <w:sz w:val="21"/>
      </w:rPr>
      <w:t>《唐诗》教学设计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7E51" w:rsidP="00434EDE" w14:textId="17A5D624">
    <w:pPr>
      <w:pStyle w:val="Header"/>
      <w:jc w:val="center"/>
    </w:pPr>
    <w:r>
      <w:rPr>
        <w:rFonts w:ascii="Arial" w:eastAsia="黑体" w:hAnsi="Arial" w:hint="eastAsia"/>
        <w:sz w:val="21"/>
      </w:rPr>
      <w:t>《唐诗》教学设计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1B775F20"/>
    <w:rsid w:val="00434EDE"/>
    <w:rsid w:val="00C27E51"/>
    <w:rsid w:val="064E555C"/>
    <w:rsid w:val="16527DF3"/>
    <w:rsid w:val="1B775F20"/>
    <w:rsid w:val="49B755B6"/>
    <w:rsid w:val="53D629E8"/>
    <w:rsid w:val="5E280D51"/>
    <w:rsid w:val="6F5A3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5F0F031"/>
  <w15:docId w15:val="{25981B7A-50D4-4DF4-956B-9D169F76F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hAnsiTheme="minorHAns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ageNumber">
    <w:name w:val="page number"/>
    <w:basedOn w:val="DefaultParagraphFont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yperlink" Target="https://d.book118.com/836115041040010054" TargetMode="Externa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10908</Words>
  <Characters>11128</Characters>
  <Application>Microsoft Office Word</Application>
  <DocSecurity>0</DocSecurity>
  <Lines>529</Lines>
  <Paragraphs>1</Paragraphs>
  <ScaleCrop>false</ScaleCrop>
  <Company/>
  <LinksUpToDate>false</LinksUpToDate>
  <CharactersWithSpaces>22035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2024-02-27T05:52:00Z</dcterms:created>
  <dcterms:modified xsi:type="dcterms:W3CDTF">2024-02-27T05:52:00Z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