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池州市石台县2023-2024学年八年级上学期期末物理易错题整理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  <w:r w:rsidRPr="00771D19">
        <w:rPr>
          <w:rFonts w:ascii="黑体" w:eastAsia="黑体" w:hint="eastAsia"/>
          <w:b/>
          <w:sz w:val="36"/>
          <w:szCs w:val="36"/>
        </w:rPr>
        <w:t> </w:t>
      </w:r>
    </w:p>
    <w:p w:rsidR="004D42A0" w:rsidP="009C38D0">
      <w:pPr>
        <w:jc w:val="center"/>
      </w:pPr>
      <w:r>
        <w:rPr>
          <w:rFonts w:hint="eastAsia"/>
        </w:rPr>
        <w:t>考试范围：八年级上册（人教版）；考试时间：120分钟</w:t>
      </w:r>
    </w:p>
    <w:tbl>
      <w:tblPr>
        <w:tblStyle w:val="TableNormal"/>
        <w:tblW w:w="0" w:type="auto"/>
        <w:jc w:val="center"/>
        <w:tblInd w:w="0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800"/>
        <w:gridCol w:w="700"/>
        <w:gridCol w:w="700"/>
        <w:gridCol w:w="700"/>
        <w:gridCol w:w="700"/>
        <w:gridCol w:w="700"/>
        <w:gridCol w:w="800"/>
      </w:tblGrid>
      <w:tr w:rsidTr="00E6517F">
        <w:tblPrEx>
          <w:tblW w:w="0" w:type="auto"/>
          <w:jc w:val="center"/>
          <w:tblInd w:w="0" w:type="dxa"/>
          <w:tbl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  <w:insideH w:val="single" w:sz="4" w:space="0" w:color="000000"/>
            <w:insideV w:val="single" w:sz="4" w:space="0" w:color="00000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题号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一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二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三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四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五</w:t>
            </w:r>
          </w:p>
        </w:tc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总分</w:t>
            </w:r>
          </w:p>
        </w:tc>
      </w:tr>
      <w:tr w:rsidTr="00E6517F">
        <w:tblPrEx>
          <w:tblW w:w="0" w:type="auto"/>
          <w:jc w:val="center"/>
          <w:tblInd w:w="0" w:type="dxa"/>
          <w:tblLayout w:type="fixed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rPr>
          <w:trHeight w:val="520"/>
          <w:jc w:val="center"/>
        </w:trPr>
        <w:tc>
          <w:tcPr>
            <w:tcW w:w="8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  <w:r>
              <w:rPr>
                <w:rFonts w:eastAsia="宋体" w:cs="Times New Roman" w:hint="eastAsia"/>
                <w:kern w:val="2"/>
                <w:sz w:val="21"/>
                <w:szCs w:val="22"/>
                <w:lang w:val="en-US" w:eastAsia="zh-CN" w:bidi="ar-SA"/>
              </w:rPr>
              <w:t>得分</w:t>
            </w: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700" w:type="dxa"/>
            <w:vAlign w:val="center"/>
          </w:tcPr>
          <w:p w:rsidR="00415768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800" w:type="dxa"/>
            <w:vAlign w:val="center"/>
          </w:tcPr>
          <w:p w:rsidR="00415768" w:rsidRPr="00E6517F" w:rsidP="00E6517F">
            <w:pPr>
              <w:widowControl w:val="0"/>
              <w:jc w:val="center"/>
              <w:rPr>
                <w:rFonts w:eastAsia="宋体" w:cs="Times New Roman"/>
                <w:lang w:val="en-US" w:eastAsia="zh-CN" w:bidi="ar-SA"/>
              </w:rPr>
            </w:pPr>
          </w:p>
        </w:tc>
      </w:tr>
    </w:tbl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（江苏省连云港市赣榆县汇文双语学校八年级（下）第一次质检物理试卷）为了测量一张邮票的质量，小东设计了以下几种方案，其中正确的是（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75pt;height:53pt">
            <v:imagedata r:id="rId5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.先测出100枚邮票的质量，再通过计算求得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.把一枚邮票放在天平的托盘里，测量多次，再求平均值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.把一枚邮票放在天平盘里通过调节平衡螺母和游码测量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.把一枚邮票和一小铁块放在一起测出总质量，再减去铁块质量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（河南省周口市八年级（上）期末物理试卷）在没有 其他光照的情况下，舞台追光灯发出的蓝光照在穿白色上衣、蓝色裙子的演员身上，观众看到她（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.上衣呈蓝色，裙子呈黑色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.上衣、裙子都呈蓝色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.上衣呈白色，裙子呈蓝色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.上衣、裙子都呈黑色</w:t>
      </w:r>
    </w:p>
    <w:p w:rsidR="00A81065" w:rsidP="00744A41">
      <w:pPr>
        <w:pStyle w:val="BalloonText"/>
        <w:spacing w:line="360" w:lineRule="auto"/>
        <w:ind w:firstLineChars="0"/>
        <w:textAlignment w:val="center"/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3.  （2020秋•长沙期末）关于显微镜和望远镜成像的说法：①显微镜先成放大的实像，再成放大的虚像；②显微镜先成缩小的实像，再成放大的虚像；③望远镜先成放大的实像，再成放大的虚像；④望远镜先成缩小的实像，再成放大的虚像。上述说法中正确的是</w:t>
      </w:r>
      <w:r>
        <w:pict>
          <v:shape id="_x0000_i102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　　</w:t>
      </w:r>
      <w:r>
        <w:pict>
          <v:shape id="_x0000_i1027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.①③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.②④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.①④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.②③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（河北省邯郸市涉县八年级（上）期末物理试卷）下列是某晶体的熔化图象，你认为正确的是（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28" type="#_x0000_t75" style="width:42pt;height:37pt">
            <v:imagedata r:id="rId8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29" type="#_x0000_t75" style="width:48pt;height:35pt">
            <v:imagedata r:id="rId9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30" type="#_x0000_t75" style="width:50pt;height:36pt">
            <v:imagedata r:id="rId10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31" type="#_x0000_t75" style="width:46pt;height:36pt">
            <v:imagedata r:id="rId11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（2020年秋•黄陂区校级期末）（2020年秋•黄陂区校级期末）如图所示，是A、B、C三种物质的质量m与体积V的关系图象，由图可知，A、B、C三种物质的密度ρ</w:t>
      </w:r>
      <w:r w:rsidRPr="004E0094">
        <w:rPr>
          <w:vertAlign w:val="subscript"/>
        </w:rPr>
        <w:t>A</w:t>
      </w:r>
      <w:r>
        <w:t>、ρ</w:t>
      </w:r>
      <w:r w:rsidRPr="004E0094">
        <w:rPr>
          <w:vertAlign w:val="subscript"/>
        </w:rPr>
        <w:t>B</w:t>
      </w:r>
      <w:r>
        <w:t>、ρ</w:t>
      </w:r>
      <w:r w:rsidRPr="004E0094">
        <w:rPr>
          <w:vertAlign w:val="subscript"/>
        </w:rPr>
        <w:t>C</w:t>
      </w:r>
      <w:r>
        <w:t>和水的密度ρ</w:t>
      </w:r>
      <w:r w:rsidRPr="004E0094">
        <w:rPr>
          <w:vertAlign w:val="subscript"/>
        </w:rPr>
        <w:t>水</w:t>
      </w:r>
      <w:r>
        <w:t>之间的大小关系是（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2" type="#_x0000_t75" style="width:68pt;height:57pt">
            <v:imagedata r:id="rId12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.ρ</w:t>
      </w:r>
      <w:r w:rsidRPr="004E0094">
        <w:rPr>
          <w:vertAlign w:val="subscript"/>
        </w:rPr>
        <w:t>A</w:t>
      </w:r>
      <w:r>
        <w:t>＞ρ</w:t>
      </w:r>
      <w:r w:rsidRPr="004E0094">
        <w:rPr>
          <w:vertAlign w:val="subscript"/>
        </w:rPr>
        <w:t>B</w:t>
      </w:r>
      <w:r>
        <w:t>＞ρ</w:t>
      </w:r>
      <w:r w:rsidRPr="004E0094">
        <w:rPr>
          <w:vertAlign w:val="subscript"/>
        </w:rPr>
        <w:t>C</w:t>
      </w:r>
      <w:r>
        <w:t>，且ρ</w:t>
      </w:r>
      <w:r w:rsidRPr="004E0094">
        <w:rPr>
          <w:vertAlign w:val="subscript"/>
        </w:rPr>
        <w:t>A</w:t>
      </w:r>
      <w:r>
        <w:t>=ρ</w:t>
      </w:r>
      <w:r w:rsidRPr="004E0094">
        <w:rPr>
          <w:vertAlign w:val="subscript"/>
        </w:rPr>
        <w:t>水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.ρ</w:t>
      </w:r>
      <w:r w:rsidRPr="004E0094">
        <w:rPr>
          <w:vertAlign w:val="subscript"/>
        </w:rPr>
        <w:t>A</w:t>
      </w:r>
      <w:r>
        <w:t>＞ρ</w:t>
      </w:r>
      <w:r w:rsidRPr="004E0094">
        <w:rPr>
          <w:vertAlign w:val="subscript"/>
        </w:rPr>
        <w:t>B</w:t>
      </w:r>
      <w:r>
        <w:t>＞ρ</w:t>
      </w:r>
      <w:r w:rsidRPr="004E0094">
        <w:rPr>
          <w:vertAlign w:val="subscript"/>
        </w:rPr>
        <w:t>C</w:t>
      </w:r>
      <w:r>
        <w:t>，且ρ</w:t>
      </w:r>
      <w:r w:rsidRPr="004E0094">
        <w:rPr>
          <w:vertAlign w:val="subscript"/>
        </w:rPr>
        <w:t>B</w:t>
      </w:r>
      <w:r>
        <w:t>=ρ</w:t>
      </w:r>
      <w:r w:rsidRPr="004E0094">
        <w:rPr>
          <w:vertAlign w:val="subscript"/>
        </w:rPr>
        <w:t>水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.ρ</w:t>
      </w:r>
      <w:r w:rsidRPr="004E0094">
        <w:rPr>
          <w:vertAlign w:val="subscript"/>
        </w:rPr>
        <w:t>A</w:t>
      </w:r>
      <w:r>
        <w:t>＜ρ</w:t>
      </w:r>
      <w:r w:rsidRPr="004E0094">
        <w:rPr>
          <w:vertAlign w:val="subscript"/>
        </w:rPr>
        <w:t>B</w:t>
      </w:r>
      <w:r>
        <w:t>＜ρ</w:t>
      </w:r>
      <w:r w:rsidRPr="004E0094">
        <w:rPr>
          <w:vertAlign w:val="subscript"/>
        </w:rPr>
        <w:t>C</w:t>
      </w:r>
      <w:r>
        <w:t>，且ρ</w:t>
      </w:r>
      <w:r w:rsidRPr="004E0094">
        <w:rPr>
          <w:vertAlign w:val="subscript"/>
        </w:rPr>
        <w:t>A</w:t>
      </w:r>
      <w:r>
        <w:t>＞ρ</w:t>
      </w:r>
      <w:r w:rsidRPr="004E0094">
        <w:rPr>
          <w:vertAlign w:val="subscript"/>
        </w:rPr>
        <w:t>水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.ρ</w:t>
      </w:r>
      <w:r w:rsidRPr="004E0094">
        <w:rPr>
          <w:vertAlign w:val="subscript"/>
        </w:rPr>
        <w:t>A</w:t>
      </w:r>
      <w:r>
        <w:t>＜ρ</w:t>
      </w:r>
      <w:r w:rsidRPr="004E0094">
        <w:rPr>
          <w:vertAlign w:val="subscript"/>
        </w:rPr>
        <w:t>B</w:t>
      </w:r>
      <w:r>
        <w:t>＜ρ</w:t>
      </w:r>
      <w:r w:rsidRPr="004E0094">
        <w:rPr>
          <w:vertAlign w:val="subscript"/>
        </w:rPr>
        <w:t>C</w:t>
      </w:r>
      <w:r>
        <w:t>，且ρ</w:t>
      </w:r>
      <w:r w:rsidRPr="004E0094">
        <w:rPr>
          <w:vertAlign w:val="subscript"/>
        </w:rPr>
        <w:t>C</w:t>
      </w:r>
      <w:r>
        <w:t>＜ρ</w:t>
      </w:r>
      <w:r w:rsidRPr="004E0094">
        <w:rPr>
          <w:vertAlign w:val="subscript"/>
        </w:rPr>
        <w:t>水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（2022年春•锡山区期中）在空中喷洒干冰是人工增雨的一种方法．干冰使空气中的水蒸气变成小冰粒，冰粒下降过程中变成雨滴．水蒸气变成冰粒、冰粒变成雨滴的物态变化过程分别属于（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.凝华、熔化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.凝华、液化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.升华、液化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13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https://d.book118.com/836122133143010035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15768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E6517F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hyperlink" Target="https://d.book118.com/836122133143010035" TargetMode="External" /><Relationship Id="rId14" Type="http://schemas.openxmlformats.org/officeDocument/2006/relationships/theme" Target="theme/theme1.xml" /><Relationship Id="rId15" Type="http://schemas.openxmlformats.org/officeDocument/2006/relationships/numbering" Target="numbering.xml" /><Relationship Id="rId16" Type="http://schemas.openxmlformats.org/officeDocument/2006/relationships/styles" Target="style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