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积木玩具项目规划设计纲要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 w:history="1">
        <w:r>
          <w:rPr>
            <w:rFonts w:ascii="仿宋" w:eastAsia="仿宋" w:hAnsi="仿宋" w:cs="仿宋" w:hint="eastAsia"/>
            <w:lang w:eastAsia="zh-CN"/>
          </w:rPr>
          <w:t>前言</w:t>
        </w:r>
        <w:r>
          <w:tab/>
        </w:r>
        <w:r>
          <w:fldChar w:fldCharType="begin"/>
        </w:r>
        <w:r>
          <w:instrText xml:space="preserve"> PAGEREF _Toc2894 \h </w:instrText>
        </w:r>
        <w:r>
          <w:fldChar w:fldCharType="separate"/>
        </w:r>
        <w:r>
          <w:t>3</w:t>
        </w:r>
        <w:r>
          <w:fldChar w:fldCharType="end"/>
        </w:r>
      </w:hyperlink>
    </w:p>
    <w:p>
      <w:pPr>
        <w:pStyle w:val="TOC1"/>
        <w:tabs>
          <w:tab w:val="right" w:leader="dot" w:pos="8306"/>
        </w:tabs>
      </w:pPr>
      <w:hyperlink w:anchor="_Toc10273" w:history="1">
        <w:r>
          <w:rPr>
            <w:rFonts w:ascii="仿宋" w:eastAsia="仿宋" w:hAnsi="仿宋" w:cs="仿宋" w:hint="eastAsia"/>
            <w:lang w:eastAsia="zh-CN"/>
          </w:rPr>
          <w:t>一、积木玩具项目选址可行性分析</w:t>
        </w:r>
        <w:r>
          <w:tab/>
        </w:r>
        <w:r>
          <w:fldChar w:fldCharType="begin"/>
        </w:r>
        <w:r>
          <w:instrText xml:space="preserve"> PAGEREF _Toc10273 \h </w:instrText>
        </w:r>
        <w:r>
          <w:fldChar w:fldCharType="separate"/>
        </w:r>
        <w:r>
          <w:t>3</w:t>
        </w:r>
        <w:r>
          <w:fldChar w:fldCharType="end"/>
        </w:r>
      </w:hyperlink>
    </w:p>
    <w:p>
      <w:pPr>
        <w:pStyle w:val="TOC2"/>
        <w:tabs>
          <w:tab w:val="right" w:leader="dot" w:pos="8306"/>
        </w:tabs>
      </w:pPr>
      <w:hyperlink w:anchor="_Toc3342" w:history="1">
        <w:r>
          <w:rPr>
            <w:rFonts w:ascii="仿宋" w:eastAsia="仿宋" w:hAnsi="仿宋" w:cs="仿宋" w:hint="eastAsia"/>
            <w:lang w:eastAsia="zh-CN"/>
          </w:rPr>
          <w:t>(一)、积木玩具项目选址</w:t>
        </w:r>
        <w:r>
          <w:tab/>
        </w:r>
        <w:r>
          <w:fldChar w:fldCharType="begin"/>
        </w:r>
        <w:r>
          <w:instrText xml:space="preserve"> PAGEREF _Toc3342 \h </w:instrText>
        </w:r>
        <w:r>
          <w:fldChar w:fldCharType="separate"/>
        </w:r>
        <w:r>
          <w:t>3</w:t>
        </w:r>
        <w:r>
          <w:fldChar w:fldCharType="end"/>
        </w:r>
      </w:hyperlink>
    </w:p>
    <w:p>
      <w:pPr>
        <w:pStyle w:val="TOC2"/>
        <w:tabs>
          <w:tab w:val="right" w:leader="dot" w:pos="8306"/>
        </w:tabs>
      </w:pPr>
      <w:hyperlink w:anchor="_Toc17416" w:history="1">
        <w:r>
          <w:rPr>
            <w:rFonts w:ascii="仿宋" w:eastAsia="仿宋" w:hAnsi="仿宋" w:cs="仿宋" w:hint="eastAsia"/>
            <w:lang w:eastAsia="zh-CN"/>
          </w:rPr>
          <w:t>(二)、用地控制指标</w:t>
        </w:r>
        <w:r>
          <w:tab/>
        </w:r>
        <w:r>
          <w:fldChar w:fldCharType="begin"/>
        </w:r>
        <w:r>
          <w:instrText xml:space="preserve"> PAGEREF _Toc17416 \h </w:instrText>
        </w:r>
        <w:r>
          <w:fldChar w:fldCharType="separate"/>
        </w:r>
        <w:r>
          <w:t>3</w:t>
        </w:r>
        <w:r>
          <w:fldChar w:fldCharType="end"/>
        </w:r>
      </w:hyperlink>
    </w:p>
    <w:p>
      <w:pPr>
        <w:pStyle w:val="TOC2"/>
        <w:tabs>
          <w:tab w:val="right" w:leader="dot" w:pos="8306"/>
        </w:tabs>
      </w:pPr>
      <w:hyperlink w:anchor="_Toc26123" w:history="1">
        <w:r>
          <w:rPr>
            <w:rFonts w:ascii="仿宋" w:eastAsia="仿宋" w:hAnsi="仿宋" w:cs="仿宋" w:hint="eastAsia"/>
            <w:lang w:eastAsia="zh-CN"/>
          </w:rPr>
          <w:t>(三)、节约用地措施</w:t>
        </w:r>
        <w:r>
          <w:tab/>
        </w:r>
        <w:r>
          <w:fldChar w:fldCharType="begin"/>
        </w:r>
        <w:r>
          <w:instrText xml:space="preserve"> PAGEREF _Toc26123 \h </w:instrText>
        </w:r>
        <w:r>
          <w:fldChar w:fldCharType="separate"/>
        </w:r>
        <w:r>
          <w:t>5</w:t>
        </w:r>
        <w:r>
          <w:fldChar w:fldCharType="end"/>
        </w:r>
      </w:hyperlink>
    </w:p>
    <w:p>
      <w:pPr>
        <w:pStyle w:val="TOC2"/>
        <w:tabs>
          <w:tab w:val="right" w:leader="dot" w:pos="8306"/>
        </w:tabs>
      </w:pPr>
      <w:hyperlink w:anchor="_Toc676" w:history="1">
        <w:r>
          <w:rPr>
            <w:rFonts w:ascii="仿宋" w:eastAsia="仿宋" w:hAnsi="仿宋" w:cs="仿宋" w:hint="eastAsia"/>
            <w:lang w:eastAsia="zh-CN"/>
          </w:rPr>
          <w:t>(四)、总图布置方案</w:t>
        </w:r>
        <w:r>
          <w:tab/>
        </w:r>
        <w:r>
          <w:fldChar w:fldCharType="begin"/>
        </w:r>
        <w:r>
          <w:instrText xml:space="preserve"> PAGEREF _Toc676 \h </w:instrText>
        </w:r>
        <w:r>
          <w:fldChar w:fldCharType="separate"/>
        </w:r>
        <w:r>
          <w:t>6</w:t>
        </w:r>
        <w:r>
          <w:fldChar w:fldCharType="end"/>
        </w:r>
      </w:hyperlink>
    </w:p>
    <w:p>
      <w:pPr>
        <w:pStyle w:val="TOC2"/>
        <w:tabs>
          <w:tab w:val="right" w:leader="dot" w:pos="8306"/>
        </w:tabs>
      </w:pPr>
      <w:hyperlink w:anchor="_Toc24224" w:history="1">
        <w:r>
          <w:rPr>
            <w:rFonts w:ascii="仿宋" w:eastAsia="仿宋" w:hAnsi="仿宋" w:cs="仿宋" w:hint="eastAsia"/>
            <w:lang w:eastAsia="zh-CN"/>
          </w:rPr>
          <w:t>(五)、选址综合评价</w:t>
        </w:r>
        <w:r>
          <w:tab/>
        </w:r>
        <w:r>
          <w:fldChar w:fldCharType="begin"/>
        </w:r>
        <w:r>
          <w:instrText xml:space="preserve"> PAGEREF _Toc24224 \h </w:instrText>
        </w:r>
        <w:r>
          <w:fldChar w:fldCharType="separate"/>
        </w:r>
        <w:r>
          <w:t>7</w:t>
        </w:r>
        <w:r>
          <w:fldChar w:fldCharType="end"/>
        </w:r>
      </w:hyperlink>
    </w:p>
    <w:p>
      <w:pPr>
        <w:pStyle w:val="TOC1"/>
        <w:tabs>
          <w:tab w:val="right" w:leader="dot" w:pos="8306"/>
        </w:tabs>
      </w:pPr>
      <w:hyperlink w:anchor="_Toc18501" w:history="1">
        <w:r>
          <w:rPr>
            <w:rFonts w:ascii="仿宋" w:eastAsia="仿宋" w:hAnsi="仿宋" w:cs="仿宋" w:hint="eastAsia"/>
            <w:lang w:eastAsia="zh-CN"/>
          </w:rPr>
          <w:t>二、积木玩具项目土建工程</w:t>
        </w:r>
        <w:r>
          <w:tab/>
        </w:r>
        <w:r>
          <w:fldChar w:fldCharType="begin"/>
        </w:r>
        <w:r>
          <w:instrText xml:space="preserve"> PAGEREF _Toc18501 \h </w:instrText>
        </w:r>
        <w:r>
          <w:fldChar w:fldCharType="separate"/>
        </w:r>
        <w:r>
          <w:t>8</w:t>
        </w:r>
        <w:r>
          <w:fldChar w:fldCharType="end"/>
        </w:r>
      </w:hyperlink>
    </w:p>
    <w:p>
      <w:pPr>
        <w:pStyle w:val="TOC2"/>
        <w:tabs>
          <w:tab w:val="right" w:leader="dot" w:pos="8306"/>
        </w:tabs>
      </w:pPr>
      <w:hyperlink w:anchor="_Toc6589" w:history="1">
        <w:r>
          <w:rPr>
            <w:rFonts w:ascii="仿宋" w:eastAsia="仿宋" w:hAnsi="仿宋" w:cs="仿宋" w:hint="eastAsia"/>
            <w:lang w:eastAsia="zh-CN"/>
          </w:rPr>
          <w:t>(一)、建筑工程设计原则</w:t>
        </w:r>
        <w:r>
          <w:tab/>
        </w:r>
        <w:r>
          <w:fldChar w:fldCharType="begin"/>
        </w:r>
        <w:r>
          <w:instrText xml:space="preserve"> PAGEREF _Toc6589 \h </w:instrText>
        </w:r>
        <w:r>
          <w:fldChar w:fldCharType="separate"/>
        </w:r>
        <w:r>
          <w:t>8</w:t>
        </w:r>
        <w:r>
          <w:fldChar w:fldCharType="end"/>
        </w:r>
      </w:hyperlink>
    </w:p>
    <w:p>
      <w:pPr>
        <w:pStyle w:val="TOC2"/>
        <w:tabs>
          <w:tab w:val="right" w:leader="dot" w:pos="8306"/>
        </w:tabs>
      </w:pPr>
      <w:hyperlink w:anchor="_Toc9358" w:history="1">
        <w:r>
          <w:rPr>
            <w:rFonts w:ascii="仿宋" w:eastAsia="仿宋" w:hAnsi="仿宋" w:cs="仿宋" w:hint="eastAsia"/>
            <w:lang w:eastAsia="zh-CN"/>
          </w:rPr>
          <w:t>(二)、土建工程设计年限及安全等级</w:t>
        </w:r>
        <w:r>
          <w:tab/>
        </w:r>
        <w:r>
          <w:fldChar w:fldCharType="begin"/>
        </w:r>
        <w:r>
          <w:instrText xml:space="preserve"> PAGEREF _Toc9358 \h </w:instrText>
        </w:r>
        <w:r>
          <w:fldChar w:fldCharType="separate"/>
        </w:r>
        <w:r>
          <w:t>9</w:t>
        </w:r>
        <w:r>
          <w:fldChar w:fldCharType="end"/>
        </w:r>
      </w:hyperlink>
    </w:p>
    <w:p>
      <w:pPr>
        <w:pStyle w:val="TOC2"/>
        <w:tabs>
          <w:tab w:val="right" w:leader="dot" w:pos="8306"/>
        </w:tabs>
      </w:pPr>
      <w:hyperlink w:anchor="_Toc18209" w:history="1">
        <w:r>
          <w:rPr>
            <w:rFonts w:ascii="仿宋" w:eastAsia="仿宋" w:hAnsi="仿宋" w:cs="仿宋" w:hint="eastAsia"/>
            <w:lang w:eastAsia="zh-CN"/>
          </w:rPr>
          <w:t>(三)、建筑工程设计总体要求</w:t>
        </w:r>
        <w:r>
          <w:tab/>
        </w:r>
        <w:r>
          <w:fldChar w:fldCharType="begin"/>
        </w:r>
        <w:r>
          <w:instrText xml:space="preserve"> PAGEREF _Toc18209 \h </w:instrText>
        </w:r>
        <w:r>
          <w:fldChar w:fldCharType="separate"/>
        </w:r>
        <w:r>
          <w:t>11</w:t>
        </w:r>
        <w:r>
          <w:fldChar w:fldCharType="end"/>
        </w:r>
      </w:hyperlink>
    </w:p>
    <w:p>
      <w:pPr>
        <w:pStyle w:val="TOC2"/>
        <w:tabs>
          <w:tab w:val="right" w:leader="dot" w:pos="8306"/>
        </w:tabs>
      </w:pPr>
      <w:hyperlink w:anchor="_Toc5188" w:history="1">
        <w:r>
          <w:rPr>
            <w:rFonts w:ascii="仿宋" w:eastAsia="仿宋" w:hAnsi="仿宋" w:cs="仿宋" w:hint="eastAsia"/>
            <w:lang w:eastAsia="zh-CN"/>
          </w:rPr>
          <w:t>(四)、土建工程建设指标</w:t>
        </w:r>
        <w:r>
          <w:tab/>
        </w:r>
        <w:r>
          <w:fldChar w:fldCharType="begin"/>
        </w:r>
        <w:r>
          <w:instrText xml:space="preserve"> PAGEREF _Toc5188 \h </w:instrText>
        </w:r>
        <w:r>
          <w:fldChar w:fldCharType="separate"/>
        </w:r>
        <w:r>
          <w:t>11</w:t>
        </w:r>
        <w:r>
          <w:fldChar w:fldCharType="end"/>
        </w:r>
      </w:hyperlink>
    </w:p>
    <w:p>
      <w:pPr>
        <w:pStyle w:val="TOC1"/>
        <w:tabs>
          <w:tab w:val="right" w:leader="dot" w:pos="8306"/>
        </w:tabs>
      </w:pPr>
      <w:hyperlink w:anchor="_Toc21624" w:history="1">
        <w:r>
          <w:rPr>
            <w:rFonts w:ascii="仿宋" w:eastAsia="仿宋" w:hAnsi="仿宋" w:cs="仿宋" w:hint="eastAsia"/>
            <w:lang w:eastAsia="zh-CN"/>
          </w:rPr>
          <w:t>三、市场分析、调研</w:t>
        </w:r>
        <w:r>
          <w:tab/>
        </w:r>
        <w:r>
          <w:fldChar w:fldCharType="begin"/>
        </w:r>
        <w:r>
          <w:instrText xml:space="preserve"> PAGEREF _Toc21624 \h </w:instrText>
        </w:r>
        <w:r>
          <w:fldChar w:fldCharType="separate"/>
        </w:r>
        <w:r>
          <w:t>11</w:t>
        </w:r>
        <w:r>
          <w:fldChar w:fldCharType="end"/>
        </w:r>
      </w:hyperlink>
    </w:p>
    <w:p>
      <w:pPr>
        <w:pStyle w:val="TOC2"/>
        <w:tabs>
          <w:tab w:val="right" w:leader="dot" w:pos="8306"/>
        </w:tabs>
      </w:pPr>
      <w:hyperlink w:anchor="_Toc2677" w:history="1">
        <w:r>
          <w:rPr>
            <w:rFonts w:ascii="仿宋" w:eastAsia="仿宋" w:hAnsi="仿宋" w:cs="仿宋" w:hint="eastAsia"/>
            <w:lang w:eastAsia="zh-CN"/>
          </w:rPr>
          <w:t>(一)、积木玩具行业分析</w:t>
        </w:r>
        <w:r>
          <w:tab/>
        </w:r>
        <w:r>
          <w:fldChar w:fldCharType="begin"/>
        </w:r>
        <w:r>
          <w:instrText xml:space="preserve"> PAGEREF _Toc2677 \h </w:instrText>
        </w:r>
        <w:r>
          <w:fldChar w:fldCharType="separate"/>
        </w:r>
        <w:r>
          <w:t>11</w:t>
        </w:r>
        <w:r>
          <w:fldChar w:fldCharType="end"/>
        </w:r>
      </w:hyperlink>
    </w:p>
    <w:p>
      <w:pPr>
        <w:pStyle w:val="TOC2"/>
        <w:tabs>
          <w:tab w:val="right" w:leader="dot" w:pos="8306"/>
        </w:tabs>
      </w:pPr>
      <w:hyperlink w:anchor="_Toc31841" w:history="1">
        <w:r>
          <w:rPr>
            <w:rFonts w:ascii="仿宋" w:eastAsia="仿宋" w:hAnsi="仿宋" w:cs="仿宋" w:hint="eastAsia"/>
            <w:lang w:eastAsia="zh-CN"/>
          </w:rPr>
          <w:t>(二)、积木玩具市场分析预测</w:t>
        </w:r>
        <w:r>
          <w:tab/>
        </w:r>
        <w:r>
          <w:fldChar w:fldCharType="begin"/>
        </w:r>
        <w:r>
          <w:instrText xml:space="preserve"> PAGEREF _Toc31841 \h </w:instrText>
        </w:r>
        <w:r>
          <w:fldChar w:fldCharType="separate"/>
        </w:r>
        <w:r>
          <w:t>12</w:t>
        </w:r>
        <w:r>
          <w:fldChar w:fldCharType="end"/>
        </w:r>
      </w:hyperlink>
    </w:p>
    <w:p>
      <w:pPr>
        <w:pStyle w:val="TOC1"/>
        <w:tabs>
          <w:tab w:val="right" w:leader="dot" w:pos="8306"/>
        </w:tabs>
      </w:pPr>
      <w:hyperlink w:anchor="_Toc17382" w:history="1">
        <w:r>
          <w:rPr>
            <w:rFonts w:ascii="仿宋" w:eastAsia="仿宋" w:hAnsi="仿宋" w:cs="仿宋" w:hint="eastAsia"/>
            <w:lang w:eastAsia="zh-CN"/>
          </w:rPr>
          <w:t>四、积木玩具项目文档管理</w:t>
        </w:r>
        <w:r>
          <w:tab/>
        </w:r>
        <w:r>
          <w:fldChar w:fldCharType="begin"/>
        </w:r>
        <w:r>
          <w:instrText xml:space="preserve"> PAGEREF _Toc17382 \h </w:instrText>
        </w:r>
        <w:r>
          <w:fldChar w:fldCharType="separate"/>
        </w:r>
        <w:r>
          <w:t>13</w:t>
        </w:r>
        <w:r>
          <w:fldChar w:fldCharType="end"/>
        </w:r>
      </w:hyperlink>
    </w:p>
    <w:p>
      <w:pPr>
        <w:pStyle w:val="TOC2"/>
        <w:tabs>
          <w:tab w:val="right" w:leader="dot" w:pos="8306"/>
        </w:tabs>
      </w:pPr>
      <w:hyperlink w:anchor="_Toc19109" w:history="1">
        <w:r>
          <w:rPr>
            <w:rFonts w:ascii="仿宋" w:eastAsia="仿宋" w:hAnsi="仿宋" w:cs="仿宋" w:hint="eastAsia"/>
            <w:lang w:eastAsia="zh-CN"/>
          </w:rPr>
          <w:t>(一)、文档编制与审查</w:t>
        </w:r>
        <w:r>
          <w:tab/>
        </w:r>
        <w:r>
          <w:fldChar w:fldCharType="begin"/>
        </w:r>
        <w:r>
          <w:instrText xml:space="preserve"> PAGEREF _Toc19109 \h </w:instrText>
        </w:r>
        <w:r>
          <w:fldChar w:fldCharType="separate"/>
        </w:r>
        <w:r>
          <w:t>13</w:t>
        </w:r>
        <w:r>
          <w:fldChar w:fldCharType="end"/>
        </w:r>
      </w:hyperlink>
    </w:p>
    <w:p>
      <w:pPr>
        <w:pStyle w:val="TOC2"/>
        <w:tabs>
          <w:tab w:val="right" w:leader="dot" w:pos="8306"/>
        </w:tabs>
      </w:pPr>
      <w:hyperlink w:anchor="_Toc16113" w:history="1">
        <w:r>
          <w:rPr>
            <w:rFonts w:ascii="仿宋" w:eastAsia="仿宋" w:hAnsi="仿宋" w:cs="仿宋" w:hint="eastAsia"/>
            <w:lang w:eastAsia="zh-CN"/>
          </w:rPr>
          <w:t>(二)、文档发布与分发</w:t>
        </w:r>
        <w:r>
          <w:tab/>
        </w:r>
        <w:r>
          <w:fldChar w:fldCharType="begin"/>
        </w:r>
        <w:r>
          <w:instrText xml:space="preserve"> PAGEREF _Toc16113 \h </w:instrText>
        </w:r>
        <w:r>
          <w:fldChar w:fldCharType="separate"/>
        </w:r>
        <w:r>
          <w:t>14</w:t>
        </w:r>
        <w:r>
          <w:fldChar w:fldCharType="end"/>
        </w:r>
      </w:hyperlink>
    </w:p>
    <w:p>
      <w:pPr>
        <w:pStyle w:val="TOC2"/>
        <w:tabs>
          <w:tab w:val="right" w:leader="dot" w:pos="8306"/>
        </w:tabs>
      </w:pPr>
      <w:hyperlink w:anchor="_Toc10022" w:history="1">
        <w:r>
          <w:rPr>
            <w:rFonts w:ascii="仿宋" w:eastAsia="仿宋" w:hAnsi="仿宋" w:cs="仿宋" w:hint="eastAsia"/>
            <w:lang w:eastAsia="zh-CN"/>
          </w:rPr>
          <w:t>(三)、文档存档与归档</w:t>
        </w:r>
        <w:r>
          <w:tab/>
        </w:r>
        <w:r>
          <w:fldChar w:fldCharType="begin"/>
        </w:r>
        <w:r>
          <w:instrText xml:space="preserve"> PAGEREF _Toc10022 \h </w:instrText>
        </w:r>
        <w:r>
          <w:fldChar w:fldCharType="separate"/>
        </w:r>
        <w:r>
          <w:t>15</w:t>
        </w:r>
        <w:r>
          <w:fldChar w:fldCharType="end"/>
        </w:r>
      </w:hyperlink>
    </w:p>
    <w:p>
      <w:pPr>
        <w:pStyle w:val="TOC1"/>
        <w:tabs>
          <w:tab w:val="right" w:leader="dot" w:pos="8306"/>
        </w:tabs>
      </w:pPr>
      <w:hyperlink w:anchor="_Toc17197" w:history="1">
        <w:r>
          <w:rPr>
            <w:rFonts w:ascii="仿宋" w:eastAsia="仿宋" w:hAnsi="仿宋" w:cs="仿宋" w:hint="eastAsia"/>
            <w:lang w:eastAsia="zh-CN"/>
          </w:rPr>
          <w:t>五、积木玩具项目建设单位说明</w:t>
        </w:r>
        <w:r>
          <w:tab/>
        </w:r>
        <w:r>
          <w:fldChar w:fldCharType="begin"/>
        </w:r>
        <w:r>
          <w:instrText xml:space="preserve"> PAGEREF _Toc17197 \h </w:instrText>
        </w:r>
        <w:r>
          <w:fldChar w:fldCharType="separate"/>
        </w:r>
        <w:r>
          <w:t>16</w:t>
        </w:r>
        <w:r>
          <w:fldChar w:fldCharType="end"/>
        </w:r>
      </w:hyperlink>
    </w:p>
    <w:p>
      <w:pPr>
        <w:pStyle w:val="TOC2"/>
        <w:tabs>
          <w:tab w:val="right" w:leader="dot" w:pos="8306"/>
        </w:tabs>
      </w:pPr>
      <w:hyperlink w:anchor="_Toc17747" w:history="1">
        <w:r>
          <w:rPr>
            <w:rFonts w:ascii="仿宋" w:eastAsia="仿宋" w:hAnsi="仿宋" w:cs="仿宋" w:hint="eastAsia"/>
            <w:lang w:eastAsia="zh-CN"/>
          </w:rPr>
          <w:t>(一)、积木玩具项目承办单位基本情况</w:t>
        </w:r>
        <w:r>
          <w:tab/>
        </w:r>
        <w:r>
          <w:fldChar w:fldCharType="begin"/>
        </w:r>
        <w:r>
          <w:instrText xml:space="preserve"> PAGEREF _Toc17747 \h </w:instrText>
        </w:r>
        <w:r>
          <w:fldChar w:fldCharType="separate"/>
        </w:r>
        <w:r>
          <w:t>16</w:t>
        </w:r>
        <w:r>
          <w:fldChar w:fldCharType="end"/>
        </w:r>
      </w:hyperlink>
    </w:p>
    <w:p>
      <w:pPr>
        <w:pStyle w:val="TOC2"/>
        <w:tabs>
          <w:tab w:val="right" w:leader="dot" w:pos="8306"/>
        </w:tabs>
      </w:pPr>
      <w:hyperlink w:anchor="_Toc32674" w:history="1">
        <w:r>
          <w:rPr>
            <w:rFonts w:ascii="仿宋" w:eastAsia="仿宋" w:hAnsi="仿宋" w:cs="仿宋" w:hint="eastAsia"/>
            <w:lang w:eastAsia="zh-CN"/>
          </w:rPr>
          <w:t>(二)、公司经济效益分析</w:t>
        </w:r>
        <w:r>
          <w:tab/>
        </w:r>
        <w:r>
          <w:fldChar w:fldCharType="begin"/>
        </w:r>
        <w:r>
          <w:instrText xml:space="preserve"> PAGEREF _Toc32674 \h </w:instrText>
        </w:r>
        <w:r>
          <w:fldChar w:fldCharType="separate"/>
        </w:r>
        <w:r>
          <w:t>17</w:t>
        </w:r>
        <w:r>
          <w:fldChar w:fldCharType="end"/>
        </w:r>
      </w:hyperlink>
    </w:p>
    <w:p>
      <w:pPr>
        <w:pStyle w:val="TOC1"/>
        <w:tabs>
          <w:tab w:val="right" w:leader="dot" w:pos="8306"/>
        </w:tabs>
      </w:pPr>
      <w:hyperlink w:anchor="_Toc1055" w:history="1">
        <w:r>
          <w:rPr>
            <w:rFonts w:ascii="仿宋" w:eastAsia="仿宋" w:hAnsi="仿宋" w:cs="仿宋" w:hint="eastAsia"/>
            <w:lang w:eastAsia="zh-CN"/>
          </w:rPr>
          <w:t>六、积木玩具项目建设背景及必要性分析</w:t>
        </w:r>
        <w:r>
          <w:tab/>
        </w:r>
        <w:r>
          <w:fldChar w:fldCharType="begin"/>
        </w:r>
        <w:r>
          <w:instrText xml:space="preserve"> PAGEREF _Toc1055 \h </w:instrText>
        </w:r>
        <w:r>
          <w:fldChar w:fldCharType="separate"/>
        </w:r>
        <w:r>
          <w:t>18</w:t>
        </w:r>
        <w:r>
          <w:fldChar w:fldCharType="end"/>
        </w:r>
      </w:hyperlink>
    </w:p>
    <w:p>
      <w:pPr>
        <w:pStyle w:val="TOC2"/>
        <w:tabs>
          <w:tab w:val="right" w:leader="dot" w:pos="8306"/>
        </w:tabs>
      </w:pPr>
      <w:hyperlink w:anchor="_Toc15193" w:history="1">
        <w:r>
          <w:rPr>
            <w:rFonts w:ascii="仿宋" w:eastAsia="仿宋" w:hAnsi="仿宋" w:cs="仿宋" w:hint="eastAsia"/>
            <w:lang w:eastAsia="zh-CN"/>
          </w:rPr>
          <w:t>(一)、积木玩具项目背景分析</w:t>
        </w:r>
        <w:r>
          <w:tab/>
        </w:r>
        <w:r>
          <w:fldChar w:fldCharType="begin"/>
        </w:r>
        <w:r>
          <w:instrText xml:space="preserve"> PAGEREF _Toc15193 \h </w:instrText>
        </w:r>
        <w:r>
          <w:fldChar w:fldCharType="separate"/>
        </w:r>
        <w:r>
          <w:t>18</w:t>
        </w:r>
        <w:r>
          <w:fldChar w:fldCharType="end"/>
        </w:r>
      </w:hyperlink>
    </w:p>
    <w:p>
      <w:pPr>
        <w:pStyle w:val="TOC2"/>
        <w:tabs>
          <w:tab w:val="right" w:leader="dot" w:pos="8306"/>
        </w:tabs>
      </w:pPr>
      <w:hyperlink w:anchor="_Toc27342" w:history="1">
        <w:r>
          <w:rPr>
            <w:rFonts w:ascii="仿宋" w:eastAsia="仿宋" w:hAnsi="仿宋" w:cs="仿宋" w:hint="eastAsia"/>
            <w:lang w:eastAsia="zh-CN"/>
          </w:rPr>
          <w:t>(二)、积木玩具项目建设必要性分析</w:t>
        </w:r>
        <w:r>
          <w:tab/>
        </w:r>
        <w:r>
          <w:fldChar w:fldCharType="begin"/>
        </w:r>
        <w:r>
          <w:instrText xml:space="preserve"> PAGEREF _Toc27342 \h </w:instrText>
        </w:r>
        <w:r>
          <w:fldChar w:fldCharType="separate"/>
        </w:r>
        <w:r>
          <w:t>20</w:t>
        </w:r>
        <w:r>
          <w:fldChar w:fldCharType="end"/>
        </w:r>
      </w:hyperlink>
    </w:p>
    <w:p>
      <w:pPr>
        <w:pStyle w:val="TOC1"/>
        <w:tabs>
          <w:tab w:val="right" w:leader="dot" w:pos="8306"/>
        </w:tabs>
      </w:pPr>
      <w:hyperlink w:anchor="_Toc13173" w:history="1">
        <w:r>
          <w:rPr>
            <w:rFonts w:ascii="仿宋" w:eastAsia="仿宋" w:hAnsi="仿宋" w:cs="仿宋" w:hint="eastAsia"/>
            <w:lang w:eastAsia="zh-CN"/>
          </w:rPr>
          <w:t>七、积木玩具项目风险管理</w:t>
        </w:r>
        <w:r>
          <w:tab/>
        </w:r>
        <w:r>
          <w:fldChar w:fldCharType="begin"/>
        </w:r>
        <w:r>
          <w:instrText xml:space="preserve"> PAGEREF _Toc13173 \h </w:instrText>
        </w:r>
        <w:r>
          <w:fldChar w:fldCharType="separate"/>
        </w:r>
        <w:r>
          <w:t>21</w:t>
        </w:r>
        <w:r>
          <w:fldChar w:fldCharType="end"/>
        </w:r>
      </w:hyperlink>
    </w:p>
    <w:p>
      <w:pPr>
        <w:pStyle w:val="TOC2"/>
        <w:tabs>
          <w:tab w:val="right" w:leader="dot" w:pos="8306"/>
        </w:tabs>
      </w:pPr>
      <w:hyperlink w:anchor="_Toc4377" w:history="1">
        <w:r>
          <w:rPr>
            <w:rFonts w:ascii="仿宋" w:eastAsia="仿宋" w:hAnsi="仿宋" w:cs="仿宋" w:hint="eastAsia"/>
            <w:lang w:eastAsia="zh-CN"/>
          </w:rPr>
          <w:t>(一)、风险识别与评估</w:t>
        </w:r>
        <w:r>
          <w:tab/>
        </w:r>
        <w:r>
          <w:fldChar w:fldCharType="begin"/>
        </w:r>
        <w:r>
          <w:instrText xml:space="preserve"> PAGEREF _Toc4377 \h </w:instrText>
        </w:r>
        <w:r>
          <w:fldChar w:fldCharType="separate"/>
        </w:r>
        <w:r>
          <w:t>21</w:t>
        </w:r>
        <w:r>
          <w:fldChar w:fldCharType="end"/>
        </w:r>
      </w:hyperlink>
    </w:p>
    <w:p>
      <w:pPr>
        <w:pStyle w:val="TOC2"/>
        <w:tabs>
          <w:tab w:val="right" w:leader="dot" w:pos="8306"/>
        </w:tabs>
      </w:pPr>
      <w:hyperlink w:anchor="_Toc23376" w:history="1">
        <w:r>
          <w:rPr>
            <w:rFonts w:ascii="仿宋" w:eastAsia="仿宋" w:hAnsi="仿宋" w:cs="仿宋" w:hint="eastAsia"/>
            <w:lang w:eastAsia="zh-CN"/>
          </w:rPr>
          <w:t>(二)、风险应对策略</w:t>
        </w:r>
        <w:r>
          <w:tab/>
        </w:r>
        <w:r>
          <w:fldChar w:fldCharType="begin"/>
        </w:r>
        <w:r>
          <w:instrText xml:space="preserve"> PAGEREF _Toc23376 \h </w:instrText>
        </w:r>
        <w:r>
          <w:fldChar w:fldCharType="separate"/>
        </w:r>
        <w:r>
          <w:t>22</w:t>
        </w:r>
        <w:r>
          <w:fldChar w:fldCharType="end"/>
        </w:r>
      </w:hyperlink>
    </w:p>
    <w:p>
      <w:pPr>
        <w:pStyle w:val="TOC2"/>
        <w:tabs>
          <w:tab w:val="right" w:leader="dot" w:pos="8306"/>
        </w:tabs>
      </w:pPr>
      <w:hyperlink w:anchor="_Toc30067" w:history="1">
        <w:r>
          <w:rPr>
            <w:rFonts w:ascii="仿宋" w:eastAsia="仿宋" w:hAnsi="仿宋" w:cs="仿宋" w:hint="eastAsia"/>
            <w:lang w:eastAsia="zh-CN"/>
          </w:rPr>
          <w:t>(三)、风险监控与控制</w:t>
        </w:r>
        <w:r>
          <w:tab/>
        </w:r>
        <w:r>
          <w:fldChar w:fldCharType="begin"/>
        </w:r>
        <w:r>
          <w:instrText xml:space="preserve"> PAGEREF _Toc30067 \h </w:instrText>
        </w:r>
        <w:r>
          <w:fldChar w:fldCharType="separate"/>
        </w:r>
        <w:r>
          <w:t>24</w:t>
        </w:r>
        <w:r>
          <w:fldChar w:fldCharType="end"/>
        </w:r>
      </w:hyperlink>
    </w:p>
    <w:p>
      <w:pPr>
        <w:pStyle w:val="TOC1"/>
        <w:tabs>
          <w:tab w:val="right" w:leader="dot" w:pos="8306"/>
        </w:tabs>
      </w:pPr>
      <w:hyperlink w:anchor="_Toc5668" w:history="1">
        <w:r>
          <w:rPr>
            <w:rFonts w:ascii="仿宋" w:eastAsia="仿宋" w:hAnsi="仿宋" w:cs="仿宋" w:hint="eastAsia"/>
            <w:lang w:eastAsia="zh-CN"/>
          </w:rPr>
          <w:t>八、生产安全保护</w:t>
        </w:r>
        <w:r>
          <w:tab/>
        </w:r>
        <w:r>
          <w:fldChar w:fldCharType="begin"/>
        </w:r>
        <w:r>
          <w:instrText xml:space="preserve"> PAGEREF _Toc5668 \h </w:instrText>
        </w:r>
        <w:r>
          <w:fldChar w:fldCharType="separate"/>
        </w:r>
        <w:r>
          <w:t>25</w:t>
        </w:r>
        <w:r>
          <w:fldChar w:fldCharType="end"/>
        </w:r>
      </w:hyperlink>
    </w:p>
    <w:p>
      <w:pPr>
        <w:pStyle w:val="TOC2"/>
        <w:tabs>
          <w:tab w:val="right" w:leader="dot" w:pos="8306"/>
        </w:tabs>
      </w:pPr>
      <w:hyperlink w:anchor="_Toc6773" w:history="1">
        <w:r>
          <w:rPr>
            <w:rFonts w:ascii="仿宋" w:eastAsia="仿宋" w:hAnsi="仿宋" w:cs="仿宋" w:hint="eastAsia"/>
            <w:lang w:eastAsia="zh-CN"/>
          </w:rPr>
          <w:t>(一)、消防安全</w:t>
        </w:r>
        <w:r>
          <w:tab/>
        </w:r>
        <w:r>
          <w:fldChar w:fldCharType="begin"/>
        </w:r>
        <w:r>
          <w:instrText xml:space="preserve"> PAGEREF _Toc6773 \h </w:instrText>
        </w:r>
        <w:r>
          <w:fldChar w:fldCharType="separate"/>
        </w:r>
        <w:r>
          <w:t>25</w:t>
        </w:r>
        <w:r>
          <w:fldChar w:fldCharType="end"/>
        </w:r>
      </w:hyperlink>
    </w:p>
    <w:p>
      <w:pPr>
        <w:pStyle w:val="TOC2"/>
        <w:tabs>
          <w:tab w:val="right" w:leader="dot" w:pos="8306"/>
        </w:tabs>
      </w:pPr>
      <w:hyperlink w:anchor="_Toc32579" w:history="1">
        <w:r>
          <w:rPr>
            <w:rFonts w:ascii="仿宋" w:eastAsia="仿宋" w:hAnsi="仿宋" w:cs="仿宋" w:hint="eastAsia"/>
            <w:lang w:eastAsia="zh-CN"/>
          </w:rPr>
          <w:t>(二)、防火防爆总图布置措施</w:t>
        </w:r>
        <w:r>
          <w:tab/>
        </w:r>
        <w:r>
          <w:fldChar w:fldCharType="begin"/>
        </w:r>
        <w:r>
          <w:instrText xml:space="preserve"> PAGEREF _Toc32579 \h </w:instrText>
        </w:r>
        <w:r>
          <w:fldChar w:fldCharType="separate"/>
        </w:r>
        <w:r>
          <w:t>26</w:t>
        </w:r>
        <w:r>
          <w:fldChar w:fldCharType="end"/>
        </w:r>
      </w:hyperlink>
    </w:p>
    <w:p>
      <w:pPr>
        <w:pStyle w:val="TOC2"/>
        <w:tabs>
          <w:tab w:val="right" w:leader="dot" w:pos="8306"/>
        </w:tabs>
      </w:pPr>
      <w:hyperlink w:anchor="_Toc19650" w:history="1">
        <w:r>
          <w:rPr>
            <w:rFonts w:ascii="仿宋" w:eastAsia="仿宋" w:hAnsi="仿宋" w:cs="仿宋" w:hint="eastAsia"/>
            <w:lang w:eastAsia="zh-CN"/>
          </w:rPr>
          <w:t>(三)、自然灾害防范措施</w:t>
        </w:r>
        <w:r>
          <w:tab/>
        </w:r>
        <w:r>
          <w:fldChar w:fldCharType="begin"/>
        </w:r>
        <w:r>
          <w:instrText xml:space="preserve"> PAGEREF _Toc19650 \h </w:instrText>
        </w:r>
        <w:r>
          <w:fldChar w:fldCharType="separate"/>
        </w:r>
        <w:r>
          <w:t>27</w:t>
        </w:r>
        <w:r>
          <w:fldChar w:fldCharType="end"/>
        </w:r>
      </w:hyperlink>
    </w:p>
    <w:p>
      <w:pPr>
        <w:pStyle w:val="TOC2"/>
        <w:tabs>
          <w:tab w:val="right" w:leader="dot" w:pos="8306"/>
        </w:tabs>
      </w:pPr>
      <w:hyperlink w:anchor="_Toc15612" w:history="1">
        <w:r>
          <w:rPr>
            <w:rFonts w:ascii="仿宋" w:eastAsia="仿宋" w:hAnsi="仿宋" w:cs="仿宋" w:hint="eastAsia"/>
            <w:lang w:eastAsia="zh-CN"/>
          </w:rPr>
          <w:t>(四)、安全色及安全标志使用要求</w:t>
        </w:r>
        <w:r>
          <w:tab/>
        </w:r>
        <w:r>
          <w:fldChar w:fldCharType="begin"/>
        </w:r>
        <w:r>
          <w:instrText xml:space="preserve"> PAGEREF _Toc15612 \h </w:instrText>
        </w:r>
        <w:r>
          <w:fldChar w:fldCharType="separate"/>
        </w:r>
        <w:r>
          <w:t>28</w:t>
        </w:r>
        <w:r>
          <w:fldChar w:fldCharType="end"/>
        </w:r>
      </w:hyperlink>
    </w:p>
    <w:p>
      <w:pPr>
        <w:pStyle w:val="TOC2"/>
        <w:tabs>
          <w:tab w:val="right" w:leader="dot" w:pos="8306"/>
        </w:tabs>
      </w:pPr>
      <w:hyperlink w:anchor="_Toc15578" w:history="1">
        <w:r>
          <w:rPr>
            <w:rFonts w:ascii="仿宋" w:eastAsia="仿宋" w:hAnsi="仿宋" w:cs="仿宋" w:hint="eastAsia"/>
            <w:lang w:eastAsia="zh-CN"/>
          </w:rPr>
          <w:t>(五)、防尘防毒措施</w:t>
        </w:r>
        <w:r>
          <w:tab/>
        </w:r>
        <w:r>
          <w:fldChar w:fldCharType="begin"/>
        </w:r>
        <w:r>
          <w:instrText xml:space="preserve"> PAGEREF _Toc15578 \h </w:instrText>
        </w:r>
        <w:r>
          <w:fldChar w:fldCharType="separate"/>
        </w:r>
        <w:r>
          <w:t>29</w:t>
        </w:r>
        <w:r>
          <w:fldChar w:fldCharType="end"/>
        </w:r>
      </w:hyperlink>
    </w:p>
    <w:p>
      <w:pPr>
        <w:pStyle w:val="TOC2"/>
        <w:tabs>
          <w:tab w:val="right" w:leader="dot" w:pos="8306"/>
        </w:tabs>
      </w:pPr>
      <w:hyperlink w:anchor="_Toc31631" w:history="1">
        <w:r>
          <w:rPr>
            <w:rFonts w:ascii="仿宋" w:eastAsia="仿宋" w:hAnsi="仿宋" w:cs="仿宋" w:hint="eastAsia"/>
            <w:lang w:eastAsia="zh-CN"/>
          </w:rPr>
          <w:t>(六)、防静电、触电防护及防雷措施</w:t>
        </w:r>
        <w:r>
          <w:tab/>
        </w:r>
        <w:r>
          <w:fldChar w:fldCharType="begin"/>
        </w:r>
        <w:r>
          <w:instrText xml:space="preserve"> PAGEREF _Toc31631 \h </w:instrText>
        </w:r>
        <w:r>
          <w:fldChar w:fldCharType="separate"/>
        </w:r>
        <w:r>
          <w:t>30</w:t>
        </w:r>
        <w:r>
          <w:fldChar w:fldCharType="end"/>
        </w:r>
      </w:hyperlink>
    </w:p>
    <w:p>
      <w:pPr>
        <w:pStyle w:val="TOC2"/>
        <w:tabs>
          <w:tab w:val="right" w:leader="dot" w:pos="8306"/>
        </w:tabs>
      </w:pPr>
      <w:hyperlink w:anchor="_Toc13493" w:history="1">
        <w:r>
          <w:rPr>
            <w:rFonts w:ascii="仿宋" w:eastAsia="仿宋" w:hAnsi="仿宋" w:cs="仿宋" w:hint="eastAsia"/>
            <w:lang w:eastAsia="zh-CN"/>
          </w:rPr>
          <w:t>(七)、机械设备安全保障措施</w:t>
        </w:r>
        <w:r>
          <w:tab/>
        </w:r>
        <w:r>
          <w:fldChar w:fldCharType="begin"/>
        </w:r>
        <w:r>
          <w:instrText xml:space="preserve"> PAGEREF _Toc13493 \h </w:instrText>
        </w:r>
        <w:r>
          <w:fldChar w:fldCharType="separate"/>
        </w:r>
        <w:r>
          <w:t>31</w:t>
        </w:r>
        <w:r>
          <w:fldChar w:fldCharType="end"/>
        </w:r>
      </w:hyperlink>
    </w:p>
    <w:p>
      <w:pPr>
        <w:pStyle w:val="TOC1"/>
        <w:tabs>
          <w:tab w:val="right" w:leader="dot" w:pos="8306"/>
        </w:tabs>
      </w:pPr>
      <w:hyperlink w:anchor="_Toc22755" w:history="1">
        <w:r>
          <w:rPr>
            <w:rFonts w:ascii="仿宋" w:eastAsia="仿宋" w:hAnsi="仿宋" w:cs="仿宋" w:hint="eastAsia"/>
            <w:lang w:eastAsia="zh-CN"/>
          </w:rPr>
          <w:t>九、积木玩具项目经营效益</w:t>
        </w:r>
        <w:r>
          <w:tab/>
        </w:r>
        <w:r>
          <w:fldChar w:fldCharType="begin"/>
        </w:r>
        <w:r>
          <w:instrText xml:space="preserve"> PAGEREF _Toc22755 \h </w:instrText>
        </w:r>
        <w:r>
          <w:fldChar w:fldCharType="separate"/>
        </w:r>
        <w:r>
          <w:t>33</w:t>
        </w:r>
        <w:r>
          <w:fldChar w:fldCharType="end"/>
        </w:r>
      </w:hyperlink>
    </w:p>
    <w:p>
      <w:pPr>
        <w:pStyle w:val="TOC2"/>
        <w:tabs>
          <w:tab w:val="right" w:leader="dot" w:pos="8306"/>
        </w:tabs>
      </w:pPr>
      <w:hyperlink w:anchor="_Toc12071" w:history="1">
        <w:r>
          <w:rPr>
            <w:rFonts w:ascii="仿宋" w:eastAsia="仿宋" w:hAnsi="仿宋" w:cs="仿宋" w:hint="eastAsia"/>
            <w:lang w:eastAsia="zh-CN"/>
          </w:rPr>
          <w:t>(一)、经济评价财务测算</w:t>
        </w:r>
        <w:r>
          <w:tab/>
        </w:r>
        <w:r>
          <w:fldChar w:fldCharType="begin"/>
        </w:r>
        <w:r>
          <w:instrText xml:space="preserve"> PAGEREF _Toc12071 \h </w:instrText>
        </w:r>
        <w:r>
          <w:fldChar w:fldCharType="separate"/>
        </w:r>
        <w:r>
          <w:t>33</w:t>
        </w:r>
        <w:r>
          <w:fldChar w:fldCharType="end"/>
        </w:r>
      </w:hyperlink>
    </w:p>
    <w:p>
      <w:pPr>
        <w:pStyle w:val="TOC2"/>
        <w:tabs>
          <w:tab w:val="right" w:leader="dot" w:pos="8306"/>
        </w:tabs>
      </w:pPr>
      <w:hyperlink w:anchor="_Toc3809" w:history="1">
        <w:r>
          <w:rPr>
            <w:rFonts w:ascii="仿宋" w:eastAsia="仿宋" w:hAnsi="仿宋" w:cs="仿宋" w:hint="eastAsia"/>
            <w:lang w:eastAsia="zh-CN"/>
          </w:rPr>
          <w:t>(二)、积木玩具项目盈利能力分析</w:t>
        </w:r>
        <w:r>
          <w:tab/>
        </w:r>
        <w:r>
          <w:fldChar w:fldCharType="begin"/>
        </w:r>
        <w:r>
          <w:instrText xml:space="preserve"> PAGEREF _Toc3809 \h </w:instrText>
        </w:r>
        <w:r>
          <w:fldChar w:fldCharType="separate"/>
        </w:r>
        <w:r>
          <w:t>34</w:t>
        </w:r>
        <w:r>
          <w:fldChar w:fldCharType="end"/>
        </w:r>
      </w:hyperlink>
    </w:p>
    <w:p>
      <w:pPr>
        <w:pStyle w:val="TOC1"/>
        <w:tabs>
          <w:tab w:val="right" w:leader="dot" w:pos="8306"/>
        </w:tabs>
      </w:pPr>
      <w:hyperlink w:anchor="_Toc1872" w:history="1">
        <w:r>
          <w:rPr>
            <w:rFonts w:ascii="仿宋" w:eastAsia="仿宋" w:hAnsi="仿宋" w:cs="仿宋" w:hint="eastAsia"/>
            <w:lang w:eastAsia="zh-CN"/>
          </w:rPr>
          <w:t>十、积木玩具项目财务管理</w:t>
        </w:r>
        <w:r>
          <w:tab/>
        </w:r>
        <w:r>
          <w:fldChar w:fldCharType="begin"/>
        </w:r>
        <w:r>
          <w:instrText xml:space="preserve"> PAGEREF _Toc1872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37" w:history="1">
        <w:r>
          <w:rPr>
            <w:rFonts w:ascii="仿宋" w:eastAsia="仿宋" w:hAnsi="仿宋" w:cs="仿宋" w:hint="eastAsia"/>
            <w:lang w:eastAsia="zh-CN"/>
          </w:rPr>
          <w:t>(一)、资金需求大</w:t>
        </w:r>
        <w:r>
          <w:tab/>
        </w:r>
        <w:r>
          <w:fldChar w:fldCharType="begin"/>
        </w:r>
        <w:r>
          <w:instrText xml:space="preserve"> PAGEREF _Toc22937 \h </w:instrText>
        </w:r>
        <w:r>
          <w:fldChar w:fldCharType="separate"/>
        </w:r>
        <w:r>
          <w:t>35</w:t>
        </w:r>
        <w:r>
          <w:fldChar w:fldCharType="end"/>
        </w:r>
      </w:hyperlink>
    </w:p>
    <w:p>
      <w:pPr>
        <w:pStyle w:val="TOC2"/>
        <w:tabs>
          <w:tab w:val="right" w:leader="dot" w:pos="8306"/>
        </w:tabs>
      </w:pPr>
      <w:hyperlink w:anchor="_Toc26796" w:history="1">
        <w:r>
          <w:rPr>
            <w:rFonts w:ascii="仿宋" w:eastAsia="仿宋" w:hAnsi="仿宋" w:cs="仿宋" w:hint="eastAsia"/>
            <w:lang w:eastAsia="zh-CN"/>
          </w:rPr>
          <w:t>(二)、研发周期长</w:t>
        </w:r>
        <w:r>
          <w:tab/>
        </w:r>
        <w:r>
          <w:fldChar w:fldCharType="begin"/>
        </w:r>
        <w:r>
          <w:instrText xml:space="preserve"> PAGEREF _Toc26796 \h </w:instrText>
        </w:r>
        <w:r>
          <w:fldChar w:fldCharType="separate"/>
        </w:r>
        <w:r>
          <w:t>36</w:t>
        </w:r>
        <w:r>
          <w:fldChar w:fldCharType="end"/>
        </w:r>
      </w:hyperlink>
    </w:p>
    <w:p>
      <w:pPr>
        <w:pStyle w:val="TOC2"/>
        <w:tabs>
          <w:tab w:val="right" w:leader="dot" w:pos="8306"/>
        </w:tabs>
      </w:pPr>
      <w:hyperlink w:anchor="_Toc16286" w:history="1">
        <w:r>
          <w:rPr>
            <w:rFonts w:ascii="仿宋" w:eastAsia="仿宋" w:hAnsi="仿宋" w:cs="仿宋" w:hint="eastAsia"/>
            <w:lang w:eastAsia="zh-CN"/>
          </w:rPr>
          <w:t>(三)、市场风险大</w:t>
        </w:r>
        <w:r>
          <w:tab/>
        </w:r>
        <w:r>
          <w:fldChar w:fldCharType="begin"/>
        </w:r>
        <w:r>
          <w:instrText xml:space="preserve"> PAGEREF _Toc16286 \h </w:instrText>
        </w:r>
        <w:r>
          <w:fldChar w:fldCharType="separate"/>
        </w:r>
        <w:r>
          <w:t>37</w:t>
        </w:r>
        <w:r>
          <w:fldChar w:fldCharType="end"/>
        </w:r>
      </w:hyperlink>
    </w:p>
    <w:p>
      <w:pPr>
        <w:pStyle w:val="TOC2"/>
        <w:tabs>
          <w:tab w:val="right" w:leader="dot" w:pos="8306"/>
        </w:tabs>
      </w:pPr>
      <w:hyperlink w:anchor="_Toc11386" w:history="1">
        <w:r>
          <w:rPr>
            <w:rFonts w:ascii="仿宋" w:eastAsia="仿宋" w:hAnsi="仿宋" w:cs="仿宋" w:hint="eastAsia"/>
            <w:lang w:eastAsia="zh-CN"/>
          </w:rPr>
          <w:t>(四)、利润率高</w:t>
        </w:r>
        <w:r>
          <w:tab/>
        </w:r>
        <w:r>
          <w:fldChar w:fldCharType="begin"/>
        </w:r>
        <w:r>
          <w:instrText xml:space="preserve"> PAGEREF _Toc11386 \h </w:instrText>
        </w:r>
        <w:r>
          <w:fldChar w:fldCharType="separate"/>
        </w:r>
        <w:r>
          <w:t>40</w:t>
        </w:r>
        <w:r>
          <w:fldChar w:fldCharType="end"/>
        </w:r>
      </w:hyperlink>
    </w:p>
    <w:p>
      <w:pPr>
        <w:pStyle w:val="TOC1"/>
        <w:tabs>
          <w:tab w:val="right" w:leader="dot" w:pos="8306"/>
        </w:tabs>
      </w:pPr>
      <w:hyperlink w:anchor="_Toc22078" w:history="1">
        <w:r>
          <w:rPr>
            <w:rFonts w:ascii="仿宋" w:eastAsia="仿宋" w:hAnsi="仿宋" w:cs="仿宋" w:hint="eastAsia"/>
            <w:lang w:eastAsia="zh-CN"/>
          </w:rPr>
          <w:t>十一、积木玩具项目人力资源培养与发展</w:t>
        </w:r>
        <w:r>
          <w:tab/>
        </w:r>
        <w:r>
          <w:fldChar w:fldCharType="begin"/>
        </w:r>
        <w:r>
          <w:instrText xml:space="preserve"> PAGEREF _Toc22078 \h </w:instrText>
        </w:r>
        <w:r>
          <w:fldChar w:fldCharType="separate"/>
        </w:r>
        <w:r>
          <w:t>42</w:t>
        </w:r>
        <w:r>
          <w:fldChar w:fldCharType="end"/>
        </w:r>
      </w:hyperlink>
    </w:p>
    <w:p>
      <w:pPr>
        <w:pStyle w:val="TOC2"/>
        <w:tabs>
          <w:tab w:val="right" w:leader="dot" w:pos="8306"/>
        </w:tabs>
      </w:pPr>
      <w:hyperlink w:anchor="_Toc30617" w:history="1">
        <w:r>
          <w:rPr>
            <w:rFonts w:ascii="仿宋" w:eastAsia="仿宋" w:hAnsi="仿宋" w:cs="仿宋" w:hint="eastAsia"/>
            <w:lang w:eastAsia="zh-CN"/>
          </w:rPr>
          <w:t>(一)、人才需求与规划</w:t>
        </w:r>
        <w:r>
          <w:tab/>
        </w:r>
        <w:r>
          <w:fldChar w:fldCharType="begin"/>
        </w:r>
        <w:r>
          <w:instrText xml:space="preserve"> PAGEREF _Toc30617 \h </w:instrText>
        </w:r>
        <w:r>
          <w:fldChar w:fldCharType="separate"/>
        </w:r>
        <w:r>
          <w:t>42</w:t>
        </w:r>
        <w:r>
          <w:fldChar w:fldCharType="end"/>
        </w:r>
      </w:hyperlink>
    </w:p>
    <w:p>
      <w:pPr>
        <w:pStyle w:val="TOC2"/>
        <w:tabs>
          <w:tab w:val="right" w:leader="dot" w:pos="8306"/>
        </w:tabs>
      </w:pPr>
      <w:hyperlink w:anchor="_Toc10370" w:history="1">
        <w:r>
          <w:rPr>
            <w:rFonts w:ascii="仿宋" w:eastAsia="仿宋" w:hAnsi="仿宋" w:cs="仿宋" w:hint="eastAsia"/>
            <w:lang w:eastAsia="zh-CN"/>
          </w:rPr>
          <w:t>(二)、培训与发展计划</w:t>
        </w:r>
        <w:r>
          <w:tab/>
        </w:r>
        <w:r>
          <w:fldChar w:fldCharType="begin"/>
        </w:r>
        <w:r>
          <w:instrText xml:space="preserve"> PAGEREF _Toc10370 \h </w:instrText>
        </w:r>
        <w:r>
          <w:fldChar w:fldCharType="separate"/>
        </w:r>
        <w:r>
          <w:t>42</w:t>
        </w:r>
        <w:r>
          <w:fldChar w:fldCharType="end"/>
        </w:r>
      </w:hyperlink>
    </w:p>
    <w:p>
      <w:pPr>
        <w:pStyle w:val="TOC1"/>
        <w:tabs>
          <w:tab w:val="right" w:leader="dot" w:pos="8306"/>
        </w:tabs>
      </w:pPr>
      <w:hyperlink w:anchor="_Toc17419" w:history="1">
        <w:r>
          <w:rPr>
            <w:rFonts w:ascii="仿宋" w:eastAsia="仿宋" w:hAnsi="仿宋" w:cs="仿宋" w:hint="eastAsia"/>
            <w:lang w:eastAsia="zh-CN"/>
          </w:rPr>
          <w:t>十二、积木玩具项目计划安排</w:t>
        </w:r>
        <w:r>
          <w:tab/>
        </w:r>
        <w:r>
          <w:fldChar w:fldCharType="begin"/>
        </w:r>
        <w:r>
          <w:instrText xml:space="preserve"> PAGEREF _Toc17419 \h </w:instrText>
        </w:r>
        <w:r>
          <w:fldChar w:fldCharType="separate"/>
        </w:r>
        <w:r>
          <w:t>43</w:t>
        </w:r>
        <w:r>
          <w:fldChar w:fldCharType="end"/>
        </w:r>
      </w:hyperlink>
    </w:p>
    <w:p>
      <w:pPr>
        <w:pStyle w:val="TOC2"/>
        <w:tabs>
          <w:tab w:val="right" w:leader="dot" w:pos="8306"/>
        </w:tabs>
      </w:pPr>
      <w:hyperlink w:anchor="_Toc24341" w:history="1">
        <w:r>
          <w:rPr>
            <w:rFonts w:ascii="仿宋" w:eastAsia="仿宋" w:hAnsi="仿宋" w:cs="仿宋" w:hint="eastAsia"/>
            <w:lang w:eastAsia="zh-CN"/>
          </w:rPr>
          <w:t>(一)、建设周期</w:t>
        </w:r>
        <w:r>
          <w:tab/>
        </w:r>
        <w:r>
          <w:fldChar w:fldCharType="begin"/>
        </w:r>
        <w:r>
          <w:instrText xml:space="preserve"> PAGEREF _Toc24341 \h </w:instrText>
        </w:r>
        <w:r>
          <w:fldChar w:fldCharType="separate"/>
        </w:r>
        <w:r>
          <w:t>43</w:t>
        </w:r>
        <w:r>
          <w:fldChar w:fldCharType="end"/>
        </w:r>
      </w:hyperlink>
    </w:p>
    <w:p>
      <w:pPr>
        <w:pStyle w:val="TOC2"/>
        <w:tabs>
          <w:tab w:val="right" w:leader="dot" w:pos="8306"/>
        </w:tabs>
      </w:pPr>
      <w:hyperlink w:anchor="_Toc7094" w:history="1">
        <w:r>
          <w:rPr>
            <w:rFonts w:ascii="仿宋" w:eastAsia="仿宋" w:hAnsi="仿宋" w:cs="仿宋" w:hint="eastAsia"/>
            <w:lang w:eastAsia="zh-CN"/>
          </w:rPr>
          <w:t>(二)、建设进度</w:t>
        </w:r>
        <w:r>
          <w:tab/>
        </w:r>
        <w:r>
          <w:fldChar w:fldCharType="begin"/>
        </w:r>
        <w:r>
          <w:instrText xml:space="preserve"> PAGEREF _Toc7094 \h </w:instrText>
        </w:r>
        <w:r>
          <w:fldChar w:fldCharType="separate"/>
        </w:r>
        <w:r>
          <w:t>44</w:t>
        </w:r>
        <w:r>
          <w:fldChar w:fldCharType="end"/>
        </w:r>
      </w:hyperlink>
    </w:p>
    <w:p>
      <w:pPr>
        <w:pStyle w:val="TOC2"/>
        <w:tabs>
          <w:tab w:val="right" w:leader="dot" w:pos="8306"/>
        </w:tabs>
      </w:pPr>
      <w:hyperlink w:anchor="_Toc30855" w:history="1">
        <w:r>
          <w:rPr>
            <w:rFonts w:ascii="仿宋" w:eastAsia="仿宋" w:hAnsi="仿宋" w:cs="仿宋" w:hint="eastAsia"/>
            <w:lang w:eastAsia="zh-CN"/>
          </w:rPr>
          <w:t>(三)、进度安排注意事项</w:t>
        </w:r>
        <w:r>
          <w:tab/>
        </w:r>
        <w:r>
          <w:fldChar w:fldCharType="begin"/>
        </w:r>
        <w:r>
          <w:instrText xml:space="preserve"> PAGEREF _Toc30855 \h </w:instrText>
        </w:r>
        <w:r>
          <w:fldChar w:fldCharType="separate"/>
        </w:r>
        <w:r>
          <w:t>45</w:t>
        </w:r>
        <w:r>
          <w:fldChar w:fldCharType="end"/>
        </w:r>
      </w:hyperlink>
    </w:p>
    <w:p>
      <w:pPr>
        <w:pStyle w:val="TOC2"/>
        <w:tabs>
          <w:tab w:val="right" w:leader="dot" w:pos="8306"/>
        </w:tabs>
      </w:pPr>
      <w:hyperlink w:anchor="_Toc13862" w:history="1">
        <w:r>
          <w:rPr>
            <w:rFonts w:ascii="仿宋" w:eastAsia="仿宋" w:hAnsi="仿宋" w:cs="仿宋" w:hint="eastAsia"/>
            <w:lang w:eastAsia="zh-CN"/>
          </w:rPr>
          <w:t>(四)、人力资源配置</w:t>
        </w:r>
        <w:r>
          <w:tab/>
        </w:r>
        <w:r>
          <w:fldChar w:fldCharType="begin"/>
        </w:r>
        <w:r>
          <w:instrText xml:space="preserve"> PAGEREF _Toc13862 \h </w:instrText>
        </w:r>
        <w:r>
          <w:fldChar w:fldCharType="separate"/>
        </w:r>
        <w:r>
          <w:t>46</w:t>
        </w:r>
        <w:r>
          <w:fldChar w:fldCharType="end"/>
        </w:r>
      </w:hyperlink>
    </w:p>
    <w:p>
      <w:pPr>
        <w:pStyle w:val="TOC1"/>
        <w:tabs>
          <w:tab w:val="right" w:leader="dot" w:pos="8306"/>
        </w:tabs>
      </w:pPr>
      <w:hyperlink w:anchor="_Toc7303" w:history="1">
        <w:r>
          <w:rPr>
            <w:rFonts w:ascii="仿宋" w:eastAsia="仿宋" w:hAnsi="仿宋" w:cs="仿宋" w:hint="eastAsia"/>
            <w:lang w:eastAsia="zh-CN"/>
          </w:rPr>
          <w:t>十三、利益相关者分析与沟通计划</w:t>
        </w:r>
        <w:r>
          <w:tab/>
        </w:r>
        <w:r>
          <w:fldChar w:fldCharType="begin"/>
        </w:r>
        <w:r>
          <w:instrText xml:space="preserve"> PAGEREF _Toc7303 \h </w:instrText>
        </w:r>
        <w:r>
          <w:fldChar w:fldCharType="separate"/>
        </w:r>
        <w:r>
          <w:t>47</w:t>
        </w:r>
        <w:r>
          <w:fldChar w:fldCharType="end"/>
        </w:r>
      </w:hyperlink>
    </w:p>
    <w:p>
      <w:pPr>
        <w:pStyle w:val="TOC2"/>
        <w:tabs>
          <w:tab w:val="right" w:leader="dot" w:pos="8306"/>
        </w:tabs>
      </w:pPr>
      <w:hyperlink w:anchor="_Toc31061" w:history="1">
        <w:r>
          <w:rPr>
            <w:rFonts w:ascii="仿宋" w:eastAsia="仿宋" w:hAnsi="仿宋" w:cs="仿宋" w:hint="eastAsia"/>
            <w:lang w:eastAsia="zh-CN"/>
          </w:rPr>
          <w:t>(一)、利益相关者分析</w:t>
        </w:r>
        <w:r>
          <w:tab/>
        </w:r>
        <w:r>
          <w:fldChar w:fldCharType="begin"/>
        </w:r>
        <w:r>
          <w:instrText xml:space="preserve"> PAGEREF _Toc31061 \h </w:instrText>
        </w:r>
        <w:r>
          <w:fldChar w:fldCharType="separate"/>
        </w:r>
        <w:r>
          <w:t>47</w:t>
        </w:r>
        <w:r>
          <w:fldChar w:fldCharType="end"/>
        </w:r>
      </w:hyperlink>
    </w:p>
    <w:p>
      <w:pPr>
        <w:pStyle w:val="TOC2"/>
        <w:tabs>
          <w:tab w:val="right" w:leader="dot" w:pos="8306"/>
        </w:tabs>
      </w:pPr>
      <w:hyperlink w:anchor="_Toc10760" w:history="1">
        <w:r>
          <w:rPr>
            <w:rFonts w:ascii="仿宋" w:eastAsia="仿宋" w:hAnsi="仿宋" w:cs="仿宋" w:hint="eastAsia"/>
            <w:lang w:eastAsia="zh-CN"/>
          </w:rPr>
          <w:t>(二)、沟通计划</w:t>
        </w:r>
        <w:r>
          <w:tab/>
        </w:r>
        <w:r>
          <w:fldChar w:fldCharType="begin"/>
        </w:r>
        <w:r>
          <w:instrText xml:space="preserve"> PAGEREF _Toc10760 \h </w:instrText>
        </w:r>
        <w:r>
          <w:fldChar w:fldCharType="separate"/>
        </w:r>
        <w:r>
          <w:t>48</w:t>
        </w:r>
        <w:r>
          <w:fldChar w:fldCharType="end"/>
        </w:r>
      </w:hyperlink>
    </w:p>
    <w:p>
      <w:pPr>
        <w:pStyle w:val="TOC1"/>
        <w:tabs>
          <w:tab w:val="right" w:leader="dot" w:pos="8306"/>
        </w:tabs>
      </w:pPr>
      <w:hyperlink w:anchor="_Toc7625" w:history="1">
        <w:r>
          <w:rPr>
            <w:rFonts w:ascii="仿宋" w:eastAsia="仿宋" w:hAnsi="仿宋" w:cs="仿宋" w:hint="eastAsia"/>
            <w:lang w:eastAsia="zh-CN"/>
          </w:rPr>
          <w:t>十四、积木玩具项目实施保障措施</w:t>
        </w:r>
        <w:r>
          <w:tab/>
        </w:r>
        <w:r>
          <w:fldChar w:fldCharType="begin"/>
        </w:r>
        <w:r>
          <w:instrText xml:space="preserve"> PAGEREF _Toc7625 \h </w:instrText>
        </w:r>
        <w:r>
          <w:fldChar w:fldCharType="separate"/>
        </w:r>
        <w:r>
          <w:t>49</w:t>
        </w:r>
        <w:r>
          <w:fldChar w:fldCharType="end"/>
        </w:r>
      </w:hyperlink>
    </w:p>
    <w:p>
      <w:pPr>
        <w:pStyle w:val="TOC2"/>
        <w:tabs>
          <w:tab w:val="right" w:leader="dot" w:pos="8306"/>
        </w:tabs>
      </w:pPr>
      <w:hyperlink w:anchor="_Toc24427" w:history="1">
        <w:r>
          <w:rPr>
            <w:rFonts w:ascii="仿宋" w:eastAsia="仿宋" w:hAnsi="仿宋" w:cs="仿宋" w:hint="eastAsia"/>
            <w:lang w:eastAsia="zh-CN"/>
          </w:rPr>
          <w:t>(一)、积木玩具项目实施保障机制</w:t>
        </w:r>
        <w:r>
          <w:tab/>
        </w:r>
        <w:r>
          <w:fldChar w:fldCharType="begin"/>
        </w:r>
        <w:r>
          <w:instrText xml:space="preserve"> PAGEREF _Toc24427 \h </w:instrText>
        </w:r>
        <w:r>
          <w:fldChar w:fldCharType="separate"/>
        </w:r>
        <w:r>
          <w:t>49</w:t>
        </w:r>
        <w:r>
          <w:fldChar w:fldCharType="end"/>
        </w:r>
      </w:hyperlink>
    </w:p>
    <w:p>
      <w:pPr>
        <w:pStyle w:val="TOC2"/>
        <w:tabs>
          <w:tab w:val="right" w:leader="dot" w:pos="8306"/>
        </w:tabs>
      </w:pPr>
      <w:hyperlink w:anchor="_Toc30854" w:history="1">
        <w:r>
          <w:rPr>
            <w:rFonts w:ascii="仿宋" w:eastAsia="仿宋" w:hAnsi="仿宋" w:cs="仿宋" w:hint="eastAsia"/>
            <w:lang w:eastAsia="zh-CN"/>
          </w:rPr>
          <w:t>(二)、积木玩具项目法律合规要求</w:t>
        </w:r>
        <w:r>
          <w:tab/>
        </w:r>
        <w:r>
          <w:fldChar w:fldCharType="begin"/>
        </w:r>
        <w:r>
          <w:instrText xml:space="preserve"> PAGEREF _Toc30854 \h </w:instrText>
        </w:r>
        <w:r>
          <w:fldChar w:fldCharType="separate"/>
        </w:r>
        <w:r>
          <w:t>53</w:t>
        </w:r>
        <w:r>
          <w:fldChar w:fldCharType="end"/>
        </w:r>
      </w:hyperlink>
    </w:p>
    <w:p>
      <w:pPr>
        <w:pStyle w:val="TOC2"/>
        <w:tabs>
          <w:tab w:val="right" w:leader="dot" w:pos="8306"/>
        </w:tabs>
      </w:pPr>
      <w:hyperlink w:anchor="_Toc13606" w:history="1">
        <w:r>
          <w:rPr>
            <w:rFonts w:ascii="仿宋" w:eastAsia="仿宋" w:hAnsi="仿宋" w:cs="仿宋" w:hint="eastAsia"/>
            <w:lang w:eastAsia="zh-CN"/>
          </w:rPr>
          <w:t>(三)、积木玩具项目合同管理与法律事务</w:t>
        </w:r>
        <w:r>
          <w:tab/>
        </w:r>
        <w:r>
          <w:fldChar w:fldCharType="begin"/>
        </w:r>
        <w:r>
          <w:instrText xml:space="preserve"> PAGEREF _Toc13606 \h </w:instrText>
        </w:r>
        <w:r>
          <w:fldChar w:fldCharType="separate"/>
        </w:r>
        <w:r>
          <w:t>57</w:t>
        </w:r>
        <w:r>
          <w:fldChar w:fldCharType="end"/>
        </w:r>
      </w:hyperlink>
    </w:p>
    <w:p>
      <w:pPr>
        <w:pStyle w:val="TOC2"/>
        <w:tabs>
          <w:tab w:val="right" w:leader="dot" w:pos="8306"/>
        </w:tabs>
      </w:pPr>
      <w:hyperlink w:anchor="_Toc16802" w:history="1">
        <w:r>
          <w:rPr>
            <w:rFonts w:ascii="仿宋" w:eastAsia="仿宋" w:hAnsi="仿宋" w:cs="仿宋" w:hint="eastAsia"/>
            <w:lang w:eastAsia="zh-CN"/>
          </w:rPr>
          <w:t>(四)、积木玩具项目知识产权保护策略</w:t>
        </w:r>
        <w:r>
          <w:tab/>
        </w:r>
        <w:r>
          <w:fldChar w:fldCharType="begin"/>
        </w:r>
        <w:r>
          <w:instrText xml:space="preserve"> PAGEREF _Toc16802 \h </w:instrText>
        </w:r>
        <w:r>
          <w:fldChar w:fldCharType="separate"/>
        </w:r>
        <w:r>
          <w:t>63</w:t>
        </w:r>
        <w:r>
          <w:fldChar w:fldCharType="end"/>
        </w:r>
      </w:hyperlink>
    </w:p>
    <w:p>
      <w:pPr>
        <w:pStyle w:val="TOC1"/>
        <w:tabs>
          <w:tab w:val="right" w:leader="dot" w:pos="8306"/>
        </w:tabs>
      </w:pPr>
      <w:hyperlink w:anchor="_Toc1668" w:history="1">
        <w:r>
          <w:rPr>
            <w:rFonts w:ascii="仿宋" w:eastAsia="仿宋" w:hAnsi="仿宋" w:cs="仿宋" w:hint="eastAsia"/>
            <w:lang w:eastAsia="zh-CN"/>
          </w:rPr>
          <w:t>十五、风险识别与分类</w:t>
        </w:r>
        <w:r>
          <w:tab/>
        </w:r>
        <w:r>
          <w:fldChar w:fldCharType="begin"/>
        </w:r>
        <w:r>
          <w:instrText xml:space="preserve"> PAGEREF _Toc1668 \h </w:instrText>
        </w:r>
        <w:r>
          <w:fldChar w:fldCharType="separate"/>
        </w:r>
        <w:r>
          <w:t>66</w:t>
        </w:r>
        <w:r>
          <w:fldChar w:fldCharType="end"/>
        </w:r>
      </w:hyperlink>
    </w:p>
    <w:p>
      <w:pPr>
        <w:pStyle w:val="TOC2"/>
        <w:tabs>
          <w:tab w:val="right" w:leader="dot" w:pos="8306"/>
        </w:tabs>
      </w:pPr>
      <w:hyperlink w:anchor="_Toc9353" w:history="1">
        <w:r>
          <w:rPr>
            <w:rFonts w:ascii="仿宋" w:eastAsia="仿宋" w:hAnsi="仿宋" w:cs="仿宋" w:hint="eastAsia"/>
            <w:lang w:eastAsia="zh-CN"/>
          </w:rPr>
          <w:t>(一)、风险识别</w:t>
        </w:r>
        <w:r>
          <w:tab/>
        </w:r>
        <w:r>
          <w:fldChar w:fldCharType="begin"/>
        </w:r>
        <w:r>
          <w:instrText xml:space="preserve"> PAGEREF _Toc9353 \h </w:instrText>
        </w:r>
        <w:r>
          <w:fldChar w:fldCharType="separate"/>
        </w:r>
        <w:r>
          <w:t>66</w:t>
        </w:r>
        <w:r>
          <w:fldChar w:fldCharType="end"/>
        </w:r>
      </w:hyperlink>
    </w:p>
    <w:p>
      <w:pPr>
        <w:pStyle w:val="TOC2"/>
        <w:tabs>
          <w:tab w:val="right" w:leader="dot" w:pos="8306"/>
        </w:tabs>
      </w:pPr>
      <w:hyperlink w:anchor="_Toc16747" w:history="1">
        <w:r>
          <w:rPr>
            <w:rFonts w:ascii="仿宋" w:eastAsia="仿宋" w:hAnsi="仿宋" w:cs="仿宋" w:hint="eastAsia"/>
            <w:lang w:eastAsia="zh-CN"/>
          </w:rPr>
          <w:t>(二)、风险分类</w:t>
        </w:r>
        <w:r>
          <w:tab/>
        </w:r>
        <w:r>
          <w:fldChar w:fldCharType="begin"/>
        </w:r>
        <w:r>
          <w:instrText xml:space="preserve"> PAGEREF _Toc16747 \h </w:instrText>
        </w:r>
        <w:r>
          <w:fldChar w:fldCharType="separate"/>
        </w:r>
        <w:r>
          <w:t>67</w:t>
        </w:r>
        <w:r>
          <w:fldChar w:fldCharType="end"/>
        </w:r>
      </w:hyperlink>
    </w:p>
    <w:p>
      <w:pPr>
        <w:pStyle w:val="TOC1"/>
        <w:tabs>
          <w:tab w:val="right" w:leader="dot" w:pos="8306"/>
        </w:tabs>
      </w:pPr>
      <w:hyperlink w:anchor="_Toc3877" w:history="1">
        <w:r>
          <w:rPr>
            <w:rFonts w:ascii="仿宋" w:eastAsia="仿宋" w:hAnsi="仿宋" w:cs="仿宋" w:hint="eastAsia"/>
            <w:lang w:eastAsia="zh-CN"/>
          </w:rPr>
          <w:t>十六、质量管理体系</w:t>
        </w:r>
        <w:r>
          <w:tab/>
        </w:r>
        <w:r>
          <w:fldChar w:fldCharType="begin"/>
        </w:r>
        <w:r>
          <w:instrText xml:space="preserve"> PAGEREF _Toc3877 \h </w:instrText>
        </w:r>
        <w:r>
          <w:fldChar w:fldCharType="separate"/>
        </w:r>
        <w:r>
          <w:t>69</w:t>
        </w:r>
        <w:r>
          <w:fldChar w:fldCharType="end"/>
        </w:r>
      </w:hyperlink>
    </w:p>
    <w:p>
      <w:pPr>
        <w:pStyle w:val="TOC2"/>
        <w:tabs>
          <w:tab w:val="right" w:leader="dot" w:pos="8306"/>
        </w:tabs>
      </w:pPr>
      <w:hyperlink w:anchor="_Toc23883" w:history="1">
        <w:r>
          <w:rPr>
            <w:rFonts w:ascii="仿宋" w:eastAsia="仿宋" w:hAnsi="仿宋" w:cs="仿宋" w:hint="eastAsia"/>
            <w:lang w:eastAsia="zh-CN"/>
          </w:rPr>
          <w:t>(一)、质量目标与方针</w:t>
        </w:r>
        <w:r>
          <w:tab/>
        </w:r>
        <w:r>
          <w:fldChar w:fldCharType="begin"/>
        </w:r>
        <w:r>
          <w:instrText xml:space="preserve"> PAGEREF _Toc23883 \h </w:instrText>
        </w:r>
        <w:r>
          <w:fldChar w:fldCharType="separate"/>
        </w:r>
        <w:r>
          <w:t>69</w:t>
        </w:r>
        <w:r>
          <w:fldChar w:fldCharType="end"/>
        </w:r>
      </w:hyperlink>
    </w:p>
    <w:p>
      <w:pPr>
        <w:pStyle w:val="TOC2"/>
        <w:tabs>
          <w:tab w:val="right" w:leader="dot" w:pos="8306"/>
        </w:tabs>
      </w:pPr>
      <w:hyperlink w:anchor="_Toc8073" w:history="1">
        <w:r>
          <w:rPr>
            <w:rFonts w:ascii="仿宋" w:eastAsia="仿宋" w:hAnsi="仿宋" w:cs="仿宋" w:hint="eastAsia"/>
            <w:lang w:eastAsia="zh-CN"/>
          </w:rPr>
          <w:t>(二)、质量管理责任</w:t>
        </w:r>
        <w:r>
          <w:tab/>
        </w:r>
        <w:r>
          <w:fldChar w:fldCharType="begin"/>
        </w:r>
        <w:r>
          <w:instrText xml:space="preserve"> PAGEREF _Toc8073 \h </w:instrText>
        </w:r>
        <w:r>
          <w:fldChar w:fldCharType="separate"/>
        </w:r>
        <w:r>
          <w:t>70</w:t>
        </w:r>
        <w:r>
          <w:fldChar w:fldCharType="end"/>
        </w:r>
      </w:hyperlink>
    </w:p>
    <w:p>
      <w:pPr>
        <w:pStyle w:val="TOC2"/>
        <w:tabs>
          <w:tab w:val="right" w:leader="dot" w:pos="8306"/>
        </w:tabs>
      </w:pPr>
      <w:hyperlink w:anchor="_Toc6829" w:history="1">
        <w:r>
          <w:rPr>
            <w:rFonts w:ascii="仿宋" w:eastAsia="仿宋" w:hAnsi="仿宋" w:cs="仿宋" w:hint="eastAsia"/>
            <w:lang w:eastAsia="zh-CN"/>
          </w:rPr>
          <w:t>(三)、质量管理体系文件</w:t>
        </w:r>
        <w:r>
          <w:tab/>
        </w:r>
        <w:r>
          <w:fldChar w:fldCharType="begin"/>
        </w:r>
        <w:r>
          <w:instrText xml:space="preserve"> PAGEREF _Toc6829 \h </w:instrText>
        </w:r>
        <w:r>
          <w:fldChar w:fldCharType="separate"/>
        </w:r>
        <w:r>
          <w:t>71</w:t>
        </w:r>
        <w:r>
          <w:fldChar w:fldCharType="end"/>
        </w:r>
      </w:hyperlink>
    </w:p>
    <w:p>
      <w:pPr>
        <w:pStyle w:val="TOC2"/>
        <w:tabs>
          <w:tab w:val="right" w:leader="dot" w:pos="8306"/>
        </w:tabs>
      </w:pPr>
      <w:hyperlink w:anchor="_Toc19419" w:history="1">
        <w:r>
          <w:rPr>
            <w:rFonts w:ascii="仿宋" w:eastAsia="仿宋" w:hAnsi="仿宋" w:cs="仿宋" w:hint="eastAsia"/>
            <w:lang w:eastAsia="zh-CN"/>
          </w:rPr>
          <w:t>(四)、质量培训与教育</w:t>
        </w:r>
        <w:r>
          <w:tab/>
        </w:r>
        <w:r>
          <w:fldChar w:fldCharType="begin"/>
        </w:r>
        <w:r>
          <w:instrText xml:space="preserve"> PAGEREF _Toc19419 \h </w:instrText>
        </w:r>
        <w:r>
          <w:fldChar w:fldCharType="separate"/>
        </w:r>
        <w:r>
          <w:t>73</w:t>
        </w:r>
        <w:r>
          <w:fldChar w:fldCharType="end"/>
        </w:r>
      </w:hyperlink>
    </w:p>
    <w:p>
      <w:pPr>
        <w:pStyle w:val="TOC2"/>
        <w:tabs>
          <w:tab w:val="right" w:leader="dot" w:pos="8306"/>
        </w:tabs>
      </w:pPr>
      <w:hyperlink w:anchor="_Toc22511" w:history="1">
        <w:r>
          <w:rPr>
            <w:rFonts w:ascii="仿宋" w:eastAsia="仿宋" w:hAnsi="仿宋" w:cs="仿宋" w:hint="eastAsia"/>
            <w:lang w:eastAsia="zh-CN"/>
          </w:rPr>
          <w:t>(五)、质量审核与评价</w:t>
        </w:r>
        <w:r>
          <w:tab/>
        </w:r>
        <w:r>
          <w:fldChar w:fldCharType="begin"/>
        </w:r>
        <w:r>
          <w:instrText xml:space="preserve"> PAGEREF _Toc22511 \h </w:instrText>
        </w:r>
        <w:r>
          <w:fldChar w:fldCharType="separate"/>
        </w:r>
        <w:r>
          <w:t>74</w:t>
        </w:r>
        <w:r>
          <w:fldChar w:fldCharType="end"/>
        </w:r>
      </w:hyperlink>
    </w:p>
    <w:p>
      <w:pPr>
        <w:pStyle w:val="TOC2"/>
        <w:tabs>
          <w:tab w:val="right" w:leader="dot" w:pos="8306"/>
        </w:tabs>
      </w:pPr>
      <w:hyperlink w:anchor="_Toc32391" w:history="1">
        <w:r>
          <w:rPr>
            <w:rFonts w:ascii="仿宋" w:eastAsia="仿宋" w:hAnsi="仿宋" w:cs="仿宋" w:hint="eastAsia"/>
            <w:lang w:eastAsia="zh-CN"/>
          </w:rPr>
          <w:t>(六)、不符合与纠正措施</w:t>
        </w:r>
        <w:r>
          <w:tab/>
        </w:r>
        <w:r>
          <w:fldChar w:fldCharType="begin"/>
        </w:r>
        <w:r>
          <w:instrText xml:space="preserve"> PAGEREF _Toc32391 \h </w:instrText>
        </w:r>
        <w:r>
          <w:fldChar w:fldCharType="separate"/>
        </w:r>
        <w:r>
          <w:t>76</w:t>
        </w:r>
        <w:r>
          <w:fldChar w:fldCharType="end"/>
        </w:r>
      </w:hyperlink>
    </w:p>
    <w:p>
      <w:pPr>
        <w:pStyle w:val="TOC1"/>
        <w:tabs>
          <w:tab w:val="right" w:leader="dot" w:pos="8306"/>
        </w:tabs>
      </w:pPr>
      <w:hyperlink w:anchor="_Toc27957" w:history="1">
        <w:r>
          <w:rPr>
            <w:rFonts w:ascii="仿宋" w:eastAsia="仿宋" w:hAnsi="仿宋" w:cs="仿宋" w:hint="eastAsia"/>
            <w:lang w:eastAsia="zh-CN"/>
          </w:rPr>
          <w:t>十七、积木玩具项目工程方案分析</w:t>
        </w:r>
        <w:r>
          <w:tab/>
        </w:r>
        <w:r>
          <w:fldChar w:fldCharType="begin"/>
        </w:r>
        <w:r>
          <w:instrText xml:space="preserve"> PAGEREF _Toc27957 \h </w:instrText>
        </w:r>
        <w:r>
          <w:fldChar w:fldCharType="separate"/>
        </w:r>
        <w:r>
          <w:t>77</w:t>
        </w:r>
        <w:r>
          <w:fldChar w:fldCharType="end"/>
        </w:r>
      </w:hyperlink>
    </w:p>
    <w:p>
      <w:pPr>
        <w:pStyle w:val="TOC2"/>
        <w:tabs>
          <w:tab w:val="right" w:leader="dot" w:pos="8306"/>
        </w:tabs>
      </w:pPr>
      <w:hyperlink w:anchor="_Toc28925" w:history="1">
        <w:r>
          <w:rPr>
            <w:rFonts w:ascii="仿宋" w:eastAsia="仿宋" w:hAnsi="仿宋" w:cs="仿宋" w:hint="eastAsia"/>
            <w:lang w:eastAsia="zh-CN"/>
          </w:rPr>
          <w:t>(一)、建筑工程设计原则</w:t>
        </w:r>
        <w:r>
          <w:tab/>
        </w:r>
        <w:r>
          <w:fldChar w:fldCharType="begin"/>
        </w:r>
        <w:r>
          <w:instrText xml:space="preserve"> PAGEREF _Toc28925 \h </w:instrText>
        </w:r>
        <w:r>
          <w:fldChar w:fldCharType="separate"/>
        </w:r>
        <w:r>
          <w:t>77</w:t>
        </w:r>
        <w:r>
          <w:fldChar w:fldCharType="end"/>
        </w:r>
      </w:hyperlink>
    </w:p>
    <w:p>
      <w:pPr>
        <w:pStyle w:val="TOC2"/>
        <w:tabs>
          <w:tab w:val="right" w:leader="dot" w:pos="8306"/>
        </w:tabs>
      </w:pPr>
      <w:hyperlink w:anchor="_Toc20635" w:history="1">
        <w:r>
          <w:rPr>
            <w:rFonts w:ascii="仿宋" w:eastAsia="仿宋" w:hAnsi="仿宋" w:cs="仿宋" w:hint="eastAsia"/>
            <w:lang w:eastAsia="zh-CN"/>
          </w:rPr>
          <w:t>(二)、土建工程建设指标</w:t>
        </w:r>
        <w:r>
          <w:tab/>
        </w:r>
        <w:r>
          <w:fldChar w:fldCharType="begin"/>
        </w:r>
        <w:r>
          <w:instrText xml:space="preserve"> PAGEREF _Toc20635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273"/>
      <w:r>
        <w:rPr>
          <w:rFonts w:ascii="仿宋" w:eastAsia="仿宋" w:hAnsi="仿宋" w:cs="仿宋" w:hint="eastAsia"/>
          <w:sz w:val="28"/>
          <w:lang w:eastAsia="zh-CN"/>
        </w:rPr>
        <w:t>一、积木玩具项目选址可行性分析</w:t>
      </w:r>
      <w:bookmarkEnd w:id="2"/>
    </w:p>
    <w:p>
      <w:pPr>
        <w:pStyle w:val="Heading2"/>
        <w:rPr>
          <w:rFonts w:ascii="仿宋" w:eastAsia="仿宋" w:hAnsi="仿宋" w:cs="仿宋" w:hint="eastAsia"/>
          <w:lang w:eastAsia="zh-CN"/>
        </w:rPr>
      </w:pPr>
      <w:bookmarkStart w:id="3" w:name="_Toc3342"/>
      <w:r>
        <w:rPr>
          <w:rFonts w:ascii="仿宋" w:eastAsia="仿宋" w:hAnsi="仿宋" w:cs="仿宋" w:hint="eastAsia"/>
          <w:lang w:eastAsia="zh-CN"/>
        </w:rPr>
        <w:t>(一)、积木玩具项目选址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该积木玩具项目选址位于XX省XX市XX区XXX街道</w:t>
      </w:r>
    </w:p>
    <w:p>
      <w:pPr>
        <w:pStyle w:val="Heading2"/>
        <w:ind w:firstLine="560" w:firstLineChars="200"/>
        <w:rPr>
          <w:rFonts w:ascii="仿宋" w:eastAsia="仿宋" w:hAnsi="仿宋" w:cs="仿宋" w:hint="eastAsia"/>
          <w:sz w:val="28"/>
          <w:lang w:eastAsia="zh-CN"/>
        </w:rPr>
      </w:pPr>
      <w:bookmarkStart w:id="4" w:name="_Toc174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积木玩具项目的征地面积将根据积木玩具项目的实际规模和需求进行精确规划。具体面积XXX平方米，旨在确保积木玩具项目不仅能够满足当前的发展需求，还能够预留空间以适应未来的扩展。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净用地面积是在征地面积基础上去除不可利用面积后的实际可开发用地。具体面积XXX平方米，考虑到环保、交通、安全等多方面因素，以确保积木玩具项目在整体利用效率上达到最优。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积木玩具项目计划建设的建筑总规模具体面积XXX平方米。这一规模的确定综合考虑了积木玩具项目的性质、规模，以及城市规划的相关要求，确保建筑布局与周边环境协调一致。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绿地率是积木玩具项目用地中被规划为绿地的比例。具体面积XXX平方米，旨在通过合理规划绿地，改善积木玩具项目周边环境，提升居民生活质量，并符合城市整体绿化规划。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容积率是用地上可以建设的建筑总体积与用地面积之比。具体面积XXX，通过合理的容积率规划，确保积木玩具项目建筑规模与周边环境和谐共生。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确保积木玩具项目选址与当地城市规划相一致，具体面积XXX平方米。通过与城市规划部门深入沟通，确保积木玩具项目不仅符合城市的整体发展方向，还能够融入城市的发展布局，为城市的长远发展贡献力量。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积木玩具项目选址符合当地产业政策，具体面积XXX平方米。这包括积木玩具项目对当地经济的促进作用，以及对相关产业的带动效应，确保积木玩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用地总体要求必须符合环保和可持续发展的原则，具体面积XXX平方米。通过采用绿色建筑设计、节能减排等措施，确保积木玩具项目在建设和运营过程中对环境的影响最小化，达到可持续发展的要求。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确保积木玩具项目选址具备必要的公共设施配套，具体面积XXX平方米。这包括交通便利性、教育、医疗等基础设施，以提高居民生活品质，使得积木玩具项目选址更具吸引力。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考虑用地总体要求对当地社会稳定性的影响，具体面积XXX平方米。通过深入了解当地社区反馈，确保积木玩具项目的选址和建设过程对当地社会和谐稳定产生积极作用。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积木玩具项目选址不仅符合法规和规划，还在实际操作中具有可行性。这一全面规划将为积木玩具项目的成功实施提供坚实的基础，确保积木玩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1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积木玩具项目的设备规划和空间设计中，我们将采取灵活设备布局的措施。设备布局将根据实际需求进行灵活设计，避免不必要的浪费。通过合理规划设备摆放位置，我们将提高设备的利用率，减少设备间距，以确保积木玩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积木玩具项目内部引入共享设施的概念，例如共享会议室、办公区等。通过这种方式，我们可以减少对资源的重复建设，提高资源共享效率，从而减小积木玩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积木玩具项目的总图布置中，我们将不同功能区域进行明确的规划，以最大程度满足积木玩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2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积木玩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积木玩具项目对环境的影响是综合评价的重要因素之一。我们将详细考虑选址周边的自然环境、生态保护区、水源地等情况，确保积木玩具项目的建设和运营对环境影响最小化，并符合当地的环保法规标准。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对选址的评价还需充分考虑当地政府的产业政策和法规。我们将详细了解积木玩具项目所在地的相关政策，确保积木玩具项目的规划和运营与当地法规相符，降低不必要的法律风险。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考虑到社会稳定性对企业运营的重要性，我们将评估选址地区的社会安全情况、劳工关系、社区反馈等方面，以确保积木玩具项目的建设和运营不会受到社会稳定性的负面影响。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最后，我们将综合考虑用地成本，包括土地购置费用、土地开发成本等。通过对用地成本的详细评估，我们能够做出更为精确的经济效益分析，为积木玩具项目的投资决策提供有力支持。</w:t>
      </w:r>
    </w:p>
    <w:p>
      <w:pPr>
        <w:pStyle w:val="Heading1"/>
        <w:ind w:firstLine="560" w:firstLineChars="200"/>
        <w:rPr>
          <w:rFonts w:ascii="仿宋" w:eastAsia="仿宋" w:hAnsi="仿宋" w:cs="仿宋" w:hint="eastAsia"/>
          <w:sz w:val="28"/>
          <w:lang w:eastAsia="zh-CN"/>
        </w:rPr>
      </w:pPr>
      <w:bookmarkStart w:id="8" w:name="_Toc18501"/>
      <w:r>
        <w:rPr>
          <w:rFonts w:ascii="仿宋" w:eastAsia="仿宋" w:hAnsi="仿宋" w:cs="仿宋" w:hint="eastAsia"/>
          <w:sz w:val="28"/>
          <w:lang w:eastAsia="zh-CN"/>
        </w:rPr>
        <w:t>二、积木玩具项目土建工程</w:t>
      </w:r>
      <w:bookmarkEnd w:id="8"/>
    </w:p>
    <w:p>
      <w:pPr>
        <w:pStyle w:val="Heading2"/>
        <w:rPr>
          <w:rFonts w:ascii="仿宋" w:eastAsia="仿宋" w:hAnsi="仿宋" w:cs="仿宋" w:hint="eastAsia"/>
          <w:lang w:eastAsia="zh-CN"/>
        </w:rPr>
      </w:pPr>
      <w:bookmarkStart w:id="9" w:name="_Toc658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在积木玩具项目的建筑工程设计中，我们将秉承一系列重要的设计原则，以确保积木玩具项目建筑在功能、美观、可持续性等方面达到最佳效果。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首要原则是确保建筑的功能性得到最大化的发挥。我们将充分理解积木玩具项目的实际需求，合理布局各个功能区域，保证建筑在满足业务需求的同时，提供高效的工作环境。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在建筑设计中，我们将综合考虑建设和运营成本。通过精细的经济效益分析，确保设计方案在高效利用资源的同时，对积木玩具项目的长期盈利能力有积极的贡献。</w:t>
      </w:r>
    </w:p>
    <w:p>
      <w:pPr>
        <w:pStyle w:val="Heading2"/>
        <w:ind w:firstLine="560" w:firstLineChars="200"/>
        <w:rPr>
          <w:rFonts w:ascii="仿宋" w:eastAsia="仿宋" w:hAnsi="仿宋" w:cs="仿宋" w:hint="eastAsia"/>
          <w:sz w:val="28"/>
          <w:lang w:eastAsia="zh-CN"/>
        </w:rPr>
      </w:pPr>
      <w:bookmarkStart w:id="10" w:name="_Toc935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的土建工程设计中，我们将精准设定设计年限，结合积木玩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积木玩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20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积木玩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积木玩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积木玩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18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本期工程积木玩具项目预计总建筑面积XXX平方米，其中：计容建筑面积XXX平方米，计划建筑工程投资XX万元，占积木玩具项目总投资的XX%。</w:t>
      </w:r>
    </w:p>
    <w:p>
      <w:pPr>
        <w:pStyle w:val="Heading1"/>
        <w:ind w:firstLine="560" w:firstLineChars="200"/>
        <w:rPr>
          <w:rFonts w:ascii="仿宋" w:eastAsia="仿宋" w:hAnsi="仿宋" w:cs="仿宋" w:hint="eastAsia"/>
          <w:sz w:val="28"/>
          <w:lang w:eastAsia="zh-CN"/>
        </w:rPr>
      </w:pPr>
      <w:bookmarkStart w:id="13" w:name="_Toc21624"/>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677"/>
      <w:r>
        <w:rPr>
          <w:rFonts w:ascii="仿宋" w:eastAsia="仿宋" w:hAnsi="仿宋" w:cs="仿宋" w:hint="eastAsia"/>
          <w:lang w:eastAsia="zh-CN"/>
        </w:rPr>
        <w:t>(一)、积木玩具行业分析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行业一直以来都是市场的关注焦点。行业内的发展趋势、竞争态势以及潜在机会都对积木玩具项目的推进产生深远的影响。通过深入研究行业的整体概貌，我们将更好地理解行业的核心特征，为积木玩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行业，技术一直是推动创新和发展的关键因素。我们将对当前技术趋势进行详尽分析，包括但不限于人工智能、大数据应用、先进制造技术等。这有助于积木玩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积木玩具项目成功的基础。我们将对主要竞争对手进行深入研究，包括其市场份额、产品特点、市场定位等。通过全面了解竞争对手的优势和劣势，积木玩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1841"/>
      <w:r>
        <w:rPr>
          <w:rFonts w:ascii="仿宋" w:eastAsia="仿宋" w:hAnsi="仿宋" w:cs="仿宋" w:hint="eastAsia"/>
          <w:sz w:val="28"/>
          <w:lang w:eastAsia="zh-CN"/>
        </w:rPr>
        <w:t>(二)、积木玩具市场分析预测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通过对市场规模的深入调研，我们将预测积木玩具市场未来的增长趋势。这包括市场的整体规模、各细分领域的发展趋势等。积木玩具项目可以根据市场的扩张速度和潜在机会，制定更符合市场需求的发展策略。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积木玩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积木玩具项目实施过程中需要充分考虑的因素。我们将对市场风险进行全面评估，包括但不限于政策法规风险、市场竞争风险、技术变革风险等。通过对潜在风险的深入分析，积木玩具项目可以制定相应的风险缓解策略，降低不确定性对积木玩具项目的影响。</w:t>
      </w:r>
    </w:p>
    <w:p>
      <w:pPr>
        <w:pStyle w:val="Heading1"/>
        <w:ind w:firstLine="560" w:firstLineChars="200"/>
        <w:rPr>
          <w:rFonts w:ascii="仿宋" w:eastAsia="仿宋" w:hAnsi="仿宋" w:cs="仿宋" w:hint="eastAsia"/>
          <w:sz w:val="28"/>
          <w:lang w:eastAsia="zh-CN"/>
        </w:rPr>
      </w:pPr>
      <w:bookmarkStart w:id="16" w:name="_Toc17382"/>
      <w:r>
        <w:rPr>
          <w:rFonts w:ascii="仿宋" w:eastAsia="仿宋" w:hAnsi="仿宋" w:cs="仿宋" w:hint="eastAsia"/>
          <w:sz w:val="28"/>
          <w:lang w:eastAsia="zh-CN"/>
        </w:rPr>
        <w:t>四、积木玩具项目文档管理</w:t>
      </w:r>
      <w:bookmarkEnd w:id="16"/>
    </w:p>
    <w:p>
      <w:pPr>
        <w:pStyle w:val="Heading2"/>
        <w:rPr>
          <w:rFonts w:ascii="仿宋" w:eastAsia="仿宋" w:hAnsi="仿宋" w:cs="仿宋" w:hint="eastAsia"/>
          <w:lang w:eastAsia="zh-CN"/>
        </w:rPr>
      </w:pPr>
      <w:bookmarkStart w:id="17" w:name="_Toc1910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积木玩具项目高度重视文档的质量和准确性，以支持积木玩具项目的各项活动和决策。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文档的编制始于积木玩具项目计划的初期，我们制定了详细的文档编制计划，明确了每个文档的内容、格式和编写责任人。在积木玩具项目启动阶段，我们首先编制了积木玩具项目章程，明确定义了积木玩具项目的目标、范围、风险等关键要素。随后，积木玩具项目团队根据计划陆续编制了需求文档、设计文档、测试文档等各类文档，确保积木玩具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积木玩具项目管理中的重要环节，旨在确保积木玩具项目文档符合质量标准和积木玩具项目需求。在积木玩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除了内部审查，我们还进行了外部审查，邀请积木玩具项目相关利益方和专业领域的专家对文档进行独立审查。这有助于获取更全面、客观的反馈，确保积木玩具项目文档不仅符合内部标准，也满足外部需求。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积木玩具项目在文档编制与审查方面建立了严格的管理机制，通过规范的流程和多维度的审查，确保积木玩具项目文档的质量、准确性和可靠性，为积木玩具项目的顺利推进提供了有力支持。</w:t>
      </w:r>
    </w:p>
    <w:p>
      <w:pPr>
        <w:pStyle w:val="Heading2"/>
        <w:ind w:firstLine="560" w:firstLineChars="200"/>
        <w:rPr>
          <w:rFonts w:ascii="仿宋" w:eastAsia="仿宋" w:hAnsi="仿宋" w:cs="仿宋" w:hint="eastAsia"/>
          <w:sz w:val="28"/>
          <w:lang w:eastAsia="zh-CN"/>
        </w:rPr>
      </w:pPr>
      <w:bookmarkStart w:id="18" w:name="_Toc1611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在积木玩具项目中，我们致力于优化文档发布与分发过程，以确保信息的高效传递和团队间协作的顺畅进行。以下是我们采取的关键优化策略：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我们通过多渠道发布文档，包括电子邮件、积木玩具项目管理平台、内部网站等，以满足不同团队成员的偏好和需求。多渠道发布确保了信息的全面覆盖。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我们采用了精细的权限控制，确保只有授权人员可以访问敏感信息。这种安全措施保护了积木玩具项目文档的机密性，防止了未经授权的信息泄露。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002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文档存档与归档是积木玩具项目生命周期中一个至关重要的环节，直接关系到积木玩具项目信息的长期保存和历史记录的完整性。在积木玩具项目中，我们实施了一系列有效的文档存档与归档管理策略：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7197"/>
      <w:r>
        <w:rPr>
          <w:rFonts w:ascii="仿宋" w:eastAsia="仿宋" w:hAnsi="仿宋" w:cs="仿宋" w:hint="eastAsia"/>
          <w:sz w:val="28"/>
          <w:lang w:eastAsia="zh-CN"/>
        </w:rPr>
        <w:t>五、积木玩具项目建设单位说明</w:t>
      </w:r>
      <w:bookmarkEnd w:id="20"/>
    </w:p>
    <w:p>
      <w:pPr>
        <w:pStyle w:val="Heading2"/>
        <w:rPr>
          <w:rFonts w:ascii="仿宋" w:eastAsia="仿宋" w:hAnsi="仿宋" w:cs="仿宋" w:hint="eastAsia"/>
          <w:lang w:eastAsia="zh-CN"/>
        </w:rPr>
      </w:pPr>
      <w:bookmarkStart w:id="21" w:name="_Toc17747"/>
      <w:r>
        <w:rPr>
          <w:rFonts w:ascii="仿宋" w:eastAsia="仿宋" w:hAnsi="仿宋" w:cs="仿宋" w:hint="eastAsia"/>
          <w:lang w:eastAsia="zh-CN"/>
        </w:rPr>
        <w:t>(一)、积木玩具项目承办单位基本情况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https://d.book118.com/836142150200010100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积木玩具项目规划设计纲要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55478"/>
    <w:rsid w:val="25F554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4215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2024-03-01T20:15:00Z</dcterms:created>
  <dcterms:modified xsi:type="dcterms:W3CDTF">2024-03-01T20:15:46Z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D1381D3791C14FF9B90BBAF4DBF2E7B2_11</vt:lpwstr>
  </property>
  <property fmtid="{D5CDD505-2E9C-101B-9397-08002B2CF9AE}" pid="3" name="KSOProductBuildVer">
    <vt:lpwstr>2052-12.1.0.16388</vt:lpwstr>
  </property>
</Properties>
</file>