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2024年劳务员之劳务员专业管理实务题库</w:t>
      </w:r>
    </w:p>
    <w:p/>
    <w:p>
      <w:pPr>
        <w:jc w:val="center"/>
      </w:pPr>
      <w:r>
        <w:rPr>
          <w:rFonts w:ascii="黑体" w:hAnsi="黑体"/>
          <w:b/>
          <w:sz w:val="28"/>
        </w:rPr>
        <w:t>第一部分  单选题(200题)</w:t>
      </w:r>
    </w:p>
    <w:p>
      <w:r>
        <w:t>1、下列（    ）不属于劳务培训计划的编制原则。</w:t>
        <w:br/>
        <w:t>A.理论与实践相结合的原则</w:t>
        <w:br/>
        <w:t>B.培训与提高相结合的原则</w:t>
        <w:br/>
        <w:t>C.职业道德培训与专业素质相结合原则</w:t>
        <w:br/>
        <w:t>D.人员培训与企业文化相适应原则</w:t>
        <w:br/>
        <w:br/>
        <w:t xml:space="preserve">【答案】：C </w:t>
      </w:r>
    </w:p>
    <w:p>
      <w:r>
        <w:t>2、劳动法第四十八条规定了国家实行最低工资保障制度，用人单位支付劳动者的工资不得低于（    ）的最低工资标准。</w:t>
        <w:br/>
        <w:t>A.国家</w:t>
        <w:br/>
        <w:t>B.所在省</w:t>
        <w:br/>
        <w:t>C.当地</w:t>
        <w:br/>
        <w:t>D.用人单位</w:t>
        <w:br/>
        <w:br/>
        <w:t xml:space="preserve">【答案】：C </w:t>
      </w:r>
    </w:p>
    <w:p>
      <w:r>
        <w:t>3、以下（    ）不是按使用范围分类的。</w:t>
        <w:br/>
        <w:t>A.施工定额</w:t>
        <w:br/>
        <w:t>B.企业定额</w:t>
        <w:br/>
        <w:t>C.概算定额</w:t>
        <w:br/>
        <w:t>D.投资估算指标</w:t>
        <w:br/>
        <w:br/>
        <w:t xml:space="preserve">【答案】：B </w:t>
      </w:r>
    </w:p>
    <w:p>
      <w:pPr>
        <w:sectPr w:rsidSect="00034616">
          <w:pgSz w:w="12240" w:h="15840"/>
          <w:pgMar w:top="1440" w:right="1800" w:bottom="1440" w:left="1800" w:header="720" w:footer="720" w:gutter="0"/>
          <w:cols w:space="720"/>
          <w:docGrid w:linePitch="360"/>
        </w:sectPr>
      </w:pPr>
      <w:r>
        <w:t>4、总包商资金部门支付工程款项，支付形式为网上转账，（</w:t>
      </w:r>
      <w:r>
        <w:t xml:space="preserve"> </w:t>
      </w:r>
      <w:r>
        <w:t xml:space="preserve"> </w:t>
      </w:r>
      <w:r>
        <w:t xml:space="preserve"> </w:t>
      </w:r>
    </w:p>
    <w:p>
      <w:r>
        <w:t xml:space="preserve"> ）集中办理一次。</w:t>
        <w:br/>
        <w:t>A.每年</w:t>
        <w:br/>
        <w:t>B.每季度</w:t>
        <w:br/>
        <w:t>C.每月</w:t>
        <w:br/>
        <w:t>D.每周</w:t>
        <w:br/>
        <w:br/>
        <w:t>【答案】：C</w:t>
      </w:r>
      <w:r>
        <w:t xml:space="preserve"> </w:t>
      </w:r>
    </w:p>
    <w:p>
      <w:r>
        <w:t>5、社会保险关系中的用人单位不包括以下哪些类型（    ）。</w:t>
        <w:br/>
        <w:t>A.国家机关</w:t>
        <w:br/>
        <w:t>B.事业单位</w:t>
        <w:br/>
        <w:t>C.有雇工的个体工商户</w:t>
        <w:br/>
        <w:t>D.国外驻华大使馆</w:t>
        <w:br/>
        <w:br/>
        <w:t xml:space="preserve">【答案】：D </w:t>
      </w:r>
    </w:p>
    <w:p>
      <w:r>
        <w:t>6、工伤职工有下列（    ）情形之一的，不得停止享受工伤保险待遇。</w:t>
        <w:br/>
        <w:t>A.丧失享受待遇条件的</w:t>
        <w:br/>
        <w:t>B.配合治疗的</w:t>
        <w:br/>
        <w:t>C.拒不接受劳动能力鉴定的</w:t>
        <w:br/>
        <w:t>D.拒绝治疗的</w:t>
        <w:br/>
        <w:br/>
        <w:t xml:space="preserve">【答案】：B </w:t>
      </w:r>
    </w:p>
    <w:p>
      <w:r>
        <w:t>7、农民工的劳动合同不得由（    ）保管。</w:t>
        <w:br/>
        <w:t>A.建筑劳务总包企业</w:t>
        <w:br/>
        <w:t>B.农民工自己</w:t>
        <w:br/>
        <w:t>C.农民工务工的工地</w:t>
        <w:br/>
        <w:t>D.建筑劳务分包企业</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8、劳务分包企业从事危险作业员工的意外伤害保险，其保险费用由（</w:t>
      </w:r>
      <w:r>
        <w:t xml:space="preserve"> </w:t>
      </w:r>
      <w:r>
        <w:t xml:space="preserve"> </w:t>
      </w:r>
      <w:r>
        <w:t xml:space="preserve"> </w:t>
      </w:r>
    </w:p>
    <w:p>
      <w:r>
        <w:t xml:space="preserve"> ）支付。</w:t>
        <w:br/>
        <w:t>A.工程承包企业</w:t>
        <w:br/>
        <w:t>B.劳务分包企业</w:t>
        <w:br/>
        <w:t>C.业主方</w:t>
        <w:br/>
        <w:t>D.员工个人</w:t>
        <w:br/>
        <w:br/>
        <w:t>【答案】：B</w:t>
      </w:r>
      <w:r>
        <w:t xml:space="preserve"> </w:t>
      </w:r>
    </w:p>
    <w:p>
      <w:r>
        <w:t>9、建设主管部门、其他有关部门履行监督检查职责时，有权采取的措施不包括：要求被检查单位提供（    ）。</w:t>
        <w:br/>
        <w:t>A.建筑业企业资质证书</w:t>
        <w:br/>
        <w:t>B.注册执业人员的注册执业证书</w:t>
        <w:br/>
        <w:t>C.有关施工业务的文档，有关质量管理、安全生产管理、档案管理、财务管理等企业内部管理制度的文件</w:t>
        <w:br/>
        <w:t>D.作业人员的社会保险情况</w:t>
        <w:br/>
        <w:br/>
        <w:t xml:space="preserve">【答案】：D </w:t>
      </w:r>
    </w:p>
    <w:p>
      <w:r>
        <w:t>10、应在劳动争议发生之日起（    ）日内，向劳动争议仲裁委员会提出书面申请仲裁。</w:t>
        <w:br/>
        <w:t>A.20</w:t>
        <w:br/>
        <w:t>B.30</w:t>
        <w:br/>
        <w:t>C.60</w:t>
        <w:br/>
        <w:t>D.90</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r>
        <w:t>11、在建筑业从事（</w:t>
      </w:r>
      <w:r>
        <w:t xml:space="preserve"> </w:t>
      </w:r>
      <w:r>
        <w:t xml:space="preserve"> </w:t>
      </w:r>
      <w:r>
        <w:t xml:space="preserve"> </w:t>
      </w:r>
    </w:p>
    <w:p>
      <w:r>
        <w:t xml:space="preserve"> ）的人员，必须年满十八周岁以上。</w:t>
        <w:br/>
        <w:t>A.繁重体力劳动和高空作业</w:t>
        <w:br/>
        <w:t>B.高空作业和野外作业</w:t>
        <w:br/>
        <w:t>C.野外作业和接触有毒有害物质</w:t>
        <w:br/>
        <w:t>D.接触有毒有害物质和繁重体力劳动</w:t>
        <w:br/>
        <w:br/>
        <w:t>【答案】：D</w:t>
      </w:r>
      <w:r>
        <w:t xml:space="preserve"> </w:t>
      </w:r>
    </w:p>
    <w:p>
      <w:r>
        <w:t>12、按工期进度要求及实际劳务人员需求量，以（    ）为单位，编制项目部劳务人员需求计划表。</w:t>
        <w:br/>
        <w:t>A.时间</w:t>
        <w:br/>
        <w:t>B.施工部位</w:t>
        <w:br/>
        <w:t>C.工程项目</w:t>
        <w:br/>
        <w:t>D.劳务队伍</w:t>
        <w:br/>
        <w:br/>
        <w:t xml:space="preserve">【答案】：B </w:t>
      </w:r>
    </w:p>
    <w:p>
      <w:r>
        <w:t>13、下列各项中，不属于用人单位可以裁员的情形（    ）。</w:t>
        <w:br/>
        <w:t>A.依照企业破产法规定进行整改的</w:t>
        <w:br/>
        <w:t>B.生产经营发生严重困难的</w:t>
        <w:br/>
        <w:t>C.企业业绩相比上年出现下滑</w:t>
        <w:br/>
        <w:t>D.企业转产、重大技术革新</w:t>
        <w:br/>
        <w:br/>
        <w:t xml:space="preserve">【答案】：C </w:t>
      </w:r>
    </w:p>
    <w:p>
      <w:r>
        <w:t>14、分包单位施工过程中出现问题要立即上报（    ），不允许继续施工，更不允许隐瞒不报。</w:t>
        <w:br/>
        <w:t>A.分包单位负责人</w:t>
        <w:br/>
        <w:t>B.总包相关人员</w:t>
        <w:br/>
        <w:t>C.质检员</w:t>
        <w:br/>
        <w:t>D.班组长</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15、以下（</w:t>
      </w:r>
      <w:r>
        <w:t xml:space="preserve"> </w:t>
      </w:r>
      <w:r>
        <w:t xml:space="preserve"> </w:t>
      </w:r>
      <w:r>
        <w:t xml:space="preserve"> </w:t>
      </w:r>
    </w:p>
    <w:p>
      <w:r>
        <w:t xml:space="preserve"> ）不需要第三方参与。</w:t>
        <w:br/>
        <w:t>A.调解</w:t>
        <w:br/>
        <w:t>B.协商</w:t>
        <w:br/>
        <w:t>C.仲裁</w:t>
        <w:br/>
        <w:t>D.诉讼</w:t>
        <w:br/>
        <w:br/>
        <w:t>【答案】：B</w:t>
      </w:r>
      <w:r>
        <w:t xml:space="preserve"> </w:t>
      </w:r>
    </w:p>
    <w:p>
      <w:r>
        <w:t>16、下列各项中，不属于劳动合同审查要求的是（    ）。</w:t>
        <w:br/>
        <w:t>A.当事人申请</w:t>
        <w:br/>
        <w:t>B.双方协商</w:t>
        <w:br/>
        <w:t>C.鉴证机关审核</w:t>
        <w:br/>
        <w:t>D.确认证明</w:t>
        <w:br/>
        <w:br/>
        <w:t xml:space="preserve">【答案】：B </w:t>
      </w:r>
    </w:p>
    <w:p>
      <w:r>
        <w:t>17、用工单位自用工之日起满一年未与劳动者订立书面劳动合同的，自用工之日起满一个月的次日至满一年的前一日应当向劳动者每月支付（    ）的工资。</w:t>
        <w:br/>
        <w:t>A.1倍</w:t>
        <w:br/>
        <w:t>B.2倍</w:t>
        <w:br/>
        <w:t>C.3倍</w:t>
        <w:br/>
        <w:t>D.5倍</w:t>
        <w:br/>
        <w:br/>
        <w:t xml:space="preserve">【答案】：B </w:t>
      </w:r>
    </w:p>
    <w:p>
      <w:r>
        <w:t>18、下列选项中，属于外部渠道劳务培训教师的优点是（    ）。</w:t>
        <w:br/>
        <w:t>A.培训具有针对性</w:t>
        <w:br/>
        <w:t>B.培训经验丰富</w:t>
        <w:br/>
        <w:t>C.责任心较强，费用较低</w:t>
        <w:br/>
        <w:t>D.可以与受训人员进行很好的交流</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19、不管承包人和劳务分包人的关系如何，劳务分包合同都必须采取（</w:t>
      </w:r>
      <w:r>
        <w:t xml:space="preserve"> </w:t>
      </w:r>
      <w:r>
        <w:t xml:space="preserve"> </w:t>
      </w:r>
      <w:r>
        <w:t xml:space="preserve"> </w:t>
      </w:r>
    </w:p>
    <w:p>
      <w:r>
        <w:t xml:space="preserve"> ）的形式订立。</w:t>
        <w:br/>
        <w:t>A.口头合同</w:t>
        <w:br/>
        <w:t>B.书面合同</w:t>
        <w:br/>
        <w:t>C.电子邮件合同</w:t>
        <w:br/>
        <w:t>D.录音合同</w:t>
        <w:br/>
        <w:br/>
        <w:t>【答案】：B</w:t>
      </w:r>
      <w:r>
        <w:t xml:space="preserve"> </w:t>
      </w:r>
    </w:p>
    <w:p>
      <w:r>
        <w:t>20、某装饰公司于2015年10月在某市承接了新楼装修项目，根据需要，该公司将该项目的部分工作委托给一包工队完成，并于2015年12月与包工队队长王某签订了项目承包协议，协议明确约定了项目内容、质量保证、完工日期、协议总额等相关事项。2016年1月15日，该包工队按协议进程规定，进行5号楼的楼层粉刷工作。工作期间，一名粉刷工出于好奇，将头探人该楼未封闭的电梯运行观察口向下观望，不幸被正在下行的电梯挫伤头部，包工队队长及几名工友立即将其送至附近医院抢救，终因抢救无效死亡。事后死者家属要求包工队队长连同装饰公司赔偿死者抢救医疗费、丧葬费及家属精神损失费共计60万元。根据背景材料回答下列问题。</w:t>
        <w:br/>
        <w:t>A.10</w:t>
        <w:br/>
        <w:t>B.15</w:t>
        <w:br/>
        <w:t>C.20</w:t>
        <w:br/>
        <w:t>D.30</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21、负责审核劳务人员身份、资格，办理登记备案的是（    ）。</w:t>
        <w:br/>
        <w:t>A.项目经理</w:t>
        <w:br/>
        <w:t>B.施工队长</w:t>
        <w:br/>
        <w:t>C.劳务作业人员</w:t>
        <w:br/>
        <w:t>D.劳务员</w:t>
        <w:br/>
        <w:br/>
        <w:t xml:space="preserve">【答案】：D </w:t>
      </w:r>
    </w:p>
    <w:p>
      <w:r>
        <w:t>22、施工企业向无质资或不具备相应质资的企业分包工程引起的纠纷属于（    ）而产生的纠纷。</w:t>
        <w:br/>
        <w:t>A.因资质问题</w:t>
        <w:br/>
        <w:t>B.因履约范围不清</w:t>
        <w:br/>
        <w:t>C.因转包</w:t>
        <w:br/>
        <w:t>D.因拖欠农民工工资</w:t>
        <w:br/>
        <w:br/>
        <w:t xml:space="preserve">【答案】：A </w:t>
      </w:r>
    </w:p>
    <w:p>
      <w:r>
        <w:t>23、处理解决群体性突发事件是（    ）的职责。</w:t>
        <w:br/>
        <w:t>A.总承包单位领导小组</w:t>
        <w:br/>
        <w:t>B.行政保障工作组</w:t>
        <w:br/>
        <w:t>C.行政保障工作组</w:t>
        <w:br/>
        <w:t>D.法律援助工作组</w:t>
        <w:br/>
        <w:br/>
        <w:t xml:space="preserve">【答案】：A </w:t>
      </w:r>
    </w:p>
    <w:p>
      <w:r>
        <w:t>24、集体争议不会呈现（    ）的特点。</w:t>
        <w:br/>
        <w:t>A.季节性</w:t>
        <w:br/>
        <w:t>B.突发性强</w:t>
        <w:br/>
        <w:t>C.人数多</w:t>
        <w:br/>
        <w:t>D.处理难度大</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25、用人单位支付农民工的工资不得低于（    ）。</w:t>
        <w:br/>
        <w:t>A.合同约定的50%</w:t>
        <w:br/>
        <w:t>B.合同约定的60%</w:t>
        <w:br/>
        <w:t>C.合同约定的70%</w:t>
        <w:br/>
        <w:t>D.当地最低工资标准</w:t>
        <w:br/>
        <w:br/>
        <w:t xml:space="preserve">【答案】：D </w:t>
      </w:r>
    </w:p>
    <w:p>
      <w:r>
        <w:t>26、关于实名制管理的作用，以下说法错误的是：（    ）。</w:t>
        <w:br/>
        <w:t>A.缩小用工范围，便于施工管理</w:t>
        <w:br/>
        <w:t>B.规范用工行为，维护合法权益</w:t>
        <w:br/>
        <w:t>C.健全现场考勤，规避纠纷隐患</w:t>
        <w:br/>
        <w:t>D.细化劳务管理，提升保障能力</w:t>
        <w:br/>
        <w:br/>
        <w:t xml:space="preserve">【答案】：A </w:t>
      </w:r>
    </w:p>
    <w:p>
      <w:r>
        <w:t>27、分包合同价款的支付形式必须采用（    ）形式办理。</w:t>
        <w:br/>
        <w:t>A.现金</w:t>
        <w:br/>
        <w:t>B.银行转账</w:t>
        <w:br/>
        <w:t>C.支票</w:t>
        <w:br/>
        <w:t>D.网上支付</w:t>
        <w:br/>
        <w:br/>
        <w:t xml:space="preserve">【答案】：B </w:t>
      </w:r>
    </w:p>
    <w:p>
      <w:r>
        <w:t>28、反映总承包商是否按规定及时结算和支付劳务分包费用的依据是（    ）。</w:t>
        <w:br/>
        <w:t>A.劳务费结算台账和支付凭证</w:t>
        <w:br/>
        <w:t>B.支付凭证和劳务分包合同</w:t>
        <w:br/>
        <w:t>C.劳务备案手续和劳务分包合同</w:t>
        <w:br/>
        <w:t>D.劳务分包合同和劳务费结算台账</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29、下列不属于劳务纠纷调解的基本原则有（    ）。</w:t>
        <w:br/>
        <w:t>A.合法原则</w:t>
        <w:br/>
        <w:t>B.公正原则</w:t>
        <w:br/>
        <w:t>C.协商原则</w:t>
        <w:br/>
        <w:t>D.及时处理原则</w:t>
        <w:br/>
        <w:br/>
        <w:t xml:space="preserve">【答案】：C </w:t>
      </w:r>
    </w:p>
    <w:p>
      <w:r>
        <w:t>30、下列各项中，不属于劳务管理档案资料编制要求的是（    ）。</w:t>
        <w:br/>
        <w:t>A.真实</w:t>
        <w:br/>
        <w:t>B.有效</w:t>
        <w:br/>
        <w:t>C.完整</w:t>
        <w:br/>
        <w:t>D.电子化</w:t>
        <w:br/>
        <w:br/>
        <w:t xml:space="preserve">【答案】：D </w:t>
      </w:r>
    </w:p>
    <w:p>
      <w:r>
        <w:t>31、为了加强建筑劳务用工管理，切实维护劳务人员合法权益，有效预防和制止拖欠劳务人员工资行为的发生，确保劳务人员维权渠道畅通，扎实做好建筑劳务人员工资支付工作，建筑施工现场须设立（    ）。</w:t>
        <w:br/>
        <w:t>A.消防保卫牌</w:t>
        <w:br/>
        <w:t>B.安全生产牌</w:t>
        <w:br/>
        <w:t>C.文明施工牌</w:t>
        <w:br/>
        <w:t>D.工资公示牌</w:t>
        <w:br/>
        <w:br/>
        <w:t xml:space="preserve">【答案】：D </w:t>
      </w:r>
    </w:p>
    <w:p>
      <w:r>
        <w:t>32、下列不属于中标人的投标应当符合的条件是（    ）。</w:t>
        <w:br/>
        <w:t>A.能够最大限度满足招标文件中规定的各项综合评价标准</w:t>
        <w:br/>
        <w:t>B.能够满足招标文件的实质性要求</w:t>
        <w:br/>
        <w:t>C.并且经评审的投标价格低于成本的最低价</w:t>
        <w:br/>
        <w:t>D.并且经评审的投标价格不低于成本的最低价</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r>
        <w:t>33、劳务纠纷发生后，双方当事人都可以自知道或应当知道其权利被侵害之日起的（</w:t>
      </w:r>
      <w:r>
        <w:t xml:space="preserve"> </w:t>
      </w:r>
      <w:r>
        <w:t xml:space="preserve"> </w:t>
      </w:r>
      <w:r>
        <w:t xml:space="preserve"> </w:t>
      </w:r>
    </w:p>
    <w:p>
      <w:r>
        <w:t xml:space="preserve"> ）日内，以口头或者书面的形式向调解委员会提出申请，并填写《调解申请书》。</w:t>
        <w:br/>
        <w:t>A.10</w:t>
        <w:br/>
        <w:t>B.15</w:t>
        <w:br/>
        <w:t>C.30</w:t>
        <w:br/>
        <w:t>D.60</w:t>
        <w:br/>
        <w:br/>
        <w:t>【答案】：C</w:t>
      </w:r>
      <w:r>
        <w:t xml:space="preserve"> </w:t>
      </w:r>
    </w:p>
    <w:p>
      <w:r>
        <w:t>34、下列（    ）不可以申请工伤认定。</w:t>
        <w:br/>
        <w:t>A.受伤害职工</w:t>
        <w:br/>
        <w:t>B.受伤害职工直系亲属</w:t>
        <w:br/>
        <w:t>C.受伤害职工所在工会组织</w:t>
        <w:br/>
        <w:t>D.受伤害职工所在项目部</w:t>
        <w:br/>
        <w:br/>
        <w:t xml:space="preserve">【答案】：D </w:t>
      </w:r>
    </w:p>
    <w:p>
      <w:r>
        <w:t>35、劳务分包是工程承包人将建筑工程施工中的劳务作业发包给（    ）其他劳务企业的行为。</w:t>
        <w:br/>
        <w:t>A.有实力的</w:t>
        <w:br/>
        <w:t>B.劳务专业完全对口的</w:t>
        <w:br/>
        <w:t>C.具有劳务资质的</w:t>
        <w:br/>
        <w:t>D.劳务技能水平高的</w:t>
        <w:br/>
        <w:br/>
        <w:t xml:space="preserve">【答案】：C </w:t>
      </w:r>
    </w:p>
    <w:p>
      <w:r>
        <w:t>36、从源头上杜绝发生农民工工资纠纷的是（    ）。</w:t>
        <w:br/>
        <w:t>A.建立公司制农民工工资的约束和保障机制</w:t>
        <w:br/>
        <w:t>B.建立企业信用档案制度</w:t>
        <w:br/>
        <w:t>C.提高农民工的法律维权意识</w:t>
        <w:br/>
        <w:t>D.严格“两个规范”做好工作及各项目部劳动队伍管理和用工管理</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37、劳务用工数量和工种需求量的预测要围绕工程项目的工期、施工部位和（</w:t>
      </w:r>
      <w:r>
        <w:t xml:space="preserve"> </w:t>
      </w:r>
      <w:r>
        <w:t xml:space="preserve"> </w:t>
      </w:r>
      <w:r>
        <w:t xml:space="preserve"> </w:t>
      </w:r>
    </w:p>
    <w:p>
      <w:r>
        <w:t xml:space="preserve"> ）。</w:t>
        <w:br/>
        <w:t>A.工程量</w:t>
        <w:br/>
        <w:t>B.劳务分包合同</w:t>
        <w:br/>
        <w:t>C.施工技术方案</w:t>
        <w:br/>
        <w:t>D.材料供应状态</w:t>
        <w:br/>
        <w:br/>
        <w:t>【答案】：A</w:t>
      </w:r>
      <w:r>
        <w:t xml:space="preserve"> </w:t>
      </w:r>
    </w:p>
    <w:p>
      <w:r>
        <w:t>38、项目部安全教育由（    ）组织实施。</w:t>
        <w:br/>
        <w:t>A.安全员</w:t>
        <w:br/>
        <w:t>B.项目经理</w:t>
        <w:br/>
        <w:t>C.劳务员</w:t>
        <w:br/>
        <w:t>D.劳务队伍负责人</w:t>
        <w:br/>
        <w:br/>
        <w:t xml:space="preserve">【答案】：B </w:t>
      </w:r>
    </w:p>
    <w:p>
      <w:r>
        <w:t>39、每次结算劳务费时，（    ）应编制劳务人员工资表。</w:t>
        <w:br/>
        <w:t>A.带班班长</w:t>
        <w:br/>
        <w:t>B.劳务负责人</w:t>
        <w:br/>
        <w:t>C.项目部劳务员</w:t>
        <w:br/>
        <w:t>D.项目部项目经理</w:t>
        <w:br/>
        <w:br/>
        <w:t xml:space="preserve">【答案】：B </w:t>
      </w:r>
    </w:p>
    <w:p>
      <w:r>
        <w:t>40、劳务分包队伍应按（    ）的书面指示，参加与其劳务作业有关的分部分项工程施工质量验收。</w:t>
        <w:br/>
        <w:t>A.施工总包方</w:t>
        <w:br/>
        <w:t>B.施工监理方</w:t>
        <w:br/>
        <w:t>C.劳务质检员</w:t>
        <w:br/>
        <w:t>D.工程建设方</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41、工人在工作班内消耗的工作时间，按其消耗的性质，可以分为两大类：（</w:t>
      </w:r>
      <w:r>
        <w:t xml:space="preserve"> </w:t>
      </w:r>
      <w:r>
        <w:t xml:space="preserve"> </w:t>
      </w:r>
      <w:r>
        <w:t xml:space="preserve"> </w:t>
      </w:r>
    </w:p>
    <w:p>
      <w:r>
        <w:t xml:space="preserve"> ）。</w:t>
        <w:br/>
        <w:t>A.有效工作时间和停工时间</w:t>
        <w:br/>
        <w:t>B.必须消耗的时间和损失时间</w:t>
        <w:br/>
        <w:t>C.必须消耗的时间和休息时间</w:t>
        <w:br/>
        <w:t>D.必须消耗的时间和停工时间</w:t>
        <w:br/>
        <w:br/>
        <w:t>【答案】：B</w:t>
      </w:r>
      <w:r>
        <w:t xml:space="preserve"> </w:t>
      </w:r>
    </w:p>
    <w:p>
      <w:r>
        <w:t>42、劳务员根据公司所批复的项目进度计划和劳动力使用计划编制进场（    ）。</w:t>
        <w:br/>
        <w:t>A.材料和设备</w:t>
        <w:br/>
        <w:t>B.人员和设备</w:t>
        <w:br/>
        <w:t>C.工种和人数</w:t>
        <w:br/>
        <w:t>D.材料和工种</w:t>
        <w:br/>
        <w:br/>
        <w:t xml:space="preserve">【答案】：C </w:t>
      </w:r>
    </w:p>
    <w:p>
      <w:r>
        <w:t>43、项目工程管理部门在收到分承包方上报的索赔、签证基础资料（    ）内将审核意见书（   包括发生的项目、工程量、影响的程度、工期损失等）发给分包单位，分包单位依据项目工程管理部门的审核意见书编制索赔、签证费用及工期计算书，并上报给项目预算部门审核。</w:t>
        <w:br/>
        <w:t>A.3日</w:t>
        <w:br/>
        <w:t>B.5日</w:t>
        <w:br/>
        <w:t>C.7日</w:t>
        <w:br/>
        <w:t>D.10日</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44、下列关于劳动者与用人单位的竞业限制说法错误的是（</w:t>
      </w:r>
      <w:r>
        <w:t xml:space="preserve"> </w:t>
      </w:r>
      <w:r>
        <w:t xml:space="preserve"> </w:t>
      </w:r>
      <w:r>
        <w:t xml:space="preserve"> </w:t>
      </w:r>
    </w:p>
    <w:p>
      <w:r>
        <w:t xml:space="preserve"> ）。</w:t>
        <w:br/>
        <w:t>A.竞业限制期间应给予劳动者经济补偿</w:t>
        <w:br/>
        <w:t>B.竞业限制的人员适用于用人单位的所有人</w:t>
        <w:br/>
        <w:t>C.竞业限制期限不得超过两年</w:t>
        <w:br/>
        <w:t>D.竞业期内可以到非竞业单位就业</w:t>
        <w:br/>
        <w:br/>
        <w:t>【答案】：B</w:t>
      </w:r>
      <w:r>
        <w:t xml:space="preserve"> </w:t>
      </w:r>
    </w:p>
    <w:p>
      <w:r>
        <w:t>45、参加高级鉴定的人员必须是取得中级技能证书至少（    ）年以上。</w:t>
        <w:br/>
        <w:t>A.1</w:t>
        <w:br/>
        <w:t>B.2</w:t>
        <w:br/>
        <w:t>C.3</w:t>
        <w:br/>
        <w:t>D.5</w:t>
        <w:br/>
        <w:br/>
        <w:t xml:space="preserve">【答案】：D </w:t>
      </w:r>
    </w:p>
    <w:p>
      <w:r>
        <w:t>46、按照住建部（   建质2008第91号文）要求，50?200人配置至少（    ）名专职安全员。</w:t>
        <w:br/>
        <w:t>A.1</w:t>
        <w:br/>
        <w:t>B.2</w:t>
        <w:br/>
        <w:t>C.3</w:t>
        <w:br/>
        <w:t>D.4</w:t>
        <w:br/>
        <w:br/>
        <w:t xml:space="preserve">【答案】：B </w:t>
      </w:r>
    </w:p>
    <w:p>
      <w:r>
        <w:t>47、劳务管理资料档案最低保存年限：合同协议类（    ）。</w:t>
        <w:br/>
        <w:t>A.3年</w:t>
        <w:br/>
        <w:t>B.5年</w:t>
        <w:br/>
        <w:t>C.8年</w:t>
        <w:br/>
        <w:t>D.10年</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48、劳务作业人员的考勤主要由（</w:t>
      </w:r>
      <w:r>
        <w:t xml:space="preserve"> </w:t>
      </w:r>
      <w:r>
        <w:t xml:space="preserve"> </w:t>
      </w:r>
      <w:r>
        <w:t xml:space="preserve"> </w:t>
      </w:r>
    </w:p>
    <w:p>
      <w:r>
        <w:t xml:space="preserve"> ）。</w:t>
        <w:br/>
        <w:t>A.劳务分包队伍自己负责，项目部劳务员进行监管</w:t>
        <w:br/>
        <w:t>B.项目部劳务员负责，劳务分包队伍进行监管</w:t>
        <w:br/>
        <w:t>C.劳务分包队伍自己负责，不需监管</w:t>
        <w:br/>
        <w:t>D.项目部劳务员负责，不需监管</w:t>
        <w:br/>
        <w:br/>
        <w:t>【答案】：A</w:t>
      </w:r>
      <w:r>
        <w:t xml:space="preserve"> </w:t>
      </w:r>
    </w:p>
    <w:p>
      <w:r>
        <w:t>49、2004年3月，王某与同村村民等10人进城务工，被建筑公司招用。公司没有与他们签订劳动合同，口头约定王某等10人每日工资为180元，同时约定公司每月按照当地最低工资标准发给王某等人基本工资，其余工资暂时不发，待年底一次结算；同时公司以建立劳务作业人员花名册为由收缴了王某等10人的身份证，等离开公司时再退还。王某等人对此并不情愿，但也只好接受下来。工作期间，公司劳务员为了简化程序，劳务人员考勤表并未进行公示。因泵送混凝土需要，2004年4月有3天王某在工作日进行了加班，其后也安排了王某补休。2004年10月，王某母亲病重，急需用钱，王某向公司提3月至10月少发的工资，公司与王某核对出勤时发现4月份公司考勤表记录的王记录与王某自己的记录不一致，少了3天的加班补贴。王某坚持要求公司按照王某考勤记录补发3天的加班补贴，为此，公司以“双方有约定，应按约定执行，年底一次性付清"为由拒绝付清王某工资；以“3天加班已经安排了相同时间进行补休"为由拒绝支付王某加班费。双方因此发生争议。</w:t>
        <w:br/>
        <w:t>A.休息日</w:t>
        <w:br/>
        <w:t>B.工作日</w:t>
        <w:br/>
        <w:t>C.国庆节</w:t>
        <w:br/>
        <w:t>D.春节</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50、用人单位申请工伤认定的时限是（</w:t>
      </w:r>
      <w:r>
        <w:t xml:space="preserve"> </w:t>
      </w:r>
      <w:r>
        <w:t xml:space="preserve"> </w:t>
      </w:r>
      <w:r>
        <w:t xml:space="preserve"> </w:t>
      </w:r>
    </w:p>
    <w:p>
      <w:r>
        <w:t xml:space="preserve"> ）。</w:t>
        <w:br/>
        <w:t>A.30天</w:t>
        <w:br/>
        <w:t>B.60天</w:t>
        <w:br/>
        <w:t>C.90天</w:t>
        <w:br/>
        <w:t>D.180天</w:t>
        <w:br/>
        <w:br/>
        <w:t>【答案】：A</w:t>
      </w:r>
      <w:r>
        <w:t xml:space="preserve"> </w:t>
      </w:r>
    </w:p>
    <w:p>
      <w:r>
        <w:t>51、根据《资质管理规定》劳务企业可以申请（    ）。</w:t>
        <w:br/>
        <w:t>A.施工劳务资质，施工总承包序列、专业承包序列各类别资质</w:t>
        <w:br/>
        <w:t>B.施工劳务资质，但不得申请施工总承包序列、专业承包序列各类别资质</w:t>
        <w:br/>
        <w:t>C.施工劳务资质，具备条件的可以申请施工总承包序列、专业承包序列各类别资质</w:t>
        <w:br/>
        <w:t>D.施工劳务资质，专业承包序列各类别资质，但不得申请施工总承包序列</w:t>
        <w:br/>
        <w:br/>
        <w:t xml:space="preserve">【答案】：B </w:t>
      </w:r>
    </w:p>
    <w:p>
      <w:r>
        <w:t>52、分包单位提供的所有资料必须提交原件一式（    ）。</w:t>
        <w:br/>
        <w:t>A.两份</w:t>
        <w:br/>
        <w:t>B.三份</w:t>
        <w:br/>
        <w:t>C.四份</w:t>
        <w:br/>
        <w:t>D.五份</w:t>
        <w:br/>
        <w:br/>
        <w:t xml:space="preserve">【答案】：B </w:t>
      </w:r>
    </w:p>
    <w:p>
      <w:r>
        <w:t>53、下列各项中，不属于对无效劳动合同处理方法的是（    ）。</w:t>
        <w:br/>
        <w:t>A.撤销合同</w:t>
        <w:br/>
        <w:t>B.修改合同</w:t>
        <w:br/>
        <w:t>C.赔偿损失</w:t>
        <w:br/>
        <w:t>D.重新签订</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54、除获得定点资格的专科医疗机构和中医医疗机构外，参加医疗保险人员最多可以选择就医的定点医疗机构的数量是（</w:t>
      </w:r>
      <w:r>
        <w:t xml:space="preserve"> </w:t>
      </w:r>
      <w:r>
        <w:t xml:space="preserve"> </w:t>
      </w:r>
      <w:r>
        <w:t xml:space="preserve"> </w:t>
      </w:r>
    </w:p>
    <w:p>
      <w:r>
        <w:t xml:space="preserve"> ）。</w:t>
        <w:br/>
        <w:t>A.3家</w:t>
        <w:br/>
        <w:t>B.4家</w:t>
        <w:br/>
        <w:t>C.5家</w:t>
        <w:br/>
        <w:t>D.6家</w:t>
        <w:br/>
        <w:br/>
        <w:t>【答案】：C</w:t>
      </w:r>
      <w:r>
        <w:t xml:space="preserve"> </w:t>
      </w:r>
    </w:p>
    <w:p>
      <w:r>
        <w:t>55、劳动合同法第三十二条规定：劳动者拒绝用人单位管理人员违章指挥、强令冒险作业的，不视为违反（    ）；对危害生命安全和身体健康的劳动条件，有权提出批评、检举和控告。</w:t>
        <w:br/>
        <w:t>A.法律</w:t>
        <w:br/>
        <w:t>B.法规</w:t>
        <w:br/>
        <w:t>C.用人单位规章制度</w:t>
        <w:br/>
        <w:t>D.劳动合同</w:t>
        <w:br/>
        <w:br/>
        <w:t xml:space="preserve">【答案】：D </w:t>
      </w:r>
    </w:p>
    <w:p>
      <w:r>
        <w:t>56、我国养老保险的组成不包括以下哪项（    ）。</w:t>
        <w:br/>
        <w:t>A.基本养老保险</w:t>
        <w:br/>
        <w:t>B.企业补充养老保险</w:t>
        <w:br/>
        <w:t>C.个人储蓄型养老保险</w:t>
        <w:br/>
        <w:t>D.人身伤害险</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57、下列各项中，不属于劳动合同自行解除情形的是（    ）。</w:t>
        <w:br/>
        <w:t>A.被开除</w:t>
        <w:br/>
        <w:t>B.被劳动教养</w:t>
        <w:br/>
        <w:t>C.被判刑</w:t>
        <w:br/>
        <w:t>D.留职停薪</w:t>
        <w:br/>
        <w:br/>
        <w:t xml:space="preserve">【答案】：D </w:t>
      </w:r>
    </w:p>
    <w:p>
      <w:r>
        <w:t>58、技术测定法适用于（    ）。</w:t>
        <w:br/>
        <w:t>A.所有类型的施工作业</w:t>
        <w:br/>
        <w:t>B.批量小的施工作业</w:t>
        <w:br/>
        <w:t>C.批量大的施工作业</w:t>
        <w:br/>
        <w:t>D.复杂程度高的施工作业</w:t>
        <w:br/>
        <w:br/>
        <w:t xml:space="preserve">【答案】：A </w:t>
      </w:r>
    </w:p>
    <w:p>
      <w:r>
        <w:t>59、劳务纠纷调解的基本原则不包括（    ）。</w:t>
        <w:br/>
        <w:t>A.合法原则</w:t>
        <w:br/>
        <w:t>B.公开原则</w:t>
        <w:br/>
        <w:t>C.公正原则</w:t>
        <w:br/>
        <w:t>D.及时处理原则</w:t>
        <w:br/>
        <w:br/>
        <w:t xml:space="preserve">【答案】：B </w:t>
      </w:r>
    </w:p>
    <w:p>
      <w:r>
        <w:t>60、劳务分包企业施工队伍须配备不低于注册人数（    ）的管理人员。</w:t>
        <w:br/>
        <w:t>A.8%</w:t>
        <w:br/>
        <w:t>B.10%</w:t>
        <w:br/>
        <w:t>C.12%</w:t>
        <w:br/>
        <w:t>D.15%</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61、企业事业单位或者其他组织提供不真实或者不完整的统计资料，情节严重的，处（</w:t>
      </w:r>
      <w:r>
        <w:t xml:space="preserve"> </w:t>
      </w:r>
      <w:r>
        <w:t xml:space="preserve"> </w:t>
      </w:r>
      <w:r>
        <w:t xml:space="preserve"> </w:t>
      </w:r>
    </w:p>
    <w:p>
      <w:r>
        <w:t xml:space="preserve"> ）的罚款。</w:t>
        <w:br/>
        <w:t>A.3、5万元</w:t>
        <w:br/>
        <w:t>B.5、10万元</w:t>
        <w:br/>
        <w:t>C.5、20万元</w:t>
        <w:br/>
        <w:t>D.20、50万元</w:t>
        <w:br/>
        <w:br/>
        <w:t>【答案】：C</w:t>
      </w:r>
      <w:r>
        <w:t xml:space="preserve"> </w:t>
      </w:r>
    </w:p>
    <w:p>
      <w:r>
        <w:t>62、实名制管理系统的基本功能是（    ）。</w:t>
        <w:br/>
        <w:t>A.维护劳务人员权益</w:t>
        <w:br/>
        <w:t>B.保障安全生产</w:t>
        <w:br/>
        <w:t>C.准确掌握现场劳务人员情况</w:t>
        <w:br/>
        <w:t>D.提高劳动生产效率</w:t>
        <w:br/>
        <w:br/>
        <w:t xml:space="preserve">【答案】：C </w:t>
      </w:r>
    </w:p>
    <w:p>
      <w:r>
        <w:t>63、工程承包人应当向劳务分包人提供的条件不包括（    ）。</w:t>
        <w:br/>
        <w:t>A.具备劳务作业开工的施工场地</w:t>
        <w:br/>
        <w:t>B.劳务作业需要的安全生产防护用品</w:t>
        <w:br/>
        <w:t>C.生产、生活临时设施</w:t>
        <w:br/>
        <w:t>D.工程资料</w:t>
        <w:br/>
        <w:br/>
        <w:t xml:space="preserve">【答案】：B </w:t>
      </w:r>
    </w:p>
    <w:p>
      <w:r>
        <w:t>64、瓦工操作时，下列哪项规定是错误的？</w:t>
        <w:br/>
        <w:t>A.站在墙上行走</w:t>
        <w:br/>
        <w:t>B.脚手架上堆放的工具和材料不宜过多</w:t>
        <w:br/>
        <w:t>C.在高处作业时，严防接触电线</w:t>
        <w:br/>
        <w:t>D.上下脚手架应走斜道</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65、解决劳务纠纷的合同内方法不包括（</w:t>
      </w:r>
      <w:r>
        <w:t xml:space="preserve"> </w:t>
      </w:r>
      <w:r>
        <w:t xml:space="preserve"> </w:t>
      </w:r>
      <w:r>
        <w:t xml:space="preserve"> </w:t>
      </w:r>
    </w:p>
    <w:p>
      <w:r>
        <w:t xml:space="preserve"> ）。</w:t>
        <w:br/>
        <w:t>A.承担继续履约责任</w:t>
        <w:br/>
        <w:t>B.向调解组织申请调解</w:t>
        <w:br/>
        <w:t>C.支付违约金</w:t>
        <w:br/>
        <w:t>D.按合同赔偿损失</w:t>
        <w:br/>
        <w:br/>
        <w:t>【答案】：B</w:t>
      </w:r>
      <w:r>
        <w:t xml:space="preserve"> </w:t>
      </w:r>
    </w:p>
    <w:p>
      <w:r>
        <w:t>66、用人单位与劳动者签订劳动合同期限三个月以上不满一年的，试用期不得超过（    ）。</w:t>
        <w:br/>
        <w:t>A.1个月</w:t>
        <w:br/>
        <w:t>B.3个月</w:t>
        <w:br/>
        <w:t>C.6个月</w:t>
        <w:br/>
        <w:t>D.1年</w:t>
        <w:br/>
        <w:br/>
        <w:t xml:space="preserve">【答案】：A </w:t>
      </w:r>
    </w:p>
    <w:p>
      <w:r>
        <w:t>67、建筑业意外伤害险的保险期限是自工程项目开工之日到（    ）。</w:t>
        <w:br/>
        <w:t>A.工程计划竣工之日</w:t>
        <w:br/>
        <w:t>B.工程实际竣工验收合格之日</w:t>
        <w:br/>
        <w:t>C.工程款结清之日</w:t>
        <w:br/>
        <w:t>D.工程保修结束之日</w:t>
        <w:br/>
        <w:br/>
        <w:t xml:space="preserve">【答案】：B </w:t>
      </w:r>
    </w:p>
    <w:p>
      <w:r>
        <w:t>68、下列关于务工人员工资支付情况说法错误的是（    ）。</w:t>
        <w:br/>
        <w:t>A.劳务企业应以现金形式支付劳动者工资</w:t>
        <w:br/>
        <w:t>B.应核实工资是否由队长或班组长代发</w:t>
        <w:br/>
        <w:t>C.农民工工资须本人领取或签字</w:t>
        <w:br/>
        <w:t>D.取得农民工本人授权后，农民工近亲属也可以代领工资</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69、项目部针对当天（</w:t>
      </w:r>
      <w:r>
        <w:t xml:space="preserve"> </w:t>
      </w:r>
      <w:r>
        <w:t xml:space="preserve"> </w:t>
      </w:r>
      <w:r>
        <w:t xml:space="preserve"> </w:t>
      </w:r>
    </w:p>
    <w:p>
      <w:r>
        <w:t xml:space="preserve"> ）要求等重要事项进行全方位交底，确保施工进度。</w:t>
        <w:br/>
        <w:t>A.技术措施和经济措施</w:t>
        <w:br/>
        <w:t>B.劳务人员和过程控制</w:t>
        <w:br/>
        <w:t>C.劳务人员和材料进场</w:t>
        <w:br/>
        <w:t>D.作业环境、工作内容和进度</w:t>
        <w:br/>
        <w:br/>
        <w:t>【答案】：D</w:t>
      </w:r>
      <w:r>
        <w:t xml:space="preserve"> </w:t>
      </w:r>
    </w:p>
    <w:p>
      <w:r>
        <w:t>70、建筑施工企业应当在（    ）建立工资保证金专用账户，提交农民工工资保证金专项用于发生欠薪时支付农民工工资的应急保障。</w:t>
        <w:br/>
        <w:t>A.银行</w:t>
        <w:br/>
        <w:t>B.质监站</w:t>
        <w:br/>
        <w:t>C.监理单位</w:t>
        <w:br/>
        <w:t>D.政府主管部门</w:t>
        <w:br/>
        <w:br/>
        <w:t xml:space="preserve">【答案】：A </w:t>
      </w:r>
    </w:p>
    <w:p>
      <w:r>
        <w:t>71、关于统计分析法，以下说法错误的是（    ）。</w:t>
        <w:br/>
        <w:t>A.简便易行</w:t>
        <w:br/>
        <w:t>B.需要有较多的数据资料</w:t>
        <w:br/>
        <w:t>C.适用于批量小的施工作业</w:t>
        <w:br/>
        <w:t>D.更能反映实际施工水平</w:t>
        <w:br/>
        <w:br/>
        <w:t xml:space="preserve">【答案】：C </w:t>
      </w:r>
    </w:p>
    <w:p>
      <w:r>
        <w:t>72、劳务分包企业的下列人员中，不属于必须具有安全资格证书的是（    ）。</w:t>
        <w:br/>
        <w:t>A.劳务员</w:t>
        <w:br/>
        <w:t>B.专职安全员</w:t>
        <w:br/>
        <w:t>C.项目负责人</w:t>
        <w:br/>
        <w:t>D.企业法人代表</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73、出勤工日数是指在制度规定应工作的工日（</w:t>
      </w:r>
      <w:r>
        <w:t xml:space="preserve"> </w:t>
      </w:r>
      <w:r>
        <w:t xml:space="preserve"> </w:t>
      </w:r>
      <w:r>
        <w:t xml:space="preserve"> 工时）中，生产工人（</w:t>
      </w:r>
      <w:r>
        <w:t xml:space="preserve"> </w:t>
      </w:r>
      <w:r>
        <w:t xml:space="preserve"> </w:t>
      </w:r>
      <w:r>
        <w:t xml:space="preserve"> </w:t>
      </w:r>
      <w:r>
        <w:t xml:space="preserve"> ）的工日（</w:t>
      </w:r>
      <w:r>
        <w:t xml:space="preserve"> </w:t>
      </w:r>
      <w:r>
        <w:t xml:space="preserve"> </w:t>
      </w:r>
      <w:r>
        <w:t xml:space="preserve"> 工时）数，是企业（</w:t>
      </w:r>
      <w:r>
        <w:t xml:space="preserve"> </w:t>
      </w:r>
      <w:r>
        <w:t xml:space="preserve"> </w:t>
      </w:r>
      <w:r>
        <w:t xml:space="preserve"> </w:t>
      </w:r>
    </w:p>
    <w:p>
      <w:r>
        <w:t xml:space="preserve"> ）的劳动时间。</w:t>
        <w:br/>
        <w:t>A.实际出勤，实际可能利用</w:t>
        <w:br/>
        <w:t>B.可能出勤，实际利用</w:t>
        <w:br/>
        <w:t>C.实际利用，实际利用</w:t>
        <w:br/>
        <w:t>D.可能出勤，可能利用</w:t>
        <w:br/>
        <w:br/>
        <w:t>【答案】：A</w:t>
      </w:r>
      <w:r>
        <w:t xml:space="preserve"> </w:t>
      </w:r>
    </w:p>
    <w:p>
      <w:r>
        <w:t>74、建筑业企业一旦发生拖欠农民工工资行为引发群体性事件，应当按规定标准的（    ）交纳农民工工资保证金。</w:t>
        <w:br/>
        <w:t>A.2倍</w:t>
        <w:br/>
        <w:t>B.3倍</w:t>
        <w:br/>
        <w:t>C.4倍</w:t>
        <w:br/>
        <w:t>D.5倍</w:t>
        <w:br/>
        <w:br/>
        <w:t xml:space="preserve">【答案】：A </w:t>
      </w:r>
    </w:p>
    <w:p>
      <w:r>
        <w:t>75、甲是2013年刚毕业的应届毕业生，甲与用人单位签订劳动合同期限最长不得超过（    ）年。</w:t>
        <w:br/>
        <w:t>A.3年</w:t>
        <w:br/>
        <w:t>B.5年</w:t>
        <w:br/>
        <w:t>C.10年</w:t>
        <w:br/>
        <w:t>D.15年</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r>
        <w:t>76、劳动者接到《签订劳动合同通知书》后，自用工之日起（</w:t>
      </w:r>
      <w:r>
        <w:t xml:space="preserve"> </w:t>
      </w:r>
      <w:r>
        <w:t xml:space="preserve"> </w:t>
      </w:r>
      <w:r>
        <w:t xml:space="preserve"> </w:t>
      </w:r>
    </w:p>
    <w:p>
      <w:r>
        <w:t xml:space="preserve"> ）内不与用人单位签订劳动合同，用人单位可以书面通知劳动者终止劳动关系。</w:t>
        <w:br/>
        <w:t>A.10天</w:t>
        <w:br/>
        <w:t>B.20天</w:t>
        <w:br/>
        <w:t>C.1个月</w:t>
        <w:br/>
        <w:t>D.两个月</w:t>
        <w:br/>
        <w:br/>
        <w:t>【答案】：C</w:t>
      </w:r>
      <w:r>
        <w:t xml:space="preserve"> </w:t>
      </w:r>
    </w:p>
    <w:p>
      <w:r>
        <w:t>77、劳务队伍管理是影响工程施工进度的关键因素，（    ）应加强现场劳务队伍的检查监管。</w:t>
        <w:br/>
        <w:t>A.施工员</w:t>
        <w:br/>
        <w:t>B.劳务员</w:t>
        <w:br/>
        <w:t>C.安全员</w:t>
        <w:br/>
        <w:t>D.劳务队长</w:t>
        <w:br/>
        <w:br/>
        <w:t xml:space="preserve">【答案】：B </w:t>
      </w:r>
    </w:p>
    <w:p>
      <w:r>
        <w:t>78、职工因工伤治疗的停工留薪期限最长不超过（    ）。</w:t>
        <w:br/>
        <w:t>A.6个月</w:t>
        <w:br/>
        <w:t>B.12个月</w:t>
        <w:br/>
        <w:t>C.24个月</w:t>
        <w:br/>
        <w:t>D.36个月</w:t>
        <w:br/>
        <w:br/>
        <w:t xml:space="preserve">【答案】：C </w:t>
      </w:r>
    </w:p>
    <w:p>
      <w:r>
        <w:t>79、下列各项中，不属于培训需求调查方法的是（    ）。</w:t>
        <w:br/>
        <w:t>A.面谈法</w:t>
        <w:br/>
        <w:t>B.观察法</w:t>
        <w:br/>
        <w:t>C.专家意见法</w:t>
        <w:br/>
        <w:t>D.问卷调查法</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80、劳动合同法第三十条第二款规定了用人单位拖欠或者未足额发放劳动报酬的，劳动者可以依法向当地人民法院申请（</w:t>
      </w:r>
      <w:r>
        <w:t xml:space="preserve"> </w:t>
      </w:r>
      <w:r>
        <w:t xml:space="preserve"> </w:t>
      </w:r>
      <w:r>
        <w:t xml:space="preserve"> </w:t>
      </w:r>
    </w:p>
    <w:p>
      <w:r>
        <w:t xml:space="preserve"> ）。</w:t>
        <w:br/>
        <w:t>A.法律援助</w:t>
        <w:br/>
        <w:t>B.诉讼</w:t>
        <w:br/>
        <w:t>C.调解</w:t>
        <w:br/>
        <w:t>D.支付令</w:t>
        <w:br/>
        <w:br/>
        <w:t>【答案】：D</w:t>
      </w:r>
      <w:r>
        <w:t xml:space="preserve"> </w:t>
      </w:r>
    </w:p>
    <w:p>
      <w:r>
        <w:t>81、施工总承包企业未按照合同约定与劳务分包企业结算清工程款，致使劳务分包企业拖欠农民工工资的，由（    ）先行垫付农民工工资，先行垫付的工资数额以未结清的工程价款为限。</w:t>
        <w:br/>
        <w:t>A.劳务分包企业</w:t>
        <w:br/>
        <w:t>B.施工总承包企业</w:t>
        <w:br/>
        <w:t>C.建设单位</w:t>
        <w:br/>
        <w:t>D.政府主管部门</w:t>
        <w:br/>
        <w:br/>
        <w:t xml:space="preserve">【答案】：C </w:t>
      </w:r>
    </w:p>
    <w:p>
      <w:r>
        <w:t>82、《劳动法》第五十条规定：工资应当（    ）。</w:t>
        <w:br/>
        <w:t>A.以货币或实物形式按月支付给劳动者本人</w:t>
        <w:br/>
        <w:t>B.以货币形式按月支付给劳动者本人</w:t>
        <w:br/>
        <w:t>C.以货币形式按工程进度支付给劳动者本人</w:t>
        <w:br/>
        <w:t>D.以货币或实物形式按工程进度支付给劳动者本人</w:t>
        <w:br/>
        <w:br/>
        <w:t xml:space="preserve">【答案】：B </w:t>
      </w:r>
    </w:p>
    <w:p>
      <w:r>
        <w:t>83、社会保险行政部门应当自受理工伤认定申请之日起（    ）日内作出工伤认定的决定。</w:t>
        <w:br/>
        <w:t>A.10</w:t>
        <w:br/>
        <w:t>B.15</w:t>
        <w:br/>
        <w:t>C.30</w:t>
        <w:br/>
        <w:t>D.60</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84、以下过程不属于按施工过程组织的复杂程度分类的是：（</w:t>
      </w:r>
      <w:r>
        <w:t xml:space="preserve"> </w:t>
      </w:r>
      <w:r>
        <w:t xml:space="preserve"> </w:t>
      </w:r>
      <w:r>
        <w:t xml:space="preserve"> </w:t>
      </w:r>
    </w:p>
    <w:p>
      <w:r>
        <w:t xml:space="preserve"> ）。</w:t>
        <w:br/>
        <w:t>A.工序过程</w:t>
        <w:br/>
        <w:t>B.工作过程</w:t>
        <w:br/>
        <w:t>C.个人完成的过程</w:t>
        <w:br/>
        <w:t>D.综合工作过程</w:t>
        <w:br/>
        <w:br/>
        <w:t>【答案】：C</w:t>
      </w:r>
      <w:r>
        <w:t xml:space="preserve"> </w:t>
      </w:r>
    </w:p>
    <w:p>
      <w:r>
        <w:t>85、时间研究是在一定的标准测定条件下，确定人们完成作业活动所需时间总量的一套（    ）。</w:t>
        <w:br/>
        <w:t>A.动作和方法</w:t>
        <w:br/>
        <w:t>B.程序和方法</w:t>
        <w:br/>
        <w:t>C.流程和定额</w:t>
        <w:br/>
        <w:t>D.数据统计表</w:t>
        <w:br/>
        <w:br/>
        <w:t xml:space="preserve">【答案】：B </w:t>
      </w:r>
    </w:p>
    <w:p>
      <w:r>
        <w:t>86、施工劳务单位招用的管理人员和劳务作业工人都必须依法订立并履行（    ）。</w:t>
        <w:br/>
        <w:t>A.安全合同</w:t>
        <w:br/>
        <w:t>B.人事合同</w:t>
        <w:br/>
        <w:t>C.劳务合同</w:t>
        <w:br/>
        <w:t>D.劳动合同</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87、进场人员（</w:t>
      </w:r>
      <w:r>
        <w:t xml:space="preserve"> </w:t>
      </w:r>
      <w:r>
        <w:t xml:space="preserve"> </w:t>
      </w:r>
      <w:r>
        <w:t xml:space="preserve"> </w:t>
      </w:r>
    </w:p>
    <w:p>
      <w:r>
        <w:t xml:space="preserve"> ）是实名制管理的基础，在工人进场前，统一按照主管部门规定的格式制作花名册，报项目部劳务管理人员审验。</w:t>
        <w:br/>
        <w:t>A.身份证</w:t>
        <w:br/>
        <w:t>B.花名册</w:t>
        <w:br/>
        <w:t>C.所属单位</w:t>
        <w:br/>
        <w:t>D.户籍</w:t>
        <w:br/>
        <w:br/>
        <w:t>【答案】：B</w:t>
      </w:r>
      <w:r>
        <w:t xml:space="preserve"> </w:t>
      </w:r>
    </w:p>
    <w:p>
      <w:r>
        <w:t>88、劳动合同依法订立即具有法律约束力，（    ）应当履行劳动合同规定的义务。</w:t>
        <w:br/>
        <w:t>A.用人单位</w:t>
        <w:br/>
        <w:t>B.劳动者</w:t>
        <w:br/>
        <w:t>C.用人单位与劳动者</w:t>
        <w:br/>
        <w:t>D.第三方</w:t>
        <w:br/>
        <w:br/>
        <w:t xml:space="preserve">【答案】：C </w:t>
      </w:r>
    </w:p>
    <w:p>
      <w:r>
        <w:t>89、工伤认定的主体不包括（    ）。</w:t>
        <w:br/>
        <w:t>A.职工工友</w:t>
        <w:br/>
        <w:t>B.职工所在单位</w:t>
        <w:br/>
        <w:t>C.职工或者其直系亲属</w:t>
        <w:br/>
        <w:t>D.职工所在单位的工会组织</w:t>
        <w:br/>
        <w:br/>
        <w:t xml:space="preserve">【答案】：A </w:t>
      </w:r>
    </w:p>
    <w:p>
      <w:r>
        <w:t>90、比较类推法，也称（    ）。</w:t>
        <w:br/>
        <w:t>A.比例数示法</w:t>
        <w:br/>
        <w:t>B.经验估计法</w:t>
        <w:br/>
        <w:t>C.典型定额法</w:t>
        <w:br/>
        <w:t>D.统计分析法</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91、劳务分包合同价款支付的时限从完成审核之日起计算，最长时限为（</w:t>
      </w:r>
      <w:r>
        <w:t xml:space="preserve"> </w:t>
      </w:r>
      <w:r>
        <w:t xml:space="preserve"> </w:t>
      </w:r>
      <w:r>
        <w:t xml:space="preserve"> </w:t>
      </w:r>
    </w:p>
    <w:p>
      <w:r>
        <w:t xml:space="preserve"> ）日。</w:t>
        <w:br/>
        <w:t>A.3</w:t>
        <w:br/>
        <w:t>B.5</w:t>
        <w:br/>
        <w:t>C.7</w:t>
        <w:br/>
        <w:t>D.9</w:t>
        <w:br/>
        <w:br/>
        <w:t>【答案】：B</w:t>
      </w:r>
      <w:r>
        <w:t xml:space="preserve"> </w:t>
      </w:r>
    </w:p>
    <w:p>
      <w:r>
        <w:t>92、劳动者需连续订立二次固定期限劳动合同，有下列（    ）情形，不可以续订劳动合同。</w:t>
        <w:br/>
        <w:t>A.违反用人单位的规章制度</w:t>
        <w:br/>
        <w:t>B.劳动者同时与其他用人单位建立劳动关系，对完成本单位的工作任务造成严重影响，或者经用人单位提出，拒不改正</w:t>
        <w:br/>
        <w:t>C.劳动者患病或者非因工负伤，在规定的医疗期满后不能从事原工作，但可以从事由用人单位另行安排的工作</w:t>
        <w:br/>
        <w:t>D.劳动者不能胜任工作，经过培训或者调整工作岗位后能胜任工作</w:t>
        <w:br/>
        <w:br/>
        <w:t xml:space="preserve">【答案】：B </w:t>
      </w:r>
    </w:p>
    <w:p>
      <w:r>
        <w:t>93、招标的组织形式有自行招标和（    ）两种。</w:t>
        <w:br/>
        <w:t>A.公开招标</w:t>
        <w:br/>
        <w:t>B.委托招标</w:t>
        <w:br/>
        <w:t>C.邀请招标</w:t>
        <w:br/>
        <w:t>D.部分招标</w:t>
        <w:br/>
        <w:br/>
        <w:t xml:space="preserve">【答案】：B </w:t>
      </w:r>
    </w:p>
    <w:p>
      <w:r>
        <w:t>94、劳动力的需求，要求项目部以（    ）进行申报。</w:t>
        <w:br/>
        <w:t>A.口头表达的形式向公司劳务主管部门</w:t>
        <w:br/>
        <w:t>B.书面的形式向公司人事主管部门</w:t>
        <w:br/>
        <w:t>C.表格的形式向公司安全主管部门</w:t>
        <w:br/>
        <w:t>D.表格的形式向公司劳务主管部门</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95、（</w:t>
      </w:r>
      <w:r>
        <w:t xml:space="preserve"> </w:t>
      </w:r>
      <w:r>
        <w:t xml:space="preserve"> </w:t>
      </w:r>
      <w:r>
        <w:t xml:space="preserve"> </w:t>
      </w:r>
    </w:p>
    <w:p>
      <w:r>
        <w:t xml:space="preserve"> ）是统计基础工作的重要组成部分，政府综合统计数据是通过基层数据汇总得到的。</w:t>
        <w:br/>
        <w:t>A.统计科学</w:t>
        <w:br/>
        <w:t>B.统计资料</w:t>
        <w:br/>
        <w:t>C.统计数据</w:t>
        <w:br/>
        <w:t>D.统计台账</w:t>
        <w:br/>
        <w:br/>
        <w:t>【答案】：D</w:t>
      </w:r>
      <w:r>
        <w:t xml:space="preserve"> </w:t>
      </w:r>
    </w:p>
    <w:p>
      <w:r>
        <w:t>96、职工因公致残被鉴定为一级至四级伤残的，从工伤保险基金安伤残等级支付一次性伤残补助金，标准为（    ）。</w:t>
        <w:br/>
        <w:t>A.一级伤残为24个月的本人工资</w:t>
        <w:br/>
        <w:t>B.二级伤残为20个月的本人工资</w:t>
        <w:br/>
        <w:t>C.三级伤残为16个月的本人工资</w:t>
        <w:br/>
        <w:t>D.四级伤残为12个月的本人工资</w:t>
        <w:br/>
        <w:br/>
        <w:t xml:space="preserve">【答案】：A </w:t>
      </w:r>
    </w:p>
    <w:p>
      <w:r>
        <w:t>97、实名制管理的作用在于：（    ）。</w:t>
        <w:br/>
        <w:t>A.缩小用工范围，便于施工管理</w:t>
        <w:br/>
        <w:t>B.简化用工程序，减少政府压力</w:t>
        <w:br/>
        <w:t>C.健全现场考勤，杜绝劳务纠纷</w:t>
        <w:br/>
        <w:t>D.健全现场考勤，规避纠纷隐患</w:t>
        <w:br/>
        <w:br/>
        <w:t xml:space="preserve">【答案】：D </w:t>
      </w:r>
    </w:p>
    <w:p>
      <w:pPr>
        <w:sectPr w:rsidSect="00034616">
          <w:type w:val="nextPage"/>
          <w:pgSz w:w="12240" w:h="15840"/>
          <w:pgMar w:top="1440" w:right="1800" w:bottom="1440" w:left="1800" w:header="720" w:footer="720" w:gutter="0"/>
          <w:pgNumType w:start="27"/>
          <w:cols w:space="720"/>
          <w:titlePg w:val="0"/>
          <w:docGrid w:linePitch="360"/>
        </w:sectPr>
      </w:pPr>
      <w:r>
        <w:t>98、某工程队有建安工人300人，月计划完成施工产值3750000元，百元产值工资系数为14%，则计划工人劳动生产率为（    ）元/人。</w:t>
        <w:br/>
        <w:t>A.10500</w:t>
        <w:br/>
        <w:t>B.11500</w:t>
        <w:br/>
        <w:t>C.12500</w:t>
        <w:br/>
        <w:t>D.13500</w:t>
        <w:br/>
        <w:br/>
        <w:t xml:space="preserve">【答案】：C </w:t>
      </w:r>
    </w:p>
    <w:p>
      <w:r>
        <w:t>99、劳务分包队伍在完成全部劳务作业后，向（    ）提交完工报告。</w:t>
        <w:br/>
        <w:t>A.建设单位</w:t>
        <w:br/>
        <w:t>B.总监理工程师</w:t>
        <w:br/>
        <w:t>C.监理工程师</w:t>
        <w:br/>
        <w:t>D.承包人</w:t>
        <w:br/>
        <w:br/>
        <w:t xml:space="preserve">【答案】：D </w:t>
      </w:r>
    </w:p>
    <w:p>
      <w:r>
        <w:t>100、承包人负责审核劳务分包企业分包合同签订、备案情况，审核劳务费结算情况；根据（    ）制定兑付方案，决定支付额度。</w:t>
        <w:br/>
        <w:t>A.预留资金情况</w:t>
        <w:br/>
        <w:t>B.财务状况</w:t>
        <w:br/>
        <w:t>C.工程量完成情况</w:t>
        <w:br/>
        <w:t>D.劳务费结算情况</w:t>
        <w:br/>
        <w:br/>
        <w:t xml:space="preserve">【答案】：A </w:t>
      </w:r>
    </w:p>
    <w:p>
      <w:r>
        <w:t>101、培训成本的核算方法有（    ）。</w:t>
        <w:br/>
        <w:t>A.会计方法和统计方法</w:t>
        <w:br/>
        <w:t>B.统计方法和资源需求模型方法</w:t>
        <w:br/>
        <w:t>C.资源需求模型方法和会计方法</w:t>
        <w:br/>
        <w:t>D.会计方法和经验估算方法</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r>
        <w:t>102、在下列各项中，不能认定为工伤的是（</w:t>
      </w:r>
      <w:r>
        <w:t xml:space="preserve"> </w:t>
      </w:r>
      <w:r>
        <w:t xml:space="preserve"> </w:t>
      </w:r>
      <w:r>
        <w:t xml:space="preserve"> </w:t>
      </w:r>
    </w:p>
    <w:p>
      <w:r>
        <w:t xml:space="preserve"> ）。</w:t>
        <w:br/>
        <w:t>A.职工上下班途中，被机动车撞伤</w:t>
        <w:br/>
        <w:t>B.职工在工作岗位，突发心血管病死亡</w:t>
        <w:br/>
        <w:t>C.职工因醉酒伤亡</w:t>
        <w:br/>
        <w:t>D.职工在消防演练中受伤</w:t>
        <w:br/>
        <w:br/>
        <w:t>【答案】：C</w:t>
      </w:r>
      <w:r>
        <w:t xml:space="preserve"> </w:t>
      </w:r>
    </w:p>
    <w:p>
      <w:r>
        <w:t>103、工作日延长劳动时间的，用人单位按照不低于本人工资的（    ）支付加点工资。</w:t>
        <w:br/>
        <w:t>A.150％</w:t>
        <w:br/>
        <w:t>B.200％</w:t>
        <w:br/>
        <w:t>C.300%</w:t>
        <w:br/>
        <w:t>D.可补休</w:t>
        <w:br/>
        <w:br/>
        <w:t xml:space="preserve">【答案】：A </w:t>
      </w:r>
    </w:p>
    <w:p>
      <w:r>
        <w:t>104、以下哪种采购不属于非招标采购方式？（    ）。</w:t>
        <w:br/>
        <w:t>A.单一来源采购</w:t>
        <w:br/>
        <w:t>B.询价采购</w:t>
        <w:br/>
        <w:t>C.竞争性谈判采购</w:t>
        <w:br/>
        <w:t>D.明码标价采购</w:t>
        <w:br/>
        <w:br/>
        <w:t xml:space="preserve">【答案】：D </w:t>
      </w:r>
    </w:p>
    <w:p>
      <w:r>
        <w:t>105、总承包企业自收到劳务分包承包人依照约定提交的结算资料之日起（    ）内完成审核并书面答复承包人；逾期不答复的，视为发包人同意承包人提交的结算资料。</w:t>
        <w:br/>
        <w:t>A.28日</w:t>
        <w:br/>
        <w:t>B.15日</w:t>
        <w:br/>
        <w:t>C.10日</w:t>
        <w:br/>
        <w:t>D.5日</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106、工作场所噪音超过（</w:t>
      </w:r>
      <w:r>
        <w:t xml:space="preserve"> </w:t>
      </w:r>
      <w:r>
        <w:t xml:space="preserve"> </w:t>
      </w:r>
      <w:r>
        <w:t xml:space="preserve"> </w:t>
      </w:r>
    </w:p>
    <w:p>
      <w:r>
        <w:t xml:space="preserve"> ）分贝时，员工应当佩戴合格的耳塞进行工作。</w:t>
        <w:br/>
        <w:t>A.60</w:t>
        <w:br/>
        <w:t>B.75</w:t>
        <w:br/>
        <w:t>C.85</w:t>
        <w:br/>
        <w:t>D.95</w:t>
        <w:br/>
        <w:br/>
        <w:t>【答案】：C</w:t>
      </w:r>
      <w:r>
        <w:t xml:space="preserve"> </w:t>
      </w:r>
    </w:p>
    <w:p>
      <w:r>
        <w:t>107、企业支付农民工工资应编制工资支付表，如实记录支付单位、支付时间、支付对象、支付数额等工资支付情况，并保存（    ）以上备查。</w:t>
        <w:br/>
        <w:t>A.2年</w:t>
        <w:br/>
        <w:t>B.3年</w:t>
        <w:br/>
        <w:t>C.5年</w:t>
        <w:br/>
        <w:t>D.10年</w:t>
        <w:br/>
        <w:br/>
        <w:t xml:space="preserve">【答案】：A </w:t>
      </w:r>
    </w:p>
    <w:p>
      <w:r>
        <w:t>108、以下哪项措施不符合施工现场防止大气污染的要求（    ）。</w:t>
        <w:br/>
        <w:t>A.施工现场洒水降尘</w:t>
        <w:br/>
        <w:t>B.现场道路硬化处理</w:t>
        <w:br/>
        <w:t>C.现场土方堆放淋水降尘</w:t>
        <w:br/>
        <w:t>D.装载渣土或其他散装材料可以超过运输车辆的槽帮上缘，但是必须密闭处理</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r>
        <w:t>109、分包单位的专职（    ）对本单位施工过程行使质量否决权。</w:t>
        <w:br/>
        <w:t>A.质量检查员</w:t>
        <w:br/>
        <w:t>B.施工技术员</w:t>
        <w:br/>
        <w:t>C.分包负责人</w:t>
        <w:br/>
        <w:t>D.安全员</w:t>
        <w:br/>
        <w:br/>
        <w:t xml:space="preserve">【答案】：A </w:t>
      </w:r>
    </w:p>
    <w:p>
      <w:r>
        <w:t>110、培训时要积极发挥学员的主观能动性，强调学员的参与意识，是由（    ）则决定的。</w:t>
        <w:br/>
        <w:t>A.理论与实践相结合</w:t>
        <w:br/>
        <w:t>B.培训与提高相结合的原则</w:t>
        <w:br/>
        <w:t>C.职业道德培训与专业素质相结合</w:t>
        <w:br/>
        <w:t>D.人员培训与企业文化相适应</w:t>
        <w:br/>
        <w:br/>
        <w:t xml:space="preserve">【答案】：A </w:t>
      </w:r>
    </w:p>
    <w:p>
      <w:r>
        <w:t>111、以下（    ）属于有效工作时间。</w:t>
        <w:br/>
        <w:t>A.辅助工作时间</w:t>
        <w:br/>
        <w:t>B.休息时间</w:t>
        <w:br/>
        <w:t>C.不可避免的中断时间</w:t>
        <w:br/>
        <w:t>D.停工时间</w:t>
        <w:br/>
        <w:br/>
        <w:t xml:space="preserve">【答案】：A </w:t>
      </w:r>
    </w:p>
    <w:p>
      <w:r>
        <w:t>112、业主或工程总承包企业未按合同约定与建设工程承包企业结清工程款，致使建设工程承包企业拖欠农民工工资的，由业主或工程总承包企业先行垫付农民工被拖欠的工资，先行垫付的工资数额以（    ）为限。</w:t>
        <w:br/>
        <w:t>A.未结清的工程款</w:t>
        <w:br/>
        <w:t>B.被拖欠的工资额</w:t>
        <w:br/>
        <w:t>C.未结清的工程款中的人工费</w:t>
        <w:br/>
        <w:t>D.工程承包合同中人工费</w:t>
        <w:br/>
        <w:br/>
        <w:t xml:space="preserve">【答案】：A </w:t>
      </w:r>
    </w:p>
    <w:p>
      <w:r>
        <w:t>113、不属于处置劳务纠纷的主要方式是（</w:t>
      </w:r>
      <w:r>
        <w:t xml:space="preserve"> </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https://d.book118.com/836154124222010044</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36154124222010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