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center"/>
        <w:rPr>
          <w:rFonts w:ascii="Times New Roman" w:eastAsia="新宋体" w:hAnsi="Times New Roman" w:hint="eastAsia"/>
          <w:b/>
          <w:color w:val="auto"/>
          <w:sz w:val="30"/>
          <w:szCs w:val="30"/>
        </w:rPr>
      </w:pPr>
      <w:r>
        <w:rPr>
          <w:rFonts w:ascii="Times New Roman" w:eastAsia="新宋体" w:hAnsi="Times New Roman" w:hint="eastAsia"/>
          <w:b/>
          <w:color w:val="auto"/>
          <w:sz w:val="30"/>
          <w:szCs w:val="30"/>
        </w:rPr>
        <w:t>2023-2024学年新疆阿克苏地区阿克苏三中九年级（上）期末物理</w:t>
      </w:r>
    </w:p>
    <w:p>
      <w:pPr>
        <w:spacing w:line="360" w:lineRule="auto"/>
        <w:jc w:val="center"/>
        <w:rPr>
          <w:color w:val="auto"/>
        </w:rPr>
      </w:pPr>
      <w:r>
        <w:rPr>
          <w:rFonts w:ascii="Times New Roman" w:eastAsia="新宋体" w:hAnsi="Times New Roman" w:hint="eastAsia"/>
          <w:b/>
          <w:color w:val="auto"/>
          <w:sz w:val="30"/>
          <w:szCs w:val="30"/>
        </w:rPr>
        <w:t>模拟试卷</w:t>
      </w:r>
    </w:p>
    <w:p>
      <w:pPr>
        <w:spacing w:line="360" w:lineRule="auto"/>
        <w:rPr>
          <w:color w:val="auto"/>
        </w:rPr>
      </w:pPr>
      <w:r>
        <w:rPr>
          <w:rFonts w:ascii="Times New Roman" w:eastAsia="新宋体" w:hAnsi="Times New Roman" w:hint="eastAsia"/>
          <w:b/>
          <w:color w:val="auto"/>
          <w:sz w:val="21"/>
          <w:szCs w:val="21"/>
        </w:rPr>
        <w:t>一．选择题（共12小题，满分24分，每小题2分）</w:t>
      </w:r>
    </w:p>
    <w:p>
      <w:pPr>
        <w:spacing w:line="360" w:lineRule="auto"/>
        <w:ind w:left="273" w:hanging="273" w:hangingChars="130"/>
        <w:rPr>
          <w:color w:val="auto"/>
        </w:rPr>
      </w:pPr>
      <w:r>
        <w:rPr>
          <w:rFonts w:ascii="Times New Roman" w:eastAsia="新宋体" w:hAnsi="Times New Roman" w:hint="eastAsia"/>
          <w:color w:val="auto"/>
          <w:sz w:val="21"/>
          <w:szCs w:val="21"/>
        </w:rPr>
        <w:t>1．（2分）下列用电器正常工作时在5h内，消耗了0.05kW•h的电能，则有可能的电器是下列（　　）</w:t>
      </w:r>
    </w:p>
    <w:p>
      <w:pPr>
        <w:tabs>
          <w:tab w:val="left" w:pos="2300"/>
          <w:tab w:val="left" w:pos="4400"/>
          <w:tab w:val="left" w:pos="6400"/>
        </w:tabs>
        <w:spacing w:line="360" w:lineRule="auto"/>
        <w:ind w:firstLine="273" w:firstLineChars="130"/>
        <w:jc w:val="left"/>
        <w:rPr>
          <w:color w:val="auto"/>
        </w:rPr>
      </w:pPr>
      <w:r>
        <w:rPr>
          <w:rFonts w:ascii="Times New Roman" w:eastAsia="新宋体" w:hAnsi="Times New Roman" w:hint="eastAsia"/>
          <w:color w:val="auto"/>
          <w:sz w:val="21"/>
          <w:szCs w:val="21"/>
        </w:rPr>
        <w:t>A．空调</w:t>
      </w:r>
      <w:r>
        <w:rPr>
          <w:color w:val="auto"/>
        </w:rPr>
        <w:tab/>
      </w:r>
      <w:r>
        <w:rPr>
          <w:rFonts w:ascii="Times New Roman" w:eastAsia="新宋体" w:hAnsi="Times New Roman" w:hint="eastAsia"/>
          <w:color w:val="auto"/>
          <w:sz w:val="21"/>
          <w:szCs w:val="21"/>
        </w:rPr>
        <w:t>B．电暖器</w:t>
      </w:r>
      <w:r>
        <w:rPr>
          <w:color w:val="auto"/>
        </w:rPr>
        <w:tab/>
      </w:r>
      <w:r>
        <w:rPr>
          <w:rFonts w:ascii="Times New Roman" w:eastAsia="新宋体" w:hAnsi="Times New Roman" w:hint="eastAsia"/>
          <w:color w:val="auto"/>
          <w:sz w:val="21"/>
          <w:szCs w:val="21"/>
        </w:rPr>
        <w:t>C．电饭锅</w:t>
      </w:r>
      <w:r>
        <w:rPr>
          <w:color w:val="auto"/>
        </w:rPr>
        <w:tab/>
      </w:r>
      <w:r>
        <w:rPr>
          <w:rFonts w:ascii="Times New Roman" w:eastAsia="新宋体" w:hAnsi="Times New Roman" w:hint="eastAsia"/>
          <w:color w:val="auto"/>
          <w:sz w:val="21"/>
          <w:szCs w:val="21"/>
        </w:rPr>
        <w:t>D．节能灯</w:t>
      </w:r>
    </w:p>
    <w:p>
      <w:pPr>
        <w:spacing w:line="360" w:lineRule="auto"/>
        <w:ind w:left="273" w:hanging="273" w:hangingChars="130"/>
        <w:rPr>
          <w:color w:val="auto"/>
        </w:rPr>
      </w:pPr>
      <w:r>
        <w:rPr>
          <w:rFonts w:ascii="Times New Roman" w:eastAsia="新宋体" w:hAnsi="Times New Roman" w:hint="eastAsia"/>
          <w:color w:val="auto"/>
          <w:sz w:val="21"/>
          <w:szCs w:val="21"/>
        </w:rPr>
        <w:t>2．（2分）如果把40mL的酒精与40mL的水混合，会发现两者混合后的体积少于80mL，主要原因是（　　）</w:t>
      </w:r>
    </w:p>
    <w:p>
      <w:pPr>
        <w:tabs>
          <w:tab w:val="left" w:pos="4400"/>
        </w:tabs>
        <w:spacing w:line="360" w:lineRule="auto"/>
        <w:ind w:firstLine="273" w:firstLineChars="130"/>
        <w:jc w:val="left"/>
        <w:rPr>
          <w:color w:val="auto"/>
        </w:rPr>
      </w:pPr>
      <w:r>
        <w:rPr>
          <w:rFonts w:ascii="Times New Roman" w:eastAsia="新宋体" w:hAnsi="Times New Roman" w:hint="eastAsia"/>
          <w:color w:val="auto"/>
          <w:sz w:val="21"/>
          <w:szCs w:val="21"/>
        </w:rPr>
        <w:t>A．粒子之间有间隙</w:t>
      </w:r>
      <w:r>
        <w:rPr>
          <w:color w:val="auto"/>
        </w:rPr>
        <w:tab/>
      </w:r>
      <w:r>
        <w:rPr>
          <w:rFonts w:ascii="Times New Roman" w:eastAsia="新宋体" w:hAnsi="Times New Roman" w:hint="eastAsia"/>
          <w:color w:val="auto"/>
          <w:sz w:val="21"/>
          <w:szCs w:val="21"/>
        </w:rPr>
        <w:t>B．粒子数量巨大</w:t>
      </w:r>
      <w:r>
        <w:rPr>
          <w:color w:val="auto"/>
        </w:rPr>
        <w:tab/>
      </w:r>
    </w:p>
    <w:p>
      <w:pPr>
        <w:tabs>
          <w:tab w:val="left" w:pos="4400"/>
        </w:tabs>
        <w:spacing w:line="360" w:lineRule="auto"/>
        <w:ind w:firstLine="273" w:firstLineChars="130"/>
        <w:jc w:val="left"/>
        <w:rPr>
          <w:color w:val="auto"/>
        </w:rPr>
      </w:pPr>
      <w:r>
        <w:rPr>
          <w:rFonts w:ascii="Times New Roman" w:eastAsia="新宋体" w:hAnsi="Times New Roman" w:hint="eastAsia"/>
          <w:color w:val="auto"/>
          <w:sz w:val="21"/>
          <w:szCs w:val="21"/>
        </w:rPr>
        <w:t>C．粒子在不停地运动</w:t>
      </w:r>
      <w:r>
        <w:rPr>
          <w:color w:val="auto"/>
        </w:rPr>
        <w:tab/>
      </w:r>
      <w:r>
        <w:rPr>
          <w:rFonts w:ascii="Times New Roman" w:eastAsia="新宋体" w:hAnsi="Times New Roman" w:hint="eastAsia"/>
          <w:color w:val="auto"/>
          <w:sz w:val="21"/>
          <w:szCs w:val="21"/>
        </w:rPr>
        <w:t>D．粒子非常微小</w:t>
      </w:r>
    </w:p>
    <w:p>
      <w:pPr>
        <w:spacing w:line="360" w:lineRule="auto"/>
        <w:ind w:left="273" w:hanging="273" w:hangingChars="130"/>
        <w:rPr>
          <w:color w:val="auto"/>
        </w:rPr>
      </w:pPr>
      <w:r>
        <w:rPr>
          <w:rFonts w:ascii="Times New Roman" w:eastAsia="新宋体" w:hAnsi="Times New Roman" w:hint="eastAsia"/>
          <w:color w:val="auto"/>
          <w:sz w:val="21"/>
          <w:szCs w:val="21"/>
        </w:rPr>
        <w:t>3．（2分）下列关于温度、内能和热量的说法正确的是（　　）</w:t>
      </w:r>
    </w:p>
    <w:p>
      <w:pPr>
        <w:spacing w:line="360" w:lineRule="auto"/>
        <w:ind w:firstLine="273" w:firstLineChars="130"/>
        <w:jc w:val="left"/>
        <w:rPr>
          <w:color w:val="auto"/>
        </w:rPr>
      </w:pPr>
      <w:r>
        <w:rPr>
          <w:rFonts w:ascii="Times New Roman" w:eastAsia="新宋体" w:hAnsi="Times New Roman" w:hint="eastAsia"/>
          <w:color w:val="auto"/>
          <w:sz w:val="21"/>
          <w:szCs w:val="21"/>
        </w:rPr>
        <w:t>A．物体吸收热量，内能增加，温度一定升高</w:t>
      </w:r>
      <w:r>
        <w:rPr>
          <w:color w:val="auto"/>
        </w:rPr>
        <w:tab/>
      </w:r>
    </w:p>
    <w:p>
      <w:pPr>
        <w:spacing w:line="360" w:lineRule="auto"/>
        <w:ind w:firstLine="273" w:firstLineChars="130"/>
        <w:jc w:val="left"/>
        <w:rPr>
          <w:color w:val="auto"/>
        </w:rPr>
      </w:pPr>
      <w:r>
        <w:rPr>
          <w:rFonts w:ascii="Times New Roman" w:eastAsia="新宋体" w:hAnsi="Times New Roman" w:hint="eastAsia"/>
          <w:color w:val="auto"/>
          <w:sz w:val="21"/>
          <w:szCs w:val="21"/>
        </w:rPr>
        <w:t>B．物体的温度越高，含有的热量就越多</w:t>
      </w:r>
      <w:r>
        <w:rPr>
          <w:color w:val="auto"/>
        </w:rPr>
        <w:tab/>
      </w:r>
    </w:p>
    <w:p>
      <w:pPr>
        <w:spacing w:line="360" w:lineRule="auto"/>
        <w:ind w:firstLine="273" w:firstLineChars="130"/>
        <w:jc w:val="left"/>
        <w:rPr>
          <w:color w:val="auto"/>
        </w:rPr>
      </w:pPr>
      <w:r>
        <w:rPr>
          <w:rFonts w:ascii="Times New Roman" w:eastAsia="新宋体" w:hAnsi="Times New Roman" w:hint="eastAsia"/>
          <w:color w:val="auto"/>
          <w:sz w:val="21"/>
          <w:szCs w:val="21"/>
        </w:rPr>
        <w:t>C．热量可以从内能少的物体传递到内能多的物体</w:t>
      </w:r>
      <w:r>
        <w:rPr>
          <w:color w:val="auto"/>
        </w:rPr>
        <w:tab/>
      </w:r>
    </w:p>
    <w:p>
      <w:pPr>
        <w:spacing w:line="360" w:lineRule="auto"/>
        <w:ind w:firstLine="273" w:firstLineChars="130"/>
        <w:jc w:val="left"/>
        <w:rPr>
          <w:color w:val="auto"/>
        </w:rPr>
      </w:pPr>
      <w:r>
        <w:rPr>
          <w:rFonts w:ascii="Times New Roman" w:eastAsia="新宋体" w:hAnsi="Times New Roman" w:hint="eastAsia"/>
          <w:color w:val="auto"/>
          <w:sz w:val="21"/>
          <w:szCs w:val="21"/>
        </w:rPr>
        <w:t>D．物体的温度升高，一定是从外界吸收了热量</w:t>
      </w:r>
    </w:p>
    <w:p>
      <w:pPr>
        <w:spacing w:line="360" w:lineRule="auto"/>
        <w:ind w:left="273" w:hanging="273" w:hangingChars="130"/>
        <w:rPr>
          <w:color w:val="auto"/>
        </w:rPr>
      </w:pPr>
      <w:r>
        <w:rPr>
          <w:rFonts w:ascii="Times New Roman" w:eastAsia="新宋体" w:hAnsi="Times New Roman" w:hint="eastAsia"/>
          <w:color w:val="auto"/>
          <w:sz w:val="21"/>
          <w:szCs w:val="21"/>
        </w:rPr>
        <w:t>4．（2分）下列不是利用水的比热容大这一特性的是（　　）</w:t>
      </w:r>
    </w:p>
    <w:p>
      <w:pPr>
        <w:spacing w:line="360" w:lineRule="auto"/>
        <w:ind w:firstLine="273" w:firstLineChars="130"/>
        <w:jc w:val="left"/>
        <w:rPr>
          <w:color w:val="auto"/>
        </w:rPr>
      </w:pPr>
      <w:r>
        <w:rPr>
          <w:rFonts w:ascii="Times New Roman" w:eastAsia="新宋体" w:hAnsi="Times New Roman" w:hint="eastAsia"/>
          <w:color w:val="auto"/>
          <w:sz w:val="21"/>
          <w:szCs w:val="21"/>
        </w:rPr>
        <w:t>A．用水来冷却汽车的发动机</w:t>
      </w:r>
      <w:r>
        <w:rPr>
          <w:color w:val="auto"/>
        </w:rPr>
        <w:tab/>
      </w:r>
    </w:p>
    <w:p>
      <w:pPr>
        <w:spacing w:line="360" w:lineRule="auto"/>
        <w:ind w:firstLine="273" w:firstLineChars="130"/>
        <w:jc w:val="left"/>
        <w:rPr>
          <w:color w:val="auto"/>
        </w:rPr>
      </w:pPr>
      <w:r>
        <w:rPr>
          <w:rFonts w:ascii="Times New Roman" w:eastAsia="新宋体" w:hAnsi="Times New Roman" w:hint="eastAsia"/>
          <w:color w:val="auto"/>
          <w:sz w:val="21"/>
          <w:szCs w:val="21"/>
        </w:rPr>
        <w:t>B．让热水流过散热器来供暖</w:t>
      </w:r>
      <w:r>
        <w:rPr>
          <w:color w:val="auto"/>
        </w:rPr>
        <w:tab/>
      </w:r>
    </w:p>
    <w:p>
      <w:pPr>
        <w:spacing w:line="360" w:lineRule="auto"/>
        <w:ind w:firstLine="273" w:firstLineChars="130"/>
        <w:jc w:val="left"/>
        <w:rPr>
          <w:color w:val="auto"/>
        </w:rPr>
      </w:pPr>
      <w:r>
        <w:rPr>
          <w:rFonts w:ascii="Times New Roman" w:eastAsia="新宋体" w:hAnsi="Times New Roman" w:hint="eastAsia"/>
          <w:color w:val="auto"/>
          <w:sz w:val="21"/>
          <w:szCs w:val="21"/>
        </w:rPr>
        <w:t>C．农民育秧，晚上往秧田里灌水，早上把水排掉</w:t>
      </w:r>
      <w:r>
        <w:rPr>
          <w:color w:val="auto"/>
        </w:rPr>
        <w:tab/>
      </w:r>
    </w:p>
    <w:p>
      <w:pPr>
        <w:spacing w:line="360" w:lineRule="auto"/>
        <w:ind w:firstLine="273" w:firstLineChars="130"/>
        <w:jc w:val="left"/>
        <w:rPr>
          <w:color w:val="auto"/>
        </w:rPr>
      </w:pPr>
      <w:r>
        <w:rPr>
          <w:rFonts w:ascii="Times New Roman" w:eastAsia="新宋体" w:hAnsi="Times New Roman" w:hint="eastAsia"/>
          <w:color w:val="auto"/>
          <w:sz w:val="21"/>
          <w:szCs w:val="21"/>
        </w:rPr>
        <w:t>D．炎热的夏天，往地上洒水降温</w:t>
      </w:r>
    </w:p>
    <w:p>
      <w:pPr>
        <w:spacing w:line="360" w:lineRule="auto"/>
        <w:ind w:left="273" w:hanging="273" w:hangingChars="130"/>
        <w:rPr>
          <w:color w:val="auto"/>
        </w:rPr>
      </w:pPr>
      <w:r>
        <w:rPr>
          <w:rFonts w:ascii="Times New Roman" w:eastAsia="新宋体" w:hAnsi="Times New Roman" w:hint="eastAsia"/>
          <w:color w:val="auto"/>
          <w:sz w:val="21"/>
          <w:szCs w:val="21"/>
        </w:rPr>
        <w:t>5．（2分）下列关于如图说法正确的是（　　）</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drawing>
          <wp:inline distT="0" distB="0" distL="0" distR="0">
            <wp:extent cx="1753235" cy="1323975"/>
            <wp:effectExtent l="0" t="0" r="0" b="0"/>
            <wp:docPr id="1"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24" descr="菁优网：http://www.jyeoo.com"/>
                    <pic:cNvPicPr>
                      <a:picLocks noChangeAspect="1"/>
                    </pic:cNvPicPr>
                  </pic:nvPicPr>
                  <pic:blipFill>
                    <a:blip xmlns:r="http://schemas.openxmlformats.org/officeDocument/2006/relationships" r:embed="rId5" cstate="print"/>
                    <a:stretch>
                      <a:fillRect/>
                    </a:stretch>
                  </pic:blipFill>
                  <pic:spPr>
                    <a:xfrm>
                      <a:off x="0" y="0"/>
                      <a:ext cx="1753309" cy="1324510"/>
                    </a:xfrm>
                    <a:prstGeom prst="rect">
                      <a:avLst/>
                    </a:prstGeom>
                  </pic:spPr>
                </pic:pic>
              </a:graphicData>
            </a:graphic>
          </wp:inline>
        </w:drawing>
      </w:r>
    </w:p>
    <w:p>
      <w:pPr>
        <w:spacing w:line="360" w:lineRule="auto"/>
        <w:ind w:firstLine="273" w:firstLineChars="130"/>
        <w:jc w:val="left"/>
        <w:rPr>
          <w:color w:val="auto"/>
        </w:rPr>
      </w:pPr>
      <w:r>
        <w:rPr>
          <w:rFonts w:ascii="Times New Roman" w:eastAsia="新宋体" w:hAnsi="Times New Roman" w:hint="eastAsia"/>
          <w:color w:val="auto"/>
          <w:sz w:val="21"/>
          <w:szCs w:val="21"/>
        </w:rPr>
        <w:t>A．开关闭合R</w:t>
      </w:r>
      <w:r>
        <w:rPr>
          <w:rFonts w:ascii="Times New Roman" w:eastAsia="新宋体" w:hAnsi="Times New Roman" w:hint="eastAsia"/>
          <w:color w:val="auto"/>
          <w:sz w:val="24"/>
          <w:szCs w:val="24"/>
          <w:vertAlign w:val="subscript"/>
        </w:rPr>
        <w:t>1</w:t>
      </w:r>
      <w:r>
        <w:rPr>
          <w:rFonts w:ascii="Times New Roman" w:eastAsia="新宋体" w:hAnsi="Times New Roman" w:hint="eastAsia"/>
          <w:color w:val="auto"/>
          <w:sz w:val="21"/>
          <w:szCs w:val="21"/>
        </w:rPr>
        <w:t>与R</w:t>
      </w:r>
      <w:r>
        <w:rPr>
          <w:rFonts w:ascii="Times New Roman" w:eastAsia="新宋体" w:hAnsi="Times New Roman" w:hint="eastAsia"/>
          <w:color w:val="auto"/>
          <w:sz w:val="24"/>
          <w:szCs w:val="24"/>
          <w:vertAlign w:val="subscript"/>
        </w:rPr>
        <w:t>2</w:t>
      </w:r>
      <w:r>
        <w:rPr>
          <w:rFonts w:ascii="Times New Roman" w:eastAsia="新宋体" w:hAnsi="Times New Roman" w:hint="eastAsia"/>
          <w:color w:val="auto"/>
          <w:sz w:val="21"/>
          <w:szCs w:val="21"/>
        </w:rPr>
        <w:t>串联</w:t>
      </w:r>
      <w:r>
        <w:rPr>
          <w:color w:val="auto"/>
        </w:rPr>
        <w:tab/>
      </w:r>
    </w:p>
    <w:p>
      <w:pPr>
        <w:spacing w:line="360" w:lineRule="auto"/>
        <w:ind w:firstLine="273" w:firstLineChars="130"/>
        <w:jc w:val="left"/>
        <w:rPr>
          <w:color w:val="auto"/>
        </w:rPr>
      </w:pPr>
      <w:r>
        <w:rPr>
          <w:rFonts w:ascii="Times New Roman" w:eastAsia="新宋体" w:hAnsi="Times New Roman" w:hint="eastAsia"/>
          <w:color w:val="auto"/>
          <w:sz w:val="21"/>
          <w:szCs w:val="21"/>
        </w:rPr>
        <w:t>B．V</w:t>
      </w:r>
      <w:r>
        <w:rPr>
          <w:rFonts w:ascii="Times New Roman" w:eastAsia="新宋体" w:hAnsi="Times New Roman" w:hint="eastAsia"/>
          <w:color w:val="auto"/>
          <w:sz w:val="24"/>
          <w:szCs w:val="24"/>
          <w:vertAlign w:val="subscript"/>
        </w:rPr>
        <w:t>1</w:t>
      </w:r>
      <w:r>
        <w:rPr>
          <w:rFonts w:ascii="Times New Roman" w:eastAsia="新宋体" w:hAnsi="Times New Roman" w:hint="eastAsia"/>
          <w:color w:val="auto"/>
          <w:sz w:val="21"/>
          <w:szCs w:val="21"/>
        </w:rPr>
        <w:t>测电源电压</w:t>
      </w:r>
      <w:r>
        <w:rPr>
          <w:color w:val="auto"/>
        </w:rPr>
        <w:tab/>
      </w:r>
    </w:p>
    <w:p>
      <w:pPr>
        <w:spacing w:line="360" w:lineRule="auto"/>
        <w:ind w:firstLine="273" w:firstLineChars="130"/>
        <w:jc w:val="left"/>
        <w:rPr>
          <w:color w:val="auto"/>
        </w:rPr>
      </w:pPr>
      <w:r>
        <w:rPr>
          <w:rFonts w:ascii="Times New Roman" w:eastAsia="新宋体" w:hAnsi="Times New Roman" w:hint="eastAsia"/>
          <w:color w:val="auto"/>
          <w:sz w:val="21"/>
          <w:szCs w:val="21"/>
        </w:rPr>
        <w:t>C．V</w:t>
      </w:r>
      <w:r>
        <w:rPr>
          <w:rFonts w:ascii="Times New Roman" w:eastAsia="新宋体" w:hAnsi="Times New Roman" w:hint="eastAsia"/>
          <w:color w:val="auto"/>
          <w:sz w:val="24"/>
          <w:szCs w:val="24"/>
          <w:vertAlign w:val="subscript"/>
        </w:rPr>
        <w:t>2</w:t>
      </w:r>
      <w:r>
        <w:rPr>
          <w:rFonts w:ascii="Times New Roman" w:eastAsia="新宋体" w:hAnsi="Times New Roman" w:hint="eastAsia"/>
          <w:color w:val="auto"/>
          <w:sz w:val="21"/>
          <w:szCs w:val="21"/>
        </w:rPr>
        <w:t>测R</w:t>
      </w:r>
      <w:r>
        <w:rPr>
          <w:rFonts w:ascii="Times New Roman" w:eastAsia="新宋体" w:hAnsi="Times New Roman" w:hint="eastAsia"/>
          <w:color w:val="auto"/>
          <w:sz w:val="24"/>
          <w:szCs w:val="24"/>
          <w:vertAlign w:val="subscript"/>
        </w:rPr>
        <w:t>2</w:t>
      </w:r>
      <w:r>
        <w:rPr>
          <w:rFonts w:ascii="Times New Roman" w:eastAsia="新宋体" w:hAnsi="Times New Roman" w:hint="eastAsia"/>
          <w:color w:val="auto"/>
          <w:sz w:val="21"/>
          <w:szCs w:val="21"/>
        </w:rPr>
        <w:t>两端电压</w:t>
      </w:r>
      <w:r>
        <w:rPr>
          <w:color w:val="auto"/>
        </w:rPr>
        <w:tab/>
      </w:r>
    </w:p>
    <w:p>
      <w:pPr>
        <w:spacing w:line="360" w:lineRule="auto"/>
        <w:ind w:firstLine="273" w:firstLineChars="130"/>
        <w:jc w:val="left"/>
        <w:rPr>
          <w:color w:val="auto"/>
        </w:rPr>
      </w:pPr>
      <w:r>
        <w:rPr>
          <w:rFonts w:ascii="Times New Roman" w:eastAsia="新宋体" w:hAnsi="Times New Roman" w:hint="eastAsia"/>
          <w:color w:val="auto"/>
          <w:sz w:val="21"/>
          <w:szCs w:val="21"/>
        </w:rPr>
        <w:t>D．V</w:t>
      </w:r>
      <w:r>
        <w:rPr>
          <w:rFonts w:ascii="Times New Roman" w:eastAsia="新宋体" w:hAnsi="Times New Roman" w:hint="eastAsia"/>
          <w:color w:val="auto"/>
          <w:sz w:val="24"/>
          <w:szCs w:val="24"/>
          <w:vertAlign w:val="subscript"/>
        </w:rPr>
        <w:t>3</w:t>
      </w:r>
      <w:r>
        <w:rPr>
          <w:rFonts w:ascii="Times New Roman" w:eastAsia="新宋体" w:hAnsi="Times New Roman" w:hint="eastAsia"/>
          <w:color w:val="auto"/>
          <w:sz w:val="21"/>
          <w:szCs w:val="21"/>
        </w:rPr>
        <w:t>测R</w:t>
      </w:r>
      <w:r>
        <w:rPr>
          <w:rFonts w:ascii="Times New Roman" w:eastAsia="新宋体" w:hAnsi="Times New Roman" w:hint="eastAsia"/>
          <w:color w:val="auto"/>
          <w:sz w:val="24"/>
          <w:szCs w:val="24"/>
          <w:vertAlign w:val="subscript"/>
        </w:rPr>
        <w:t>1</w:t>
      </w:r>
      <w:r>
        <w:rPr>
          <w:rFonts w:ascii="Times New Roman" w:eastAsia="新宋体" w:hAnsi="Times New Roman" w:hint="eastAsia"/>
          <w:color w:val="auto"/>
          <w:sz w:val="21"/>
          <w:szCs w:val="21"/>
        </w:rPr>
        <w:t>和电源两端的总电压</w:t>
      </w:r>
    </w:p>
    <w:p>
      <w:pPr>
        <w:spacing w:line="360" w:lineRule="auto"/>
        <w:ind w:left="273" w:hanging="273" w:hangingChars="130"/>
        <w:rPr>
          <w:color w:val="auto"/>
        </w:rPr>
        <w:sectPr>
          <w:headerReference w:type="even" r:id="rId6"/>
          <w:headerReference w:type="default" r:id="rId7"/>
          <w:footerReference w:type="even" r:id="rId8"/>
          <w:footerReference w:type="default" r:id="rId9"/>
          <w:headerReference w:type="first" r:id="rId10"/>
          <w:footerReference w:type="first" r:id="rId11"/>
          <w:pgSz w:w="11906" w:h="16838"/>
          <w:pgMar w:top="1134" w:right="1134" w:bottom="1134" w:left="1134" w:header="851" w:footer="992" w:gutter="0"/>
          <w:pgNumType w:chapStyle="5" w:chapSep="colon"/>
          <w:cols w:num="1" w:space="425"/>
          <w:docGrid w:type="lines" w:linePitch="312" w:charSpace="0"/>
        </w:sectPr>
      </w:pPr>
    </w:p>
    <w:p>
      <w:pPr>
        <w:spacing w:line="360" w:lineRule="auto"/>
        <w:ind w:left="273" w:hanging="273" w:hangingChars="130"/>
        <w:rPr>
          <w:color w:val="auto"/>
        </w:rPr>
      </w:pPr>
      <w:r>
        <w:rPr>
          <w:rFonts w:ascii="Times New Roman" w:eastAsia="新宋体" w:hAnsi="Times New Roman" w:hint="eastAsia"/>
          <w:color w:val="auto"/>
          <w:sz w:val="21"/>
          <w:szCs w:val="21"/>
        </w:rPr>
        <w:t>6．（2分）如图所示，电源电压保持不变，闭合开关S，当滑动变阻器滑片P向右移动时，下列判断正确的是（　　）</w:t>
      </w:r>
      <w:r>
        <w:rPr>
          <w:rFonts w:ascii="Times New Roman" w:eastAsia="新宋体" w:hAnsi="Times New Roman" w:hint="eastAsia"/>
          <w:color w:val="auto"/>
          <w:sz w:val="21"/>
          <w:szCs w:val="21"/>
        </w:rPr>
        <w:drawing>
          <wp:inline distT="0" distB="0" distL="0" distR="0">
            <wp:extent cx="1743075" cy="1438275"/>
            <wp:effectExtent l="0" t="0" r="0" b="0"/>
            <wp:docPr id="2"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24" descr="菁优网：http://www.jyeoo.com"/>
                    <pic:cNvPicPr>
                      <a:picLocks noChangeAspect="1"/>
                    </pic:cNvPicPr>
                  </pic:nvPicPr>
                  <pic:blipFill>
                    <a:blip xmlns:r="http://schemas.openxmlformats.org/officeDocument/2006/relationships" r:embed="rId12" cstate="print"/>
                    <a:stretch>
                      <a:fillRect/>
                    </a:stretch>
                  </pic:blipFill>
                  <pic:spPr>
                    <a:xfrm>
                      <a:off x="0" y="0"/>
                      <a:ext cx="1743318" cy="1438476"/>
                    </a:xfrm>
                    <a:prstGeom prst="rect">
                      <a:avLst/>
                    </a:prstGeom>
                  </pic:spPr>
                </pic:pic>
              </a:graphicData>
            </a:graphic>
          </wp:inline>
        </w:drawing>
      </w:r>
    </w:p>
    <w:p>
      <w:pPr>
        <w:spacing w:line="360" w:lineRule="auto"/>
        <w:ind w:firstLine="273" w:firstLineChars="130"/>
        <w:jc w:val="left"/>
        <w:rPr>
          <w:color w:val="auto"/>
        </w:rPr>
      </w:pPr>
      <w:r>
        <w:rPr>
          <w:rFonts w:ascii="Times New Roman" w:eastAsia="新宋体" w:hAnsi="Times New Roman" w:hint="eastAsia"/>
          <w:color w:val="auto"/>
          <w:sz w:val="21"/>
          <w:szCs w:val="21"/>
        </w:rPr>
        <w:t>A．电压表的示数与电流表A</w:t>
      </w:r>
      <w:r>
        <w:rPr>
          <w:rFonts w:ascii="Times New Roman" w:eastAsia="新宋体" w:hAnsi="Times New Roman" w:hint="eastAsia"/>
          <w:color w:val="auto"/>
          <w:sz w:val="24"/>
          <w:szCs w:val="24"/>
          <w:vertAlign w:val="subscript"/>
        </w:rPr>
        <w:t>2</w:t>
      </w:r>
      <w:r>
        <w:rPr>
          <w:rFonts w:ascii="Times New Roman" w:eastAsia="新宋体" w:hAnsi="Times New Roman" w:hint="eastAsia"/>
          <w:color w:val="auto"/>
          <w:sz w:val="21"/>
          <w:szCs w:val="21"/>
        </w:rPr>
        <w:t xml:space="preserve"> 的示数的比值变大，R</w:t>
      </w:r>
      <w:r>
        <w:rPr>
          <w:rFonts w:ascii="Times New Roman" w:eastAsia="新宋体" w:hAnsi="Times New Roman" w:hint="eastAsia"/>
          <w:color w:val="auto"/>
          <w:sz w:val="24"/>
          <w:szCs w:val="24"/>
          <w:vertAlign w:val="subscript"/>
        </w:rPr>
        <w:t>1</w:t>
      </w:r>
      <w:r>
        <w:rPr>
          <w:rFonts w:ascii="Times New Roman" w:eastAsia="新宋体" w:hAnsi="Times New Roman" w:hint="eastAsia"/>
          <w:color w:val="auto"/>
          <w:sz w:val="21"/>
          <w:szCs w:val="21"/>
        </w:rPr>
        <w:t>功率不变</w:t>
      </w:r>
      <w:r>
        <w:rPr>
          <w:color w:val="auto"/>
        </w:rPr>
        <w:tab/>
      </w:r>
    </w:p>
    <w:p>
      <w:pPr>
        <w:spacing w:line="360" w:lineRule="auto"/>
        <w:ind w:firstLine="273" w:firstLineChars="130"/>
        <w:jc w:val="left"/>
        <w:rPr>
          <w:color w:val="auto"/>
        </w:rPr>
      </w:pPr>
      <w:r>
        <w:rPr>
          <w:rFonts w:ascii="Times New Roman" w:eastAsia="新宋体" w:hAnsi="Times New Roman" w:hint="eastAsia"/>
          <w:color w:val="auto"/>
          <w:sz w:val="21"/>
          <w:szCs w:val="21"/>
        </w:rPr>
        <w:t>B．电压表的示数不变，电流表A</w:t>
      </w:r>
      <w:r>
        <w:rPr>
          <w:rFonts w:ascii="Times New Roman" w:eastAsia="新宋体" w:hAnsi="Times New Roman" w:hint="eastAsia"/>
          <w:color w:val="auto"/>
          <w:sz w:val="24"/>
          <w:szCs w:val="24"/>
          <w:vertAlign w:val="subscript"/>
        </w:rPr>
        <w:t>1</w:t>
      </w:r>
      <w:r>
        <w:rPr>
          <w:rFonts w:ascii="Times New Roman" w:eastAsia="新宋体" w:hAnsi="Times New Roman" w:hint="eastAsia"/>
          <w:color w:val="auto"/>
          <w:sz w:val="21"/>
          <w:szCs w:val="21"/>
        </w:rPr>
        <w:t xml:space="preserve"> 的示数不变，R</w:t>
      </w:r>
      <w:r>
        <w:rPr>
          <w:rFonts w:ascii="Times New Roman" w:eastAsia="新宋体" w:hAnsi="Times New Roman" w:hint="eastAsia"/>
          <w:color w:val="auto"/>
          <w:sz w:val="24"/>
          <w:szCs w:val="24"/>
          <w:vertAlign w:val="subscript"/>
        </w:rPr>
        <w:t>2</w:t>
      </w:r>
      <w:r>
        <w:rPr>
          <w:rFonts w:ascii="Times New Roman" w:eastAsia="新宋体" w:hAnsi="Times New Roman" w:hint="eastAsia"/>
          <w:color w:val="auto"/>
          <w:sz w:val="21"/>
          <w:szCs w:val="21"/>
        </w:rPr>
        <w:t>功率变大</w:t>
      </w:r>
      <w:r>
        <w:rPr>
          <w:color w:val="auto"/>
        </w:rPr>
        <w:tab/>
      </w:r>
    </w:p>
    <w:p>
      <w:pPr>
        <w:spacing w:line="360" w:lineRule="auto"/>
        <w:ind w:firstLine="273" w:firstLineChars="130"/>
        <w:jc w:val="left"/>
        <w:rPr>
          <w:color w:val="auto"/>
        </w:rPr>
      </w:pPr>
      <w:r>
        <w:rPr>
          <w:rFonts w:ascii="Times New Roman" w:eastAsia="新宋体" w:hAnsi="Times New Roman" w:hint="eastAsia"/>
          <w:color w:val="auto"/>
          <w:sz w:val="21"/>
          <w:szCs w:val="21"/>
        </w:rPr>
        <w:t>C．电压表的示数不变，电流表A</w:t>
      </w:r>
      <w:r>
        <w:rPr>
          <w:rFonts w:ascii="Times New Roman" w:eastAsia="新宋体" w:hAnsi="Times New Roman" w:hint="eastAsia"/>
          <w:color w:val="auto"/>
          <w:sz w:val="24"/>
          <w:szCs w:val="24"/>
          <w:vertAlign w:val="subscript"/>
        </w:rPr>
        <w:t>1</w:t>
      </w:r>
      <w:r>
        <w:rPr>
          <w:rFonts w:ascii="Times New Roman" w:eastAsia="新宋体" w:hAnsi="Times New Roman" w:hint="eastAsia"/>
          <w:color w:val="auto"/>
          <w:sz w:val="21"/>
          <w:szCs w:val="21"/>
        </w:rPr>
        <w:t xml:space="preserve"> 的示数变大，R</w:t>
      </w:r>
      <w:r>
        <w:rPr>
          <w:rFonts w:ascii="Times New Roman" w:eastAsia="新宋体" w:hAnsi="Times New Roman" w:hint="eastAsia"/>
          <w:color w:val="auto"/>
          <w:sz w:val="24"/>
          <w:szCs w:val="24"/>
          <w:vertAlign w:val="subscript"/>
        </w:rPr>
        <w:t>1</w:t>
      </w:r>
      <w:r>
        <w:rPr>
          <w:rFonts w:ascii="Times New Roman" w:eastAsia="新宋体" w:hAnsi="Times New Roman" w:hint="eastAsia"/>
          <w:color w:val="auto"/>
          <w:sz w:val="21"/>
          <w:szCs w:val="21"/>
        </w:rPr>
        <w:t>功率变大</w:t>
      </w:r>
      <w:r>
        <w:rPr>
          <w:color w:val="auto"/>
        </w:rPr>
        <w:tab/>
      </w:r>
    </w:p>
    <w:p>
      <w:pPr>
        <w:spacing w:line="360" w:lineRule="auto"/>
        <w:ind w:firstLine="273" w:firstLineChars="130"/>
        <w:jc w:val="left"/>
        <w:rPr>
          <w:color w:val="auto"/>
        </w:rPr>
      </w:pPr>
      <w:r>
        <w:rPr>
          <w:rFonts w:ascii="Times New Roman" w:eastAsia="新宋体" w:hAnsi="Times New Roman" w:hint="eastAsia"/>
          <w:color w:val="auto"/>
          <w:sz w:val="21"/>
          <w:szCs w:val="21"/>
        </w:rPr>
        <w:t>D．电压表的示数与电流表A</w:t>
      </w:r>
      <w:r>
        <w:rPr>
          <w:rFonts w:ascii="Times New Roman" w:eastAsia="新宋体" w:hAnsi="Times New Roman" w:hint="eastAsia"/>
          <w:color w:val="auto"/>
          <w:sz w:val="24"/>
          <w:szCs w:val="24"/>
          <w:vertAlign w:val="subscript"/>
        </w:rPr>
        <w:t>2</w:t>
      </w:r>
      <w:r>
        <w:rPr>
          <w:rFonts w:ascii="Times New Roman" w:eastAsia="新宋体" w:hAnsi="Times New Roman" w:hint="eastAsia"/>
          <w:color w:val="auto"/>
          <w:sz w:val="21"/>
          <w:szCs w:val="21"/>
        </w:rPr>
        <w:t xml:space="preserve"> 的示数的比值不变，A</w:t>
      </w:r>
      <w:r>
        <w:rPr>
          <w:rFonts w:ascii="Times New Roman" w:eastAsia="新宋体" w:hAnsi="Times New Roman" w:hint="eastAsia"/>
          <w:color w:val="auto"/>
          <w:sz w:val="24"/>
          <w:szCs w:val="24"/>
          <w:vertAlign w:val="subscript"/>
        </w:rPr>
        <w:t>1</w:t>
      </w:r>
      <w:r>
        <w:rPr>
          <w:rFonts w:ascii="Times New Roman" w:eastAsia="新宋体" w:hAnsi="Times New Roman" w:hint="eastAsia"/>
          <w:color w:val="auto"/>
          <w:sz w:val="21"/>
          <w:szCs w:val="21"/>
        </w:rPr>
        <w:t>的示数不变</w:t>
      </w:r>
    </w:p>
    <w:p>
      <w:pPr>
        <w:spacing w:line="360" w:lineRule="auto"/>
        <w:ind w:left="273" w:hanging="273" w:hangingChars="130"/>
        <w:rPr>
          <w:color w:val="auto"/>
        </w:rPr>
      </w:pPr>
      <w:r>
        <w:rPr>
          <w:rFonts w:ascii="Times New Roman" w:eastAsia="新宋体" w:hAnsi="Times New Roman" w:hint="eastAsia"/>
          <w:color w:val="auto"/>
          <w:sz w:val="21"/>
          <w:szCs w:val="21"/>
        </w:rPr>
        <w:t>7．（2分）LED灯已成为家庭照明的主要选择，如图所示，一个18W的LED灯照明亮度和一个40W的白炽灯是相等的，两个灯泡均正常工作时，以下说法正确的是（　　）</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drawing>
          <wp:inline distT="0" distB="0" distL="0" distR="0">
            <wp:extent cx="2905760" cy="1162050"/>
            <wp:effectExtent l="0" t="0" r="0" b="0"/>
            <wp:docPr id="3"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24" descr="菁优网：http://www.jyeoo.com"/>
                    <pic:cNvPicPr>
                      <a:picLocks noChangeAspect="1"/>
                    </pic:cNvPicPr>
                  </pic:nvPicPr>
                  <pic:blipFill>
                    <a:blip xmlns:r="http://schemas.openxmlformats.org/officeDocument/2006/relationships" r:embed="rId13" cstate="print"/>
                    <a:stretch>
                      <a:fillRect/>
                    </a:stretch>
                  </pic:blipFill>
                  <pic:spPr>
                    <a:xfrm>
                      <a:off x="0" y="0"/>
                      <a:ext cx="2906300" cy="1162520"/>
                    </a:xfrm>
                    <a:prstGeom prst="rect">
                      <a:avLst/>
                    </a:prstGeom>
                  </pic:spPr>
                </pic:pic>
              </a:graphicData>
            </a:graphic>
          </wp:inline>
        </w:drawing>
      </w:r>
    </w:p>
    <w:p>
      <w:pPr>
        <w:spacing w:line="360" w:lineRule="auto"/>
        <w:ind w:firstLine="273" w:firstLineChars="130"/>
        <w:jc w:val="left"/>
        <w:rPr>
          <w:color w:val="auto"/>
        </w:rPr>
      </w:pPr>
      <w:r>
        <w:rPr>
          <w:rFonts w:ascii="Times New Roman" w:eastAsia="新宋体" w:hAnsi="Times New Roman" w:hint="eastAsia"/>
          <w:color w:val="auto"/>
          <w:sz w:val="21"/>
          <w:szCs w:val="21"/>
        </w:rPr>
        <w:t>A．LED灯每秒消耗40J电能</w:t>
      </w:r>
      <w:r>
        <w:rPr>
          <w:color w:val="auto"/>
        </w:rPr>
        <w:tab/>
      </w:r>
    </w:p>
    <w:p>
      <w:pPr>
        <w:spacing w:line="360" w:lineRule="auto"/>
        <w:ind w:firstLine="273" w:firstLineChars="130"/>
        <w:jc w:val="left"/>
        <w:rPr>
          <w:color w:val="auto"/>
        </w:rPr>
      </w:pPr>
      <w:r>
        <w:rPr>
          <w:rFonts w:ascii="Times New Roman" w:eastAsia="新宋体" w:hAnsi="Times New Roman" w:hint="eastAsia"/>
          <w:color w:val="auto"/>
          <w:sz w:val="21"/>
          <w:szCs w:val="21"/>
        </w:rPr>
        <w:t>B．LED灯每秒产生的内能大于白炽灯</w:t>
      </w:r>
      <w:r>
        <w:rPr>
          <w:color w:val="auto"/>
        </w:rPr>
        <w:tab/>
      </w:r>
    </w:p>
    <w:p>
      <w:pPr>
        <w:spacing w:line="360" w:lineRule="auto"/>
        <w:ind w:firstLine="273" w:firstLineChars="130"/>
        <w:jc w:val="left"/>
        <w:rPr>
          <w:color w:val="auto"/>
        </w:rPr>
      </w:pPr>
      <w:r>
        <w:rPr>
          <w:rFonts w:ascii="Times New Roman" w:eastAsia="新宋体" w:hAnsi="Times New Roman" w:hint="eastAsia"/>
          <w:color w:val="auto"/>
          <w:sz w:val="21"/>
          <w:szCs w:val="21"/>
        </w:rPr>
        <w:t>C．两个灯泡正常工作时的电功率相同</w:t>
      </w:r>
      <w:r>
        <w:rPr>
          <w:color w:val="auto"/>
        </w:rPr>
        <w:tab/>
      </w:r>
    </w:p>
    <w:p>
      <w:pPr>
        <w:spacing w:line="360" w:lineRule="auto"/>
        <w:ind w:firstLine="273" w:firstLineChars="130"/>
        <w:jc w:val="left"/>
        <w:rPr>
          <w:color w:val="auto"/>
        </w:rPr>
      </w:pPr>
      <w:r>
        <w:rPr>
          <w:rFonts w:ascii="Times New Roman" w:eastAsia="新宋体" w:hAnsi="Times New Roman" w:hint="eastAsia"/>
          <w:color w:val="auto"/>
          <w:sz w:val="21"/>
          <w:szCs w:val="21"/>
        </w:rPr>
        <w:t>D．LED灯将电能转化为光能的效率较高</w:t>
      </w:r>
    </w:p>
    <w:p>
      <w:pPr>
        <w:spacing w:line="360" w:lineRule="auto"/>
        <w:ind w:left="273" w:hanging="273" w:hangingChars="130"/>
        <w:rPr>
          <w:color w:val="auto"/>
        </w:rPr>
      </w:pPr>
      <w:r>
        <w:rPr>
          <w:rFonts w:ascii="Times New Roman" w:eastAsia="新宋体" w:hAnsi="Times New Roman" w:hint="eastAsia"/>
          <w:color w:val="auto"/>
          <w:sz w:val="21"/>
          <w:szCs w:val="21"/>
        </w:rPr>
        <w:t>8．（2分）2022北京冬奥会开幕式上出现的“绿草”、“蒲公英”，是发光杆交替发出的绿光和白光。发光杆上有两个开关：一个是总开关，另一个是用来控制发出绿光或白光。下面电路设计符合这一效果的是（　　）</w:t>
      </w:r>
    </w:p>
    <w:p>
      <w:pPr>
        <w:tabs>
          <w:tab w:val="left" w:pos="4400"/>
        </w:tabs>
        <w:spacing w:line="360" w:lineRule="auto"/>
        <w:ind w:firstLine="273" w:firstLineChars="130"/>
        <w:jc w:val="left"/>
        <w:rPr>
          <w:color w:val="auto"/>
        </w:rPr>
        <w:sectPr>
          <w:headerReference w:type="even" r:id="rId14"/>
          <w:headerReference w:type="default" r:id="rId15"/>
          <w:footerReference w:type="even" r:id="rId16"/>
          <w:footerReference w:type="default" r:id="rId17"/>
          <w:headerReference w:type="first" r:id="rId18"/>
          <w:footerReference w:type="first" r:id="rId19"/>
          <w:type w:val="nextPage"/>
          <w:pgSz w:w="11906" w:h="16838"/>
          <w:pgMar w:top="1134" w:right="1134" w:bottom="1134" w:left="1134" w:header="851" w:footer="992" w:gutter="0"/>
          <w:pgNumType w:start="2" w:chapStyle="5" w:chapSep="colon"/>
          <w:cols w:num="1" w:space="425"/>
          <w:titlePg w:val="0"/>
          <w:docGrid w:type="lines" w:linePitch="312" w:charSpace="0"/>
        </w:sectPr>
      </w:pPr>
      <w:r>
        <w:rPr>
          <w:rFonts w:ascii="Times New Roman" w:eastAsia="新宋体" w:hAnsi="Times New Roman" w:hint="eastAsia"/>
          <w:color w:val="auto"/>
          <w:sz w:val="21"/>
          <w:szCs w:val="21"/>
        </w:rPr>
        <w:t>A．</w:t>
      </w:r>
      <w:r>
        <w:rPr>
          <w:rFonts w:ascii="Times New Roman" w:eastAsia="新宋体" w:hAnsi="Times New Roman" w:hint="eastAsia"/>
          <w:color w:val="auto"/>
          <w:sz w:val="21"/>
          <w:szCs w:val="21"/>
        </w:rPr>
        <w:drawing>
          <wp:inline distT="0" distB="0" distL="0" distR="0">
            <wp:extent cx="1194435" cy="1432560"/>
            <wp:effectExtent l="0" t="0" r="0" b="0"/>
            <wp:docPr id="4"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24" descr="菁优网：http://www.jyeoo.com"/>
                    <pic:cNvPicPr>
                      <a:picLocks noChangeAspect="1"/>
                    </pic:cNvPicPr>
                  </pic:nvPicPr>
                  <pic:blipFill>
                    <a:blip xmlns:r="http://schemas.openxmlformats.org/officeDocument/2006/relationships" r:embed="rId20" cstate="print"/>
                    <a:stretch>
                      <a:fillRect/>
                    </a:stretch>
                  </pic:blipFill>
                  <pic:spPr>
                    <a:xfrm>
                      <a:off x="0" y="0"/>
                      <a:ext cx="1194818" cy="1432563"/>
                    </a:xfrm>
                    <a:prstGeom prst="rect">
                      <a:avLst/>
                    </a:prstGeom>
                  </pic:spPr>
                </pic:pic>
              </a:graphicData>
            </a:graphic>
          </wp:inline>
        </w:drawing>
      </w:r>
      <w:r>
        <w:rPr>
          <w:color w:val="auto"/>
        </w:rPr>
        <w:tab/>
      </w:r>
      <w:r>
        <w:rPr>
          <w:rFonts w:ascii="Times New Roman" w:eastAsia="新宋体" w:hAnsi="Times New Roman" w:hint="eastAsia"/>
          <w:color w:val="auto"/>
          <w:sz w:val="21"/>
          <w:szCs w:val="21"/>
        </w:rPr>
        <w:t>B．</w:t>
      </w:r>
      <w:r>
        <w:rPr>
          <w:rFonts w:ascii="Times New Roman" w:eastAsia="新宋体" w:hAnsi="Times New Roman" w:hint="eastAsia"/>
          <w:color w:val="auto"/>
          <w:sz w:val="21"/>
          <w:szCs w:val="21"/>
        </w:rPr>
        <w:drawing>
          <wp:inline distT="0" distB="0" distL="0" distR="0">
            <wp:extent cx="1203960" cy="1386840"/>
            <wp:effectExtent l="0" t="0" r="0" b="0"/>
            <wp:docPr id="5"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24" descr="菁优网：http://www.jyeoo.com"/>
                    <pic:cNvPicPr>
                      <a:picLocks noChangeAspect="1"/>
                    </pic:cNvPicPr>
                  </pic:nvPicPr>
                  <pic:blipFill>
                    <a:blip xmlns:r="http://schemas.openxmlformats.org/officeDocument/2006/relationships" r:embed="rId21" cstate="print"/>
                    <a:stretch>
                      <a:fillRect/>
                    </a:stretch>
                  </pic:blipFill>
                  <pic:spPr>
                    <a:xfrm>
                      <a:off x="0" y="0"/>
                      <a:ext cx="1203962" cy="1386843"/>
                    </a:xfrm>
                    <a:prstGeom prst="rect">
                      <a:avLst/>
                    </a:prstGeom>
                  </pic:spPr>
                </pic:pic>
              </a:graphicData>
            </a:graphic>
          </wp:inline>
        </w:drawing>
      </w:r>
      <w:r>
        <w:rPr>
          <w:color w:val="auto"/>
        </w:rPr>
        <w:tab/>
      </w:r>
    </w:p>
    <w:p>
      <w:pPr>
        <w:tabs>
          <w:tab w:val="left" w:pos="4400"/>
        </w:tabs>
        <w:spacing w:line="360" w:lineRule="auto"/>
        <w:ind w:firstLine="273" w:firstLineChars="130"/>
        <w:jc w:val="left"/>
        <w:rPr>
          <w:color w:val="auto"/>
        </w:rPr>
      </w:pPr>
      <w:r>
        <w:rPr>
          <w:rFonts w:ascii="Times New Roman" w:eastAsia="新宋体" w:hAnsi="Times New Roman" w:hint="eastAsia"/>
          <w:color w:val="auto"/>
          <w:sz w:val="21"/>
          <w:szCs w:val="21"/>
        </w:rPr>
        <w:t>C．</w:t>
      </w:r>
      <w:r>
        <w:rPr>
          <w:rFonts w:ascii="Times New Roman" w:eastAsia="新宋体" w:hAnsi="Times New Roman" w:hint="eastAsia"/>
          <w:color w:val="auto"/>
          <w:sz w:val="21"/>
          <w:szCs w:val="21"/>
        </w:rPr>
        <w:drawing>
          <wp:inline distT="0" distB="0" distL="0" distR="0">
            <wp:extent cx="1374140" cy="1404620"/>
            <wp:effectExtent l="0" t="0" r="0" b="0"/>
            <wp:docPr id="6"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24" descr="菁优网：http://www.jyeoo.com"/>
                    <pic:cNvPicPr>
                      <a:picLocks noChangeAspect="1"/>
                    </pic:cNvPicPr>
                  </pic:nvPicPr>
                  <pic:blipFill>
                    <a:blip xmlns:r="http://schemas.openxmlformats.org/officeDocument/2006/relationships" r:embed="rId22" cstate="print"/>
                    <a:stretch>
                      <a:fillRect/>
                    </a:stretch>
                  </pic:blipFill>
                  <pic:spPr>
                    <a:xfrm>
                      <a:off x="0" y="0"/>
                      <a:ext cx="1374651" cy="1405131"/>
                    </a:xfrm>
                    <a:prstGeom prst="rect">
                      <a:avLst/>
                    </a:prstGeom>
                  </pic:spPr>
                </pic:pic>
              </a:graphicData>
            </a:graphic>
          </wp:inline>
        </w:drawing>
      </w:r>
      <w:r>
        <w:rPr>
          <w:color w:val="auto"/>
        </w:rPr>
        <w:tab/>
      </w:r>
      <w:r>
        <w:rPr>
          <w:rFonts w:ascii="Times New Roman" w:eastAsia="新宋体" w:hAnsi="Times New Roman" w:hint="eastAsia"/>
          <w:color w:val="auto"/>
          <w:sz w:val="21"/>
          <w:szCs w:val="21"/>
        </w:rPr>
        <w:t>D．</w:t>
      </w:r>
      <w:r>
        <w:rPr>
          <w:rFonts w:ascii="Times New Roman" w:eastAsia="新宋体" w:hAnsi="Times New Roman" w:hint="eastAsia"/>
          <w:color w:val="auto"/>
          <w:sz w:val="21"/>
          <w:szCs w:val="21"/>
        </w:rPr>
        <w:drawing>
          <wp:inline distT="0" distB="0" distL="0" distR="0">
            <wp:extent cx="1191260" cy="1255395"/>
            <wp:effectExtent l="0" t="0" r="0" b="0"/>
            <wp:docPr id="7"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24" descr="菁优网：http://www.jyeoo.com"/>
                    <pic:cNvPicPr>
                      <a:picLocks noChangeAspect="1"/>
                    </pic:cNvPicPr>
                  </pic:nvPicPr>
                  <pic:blipFill>
                    <a:blip xmlns:r="http://schemas.openxmlformats.org/officeDocument/2006/relationships" r:embed="rId23" cstate="print"/>
                    <a:stretch>
                      <a:fillRect/>
                    </a:stretch>
                  </pic:blipFill>
                  <pic:spPr>
                    <a:xfrm>
                      <a:off x="0" y="0"/>
                      <a:ext cx="1191770" cy="1255778"/>
                    </a:xfrm>
                    <a:prstGeom prst="rect">
                      <a:avLst/>
                    </a:prstGeom>
                  </pic:spPr>
                </pic:pic>
              </a:graphicData>
            </a:graphic>
          </wp:inline>
        </w:drawing>
      </w:r>
    </w:p>
    <w:p>
      <w:pPr>
        <w:spacing w:line="360" w:lineRule="auto"/>
        <w:ind w:left="273" w:hanging="273" w:hangingChars="130"/>
        <w:rPr>
          <w:color w:val="auto"/>
        </w:rPr>
      </w:pPr>
      <w:r>
        <w:rPr>
          <w:rFonts w:ascii="Times New Roman" w:eastAsia="新宋体" w:hAnsi="Times New Roman" w:hint="eastAsia"/>
          <w:color w:val="auto"/>
          <w:sz w:val="21"/>
          <w:szCs w:val="21"/>
        </w:rPr>
        <w:t>9．（2分）下列做法不符合安全用电原则的是（　　）</w:t>
      </w:r>
    </w:p>
    <w:p>
      <w:pPr>
        <w:spacing w:line="360" w:lineRule="auto"/>
        <w:ind w:firstLine="273" w:firstLineChars="130"/>
        <w:jc w:val="left"/>
        <w:rPr>
          <w:color w:val="auto"/>
        </w:rPr>
      </w:pPr>
      <w:r>
        <w:rPr>
          <w:rFonts w:ascii="Times New Roman" w:eastAsia="新宋体" w:hAnsi="Times New Roman" w:hint="eastAsia"/>
          <w:color w:val="auto"/>
          <w:sz w:val="21"/>
          <w:szCs w:val="21"/>
        </w:rPr>
        <w:t>A．家用电器的金属外壳要接地使用</w:t>
      </w:r>
      <w:r>
        <w:rPr>
          <w:color w:val="auto"/>
        </w:rPr>
        <w:tab/>
      </w:r>
    </w:p>
    <w:p>
      <w:pPr>
        <w:spacing w:line="360" w:lineRule="auto"/>
        <w:ind w:firstLine="273" w:firstLineChars="130"/>
        <w:jc w:val="left"/>
        <w:rPr>
          <w:color w:val="auto"/>
        </w:rPr>
      </w:pPr>
      <w:r>
        <w:rPr>
          <w:rFonts w:ascii="Times New Roman" w:eastAsia="新宋体" w:hAnsi="Times New Roman" w:hint="eastAsia"/>
          <w:color w:val="auto"/>
          <w:sz w:val="21"/>
          <w:szCs w:val="21"/>
        </w:rPr>
        <w:t>B．开关必须接在火线上，开关和所控制的用电器串联</w:t>
      </w:r>
      <w:r>
        <w:rPr>
          <w:color w:val="auto"/>
        </w:rPr>
        <w:tab/>
      </w:r>
    </w:p>
    <w:p>
      <w:pPr>
        <w:spacing w:line="360" w:lineRule="auto"/>
        <w:ind w:firstLine="273" w:firstLineChars="130"/>
        <w:jc w:val="left"/>
        <w:rPr>
          <w:color w:val="auto"/>
        </w:rPr>
      </w:pPr>
      <w:r>
        <w:rPr>
          <w:rFonts w:ascii="Times New Roman" w:eastAsia="新宋体" w:hAnsi="Times New Roman" w:hint="eastAsia"/>
          <w:color w:val="auto"/>
          <w:sz w:val="21"/>
          <w:szCs w:val="21"/>
        </w:rPr>
        <w:t>C．家里的多个大功率用电器要接在同一插座板上</w:t>
      </w:r>
      <w:r>
        <w:rPr>
          <w:color w:val="auto"/>
        </w:rPr>
        <w:tab/>
      </w:r>
    </w:p>
    <w:p>
      <w:pPr>
        <w:spacing w:line="360" w:lineRule="auto"/>
        <w:ind w:firstLine="273" w:firstLineChars="130"/>
        <w:jc w:val="left"/>
        <w:rPr>
          <w:color w:val="auto"/>
        </w:rPr>
      </w:pPr>
      <w:r>
        <w:rPr>
          <w:rFonts w:ascii="Times New Roman" w:eastAsia="新宋体" w:hAnsi="Times New Roman" w:hint="eastAsia"/>
          <w:color w:val="auto"/>
          <w:sz w:val="21"/>
          <w:szCs w:val="21"/>
        </w:rPr>
        <w:t>D．发现家用电器或导线失火时，必须先切断电源，然后再救火</w:t>
      </w:r>
    </w:p>
    <w:p>
      <w:pPr>
        <w:spacing w:line="360" w:lineRule="auto"/>
        <w:ind w:left="273" w:hanging="273" w:hangingChars="130"/>
        <w:rPr>
          <w:color w:val="auto"/>
        </w:rPr>
      </w:pPr>
      <w:r>
        <w:rPr>
          <w:rFonts w:ascii="Times New Roman" w:eastAsia="新宋体" w:hAnsi="Times New Roman" w:hint="eastAsia"/>
          <w:color w:val="auto"/>
          <w:sz w:val="21"/>
          <w:szCs w:val="21"/>
        </w:rPr>
        <w:t>10．（2分）如图甲所示的电路中，电源电压保持不变，R为滑动变阻器，其规格为“20</w:t>
      </w:r>
      <w:r>
        <w:rPr>
          <w:rFonts w:ascii="Cambria Math" w:eastAsia="Cambria Math" w:hAnsi="Cambria Math"/>
          <w:color w:val="auto"/>
          <w:sz w:val="21"/>
          <w:szCs w:val="21"/>
        </w:rPr>
        <w:t>Ω</w:t>
      </w:r>
      <w:r>
        <w:rPr>
          <w:rFonts w:ascii="Times New Roman" w:eastAsia="新宋体" w:hAnsi="Times New Roman" w:hint="eastAsia"/>
          <w:color w:val="auto"/>
          <w:sz w:val="21"/>
          <w:szCs w:val="21"/>
        </w:rPr>
        <w:t>　1A”，闭合开关S，当滑片P从一端滑到另一端的过程中，测到R的电功率与通过它的电流的关系如图乙所示，则：下列分析与计算结果正确的是（　　）</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drawing>
          <wp:inline distT="0" distB="0" distL="0" distR="0">
            <wp:extent cx="3573145" cy="1648460"/>
            <wp:effectExtent l="0" t="0" r="0" b="0"/>
            <wp:docPr id="8"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24" descr="菁优网：http://www.jyeoo.com"/>
                    <pic:cNvPicPr>
                      <a:picLocks noChangeAspect="1"/>
                    </pic:cNvPicPr>
                  </pic:nvPicPr>
                  <pic:blipFill>
                    <a:blip xmlns:r="http://schemas.openxmlformats.org/officeDocument/2006/relationships" r:embed="rId24" cstate="print"/>
                    <a:stretch>
                      <a:fillRect/>
                    </a:stretch>
                  </pic:blipFill>
                  <pic:spPr>
                    <a:xfrm>
                      <a:off x="0" y="0"/>
                      <a:ext cx="3573319" cy="1648491"/>
                    </a:xfrm>
                    <a:prstGeom prst="rect">
                      <a:avLst/>
                    </a:prstGeom>
                  </pic:spPr>
                </pic:pic>
              </a:graphicData>
            </a:graphic>
          </wp:inline>
        </w:drawing>
      </w:r>
    </w:p>
    <w:p>
      <w:pPr>
        <w:tabs>
          <w:tab w:val="left" w:pos="4400"/>
        </w:tabs>
        <w:spacing w:line="360" w:lineRule="auto"/>
        <w:ind w:firstLine="273" w:firstLineChars="130"/>
        <w:jc w:val="left"/>
        <w:rPr>
          <w:color w:val="auto"/>
        </w:rPr>
      </w:pPr>
      <w:r>
        <w:rPr>
          <w:rFonts w:ascii="Times New Roman" w:eastAsia="新宋体" w:hAnsi="Times New Roman" w:hint="eastAsia"/>
          <w:color w:val="auto"/>
          <w:sz w:val="21"/>
          <w:szCs w:val="21"/>
        </w:rPr>
        <w:t>A．P</w:t>
      </w:r>
      <w:r>
        <w:rPr>
          <w:rFonts w:ascii="Times New Roman" w:eastAsia="新宋体" w:hAnsi="Times New Roman" w:hint="eastAsia"/>
          <w:color w:val="auto"/>
          <w:sz w:val="24"/>
          <w:szCs w:val="24"/>
          <w:vertAlign w:val="subscript"/>
        </w:rPr>
        <w:t>1</w:t>
      </w:r>
      <w:r>
        <w:rPr>
          <w:rFonts w:ascii="Times New Roman" w:eastAsia="新宋体" w:hAnsi="Times New Roman" w:hint="eastAsia"/>
          <w:color w:val="auto"/>
          <w:sz w:val="21"/>
          <w:szCs w:val="21"/>
        </w:rPr>
        <w:t>的值为4.8</w:t>
      </w:r>
      <w:r>
        <w:rPr>
          <w:color w:val="auto"/>
        </w:rPr>
        <w:tab/>
      </w:r>
      <w:r>
        <w:rPr>
          <w:rFonts w:ascii="Times New Roman" w:eastAsia="新宋体" w:hAnsi="Times New Roman" w:hint="eastAsia"/>
          <w:color w:val="auto"/>
          <w:sz w:val="21"/>
          <w:szCs w:val="21"/>
        </w:rPr>
        <w:t>B．P</w:t>
      </w:r>
      <w:r>
        <w:rPr>
          <w:rFonts w:ascii="Times New Roman" w:eastAsia="新宋体" w:hAnsi="Times New Roman" w:hint="eastAsia"/>
          <w:color w:val="auto"/>
          <w:sz w:val="24"/>
          <w:szCs w:val="24"/>
          <w:vertAlign w:val="subscript"/>
        </w:rPr>
        <w:t>2</w:t>
      </w:r>
      <w:r>
        <w:rPr>
          <w:rFonts w:ascii="Times New Roman" w:eastAsia="新宋体" w:hAnsi="Times New Roman" w:hint="eastAsia"/>
          <w:color w:val="auto"/>
          <w:sz w:val="21"/>
          <w:szCs w:val="21"/>
        </w:rPr>
        <w:t>的值为3.2</w:t>
      </w:r>
      <w:r>
        <w:rPr>
          <w:color w:val="auto"/>
        </w:rPr>
        <w:tab/>
      </w:r>
    </w:p>
    <w:p>
      <w:pPr>
        <w:tabs>
          <w:tab w:val="left" w:pos="4400"/>
        </w:tabs>
        <w:spacing w:line="360" w:lineRule="auto"/>
        <w:ind w:firstLine="273" w:firstLineChars="130"/>
        <w:jc w:val="left"/>
        <w:rPr>
          <w:color w:val="auto"/>
        </w:rPr>
      </w:pPr>
      <w:r>
        <w:rPr>
          <w:rFonts w:ascii="Times New Roman" w:eastAsia="新宋体" w:hAnsi="Times New Roman" w:hint="eastAsia"/>
          <w:color w:val="auto"/>
          <w:sz w:val="21"/>
          <w:szCs w:val="21"/>
        </w:rPr>
        <w:t>C．电源电压为15伏</w:t>
      </w:r>
      <w:r>
        <w:rPr>
          <w:color w:val="auto"/>
        </w:rPr>
        <w:tab/>
      </w:r>
      <w:r>
        <w:rPr>
          <w:rFonts w:ascii="Times New Roman" w:eastAsia="新宋体" w:hAnsi="Times New Roman" w:hint="eastAsia"/>
          <w:color w:val="auto"/>
          <w:sz w:val="21"/>
          <w:szCs w:val="21"/>
        </w:rPr>
        <w:t>D．I</w:t>
      </w:r>
      <w:r>
        <w:rPr>
          <w:rFonts w:ascii="Times New Roman" w:eastAsia="新宋体" w:hAnsi="Times New Roman" w:hint="eastAsia"/>
          <w:color w:val="auto"/>
          <w:sz w:val="24"/>
          <w:szCs w:val="24"/>
          <w:vertAlign w:val="subscript"/>
        </w:rPr>
        <w:t>1</w:t>
      </w:r>
      <w:r>
        <w:rPr>
          <w:rFonts w:ascii="Times New Roman" w:eastAsia="新宋体" w:hAnsi="Times New Roman" w:hint="eastAsia"/>
          <w:color w:val="auto"/>
          <w:sz w:val="21"/>
          <w:szCs w:val="21"/>
        </w:rPr>
        <w:t>的值为0.8</w:t>
      </w:r>
    </w:p>
    <w:p>
      <w:pPr>
        <w:spacing w:line="360" w:lineRule="auto"/>
        <w:ind w:left="273" w:hanging="273" w:hangingChars="130"/>
        <w:rPr>
          <w:color w:val="auto"/>
        </w:rPr>
      </w:pPr>
      <w:r>
        <w:rPr>
          <w:rFonts w:ascii="Times New Roman" w:eastAsia="新宋体" w:hAnsi="Times New Roman" w:hint="eastAsia"/>
          <w:color w:val="auto"/>
          <w:sz w:val="21"/>
          <w:szCs w:val="21"/>
        </w:rPr>
        <w:t>11．（2分）图甲为市面上的某款电热毛巾架，额定电压220V，简化的工作电路如图乙，该毛巾架通过智能系统可实现加热、保温挡自动切换，图丙为该毛巾架在正常工作30min内功率的变化情况。则（　　）</w:t>
      </w:r>
      <w:r>
        <w:rPr>
          <w:rFonts w:ascii="Times New Roman" w:eastAsia="新宋体" w:hAnsi="Times New Roman" w:hint="eastAsia"/>
          <w:color w:val="auto"/>
          <w:sz w:val="21"/>
          <w:szCs w:val="21"/>
        </w:rPr>
        <w:drawing>
          <wp:inline distT="0" distB="0" distL="0" distR="0">
            <wp:extent cx="4801235" cy="1685925"/>
            <wp:effectExtent l="0" t="0" r="0" b="0"/>
            <wp:docPr id="9"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24" descr="菁优网：http://www.jyeoo.com"/>
                    <pic:cNvPicPr>
                      <a:picLocks noChangeAspect="1"/>
                    </pic:cNvPicPr>
                  </pic:nvPicPr>
                  <pic:blipFill>
                    <a:blip xmlns:r="http://schemas.openxmlformats.org/officeDocument/2006/relationships" r:embed="rId25" cstate="print"/>
                    <a:stretch>
                      <a:fillRect/>
                    </a:stretch>
                  </pic:blipFill>
                  <pic:spPr>
                    <a:xfrm>
                      <a:off x="0" y="0"/>
                      <a:ext cx="4801270" cy="1686160"/>
                    </a:xfrm>
                    <a:prstGeom prst="rect">
                      <a:avLst/>
                    </a:prstGeom>
                  </pic:spPr>
                </pic:pic>
              </a:graphicData>
            </a:graphic>
          </wp:inline>
        </w:drawing>
      </w:r>
    </w:p>
    <w:p>
      <w:pPr>
        <w:spacing w:line="360" w:lineRule="auto"/>
        <w:ind w:firstLine="273" w:firstLineChars="130"/>
        <w:jc w:val="left"/>
        <w:rPr>
          <w:color w:val="auto"/>
        </w:rPr>
        <w:sectPr>
          <w:headerReference w:type="even" r:id="rId26"/>
          <w:headerReference w:type="default" r:id="rId27"/>
          <w:footerReference w:type="even" r:id="rId28"/>
          <w:footerReference w:type="default" r:id="rId29"/>
          <w:headerReference w:type="first" r:id="rId30"/>
          <w:footerReference w:type="first" r:id="rId31"/>
          <w:type w:val="nextPage"/>
          <w:pgSz w:w="11906" w:h="16838"/>
          <w:pgMar w:top="1134" w:right="1134" w:bottom="1134" w:left="1134" w:header="851" w:footer="992" w:gutter="0"/>
          <w:pgNumType w:start="3" w:chapStyle="5" w:chapSep="colon"/>
          <w:cols w:num="1" w:space="425"/>
          <w:titlePg w:val="0"/>
          <w:docGrid w:type="lines" w:linePitch="312" w:charSpace="0"/>
        </w:sectPr>
      </w:pPr>
      <w:r>
        <w:rPr>
          <w:rFonts w:ascii="Times New Roman" w:eastAsia="新宋体" w:hAnsi="Times New Roman" w:hint="eastAsia"/>
          <w:color w:val="auto"/>
          <w:sz w:val="21"/>
          <w:szCs w:val="21"/>
        </w:rPr>
        <w:t>A．只闭合开关S时，电路处于加热状态</w:t>
      </w:r>
      <w:r>
        <w:rPr>
          <w:color w:val="auto"/>
        </w:rPr>
        <w:tab/>
      </w:r>
    </w:p>
    <w:p>
      <w:pPr>
        <w:spacing w:line="360" w:lineRule="auto"/>
        <w:ind w:firstLine="273" w:firstLineChars="130"/>
        <w:jc w:val="left"/>
        <w:rPr>
          <w:color w:val="auto"/>
        </w:rPr>
      </w:pPr>
      <w:r>
        <w:rPr>
          <w:rFonts w:ascii="Times New Roman" w:eastAsia="新宋体" w:hAnsi="Times New Roman" w:hint="eastAsia"/>
          <w:color w:val="auto"/>
          <w:sz w:val="21"/>
          <w:szCs w:val="21"/>
        </w:rPr>
        <w:t>B．同时闭合开关S、S</w:t>
      </w:r>
      <w:r>
        <w:rPr>
          <w:rFonts w:ascii="Times New Roman" w:eastAsia="新宋体" w:hAnsi="Times New Roman" w:hint="eastAsia"/>
          <w:color w:val="auto"/>
          <w:sz w:val="24"/>
          <w:szCs w:val="24"/>
          <w:vertAlign w:val="subscript"/>
        </w:rPr>
        <w:t>1</w:t>
      </w:r>
      <w:r>
        <w:rPr>
          <w:rFonts w:ascii="Times New Roman" w:eastAsia="新宋体" w:hAnsi="Times New Roman" w:hint="eastAsia"/>
          <w:color w:val="auto"/>
          <w:sz w:val="21"/>
          <w:szCs w:val="21"/>
        </w:rPr>
        <w:t>时，电路总功率为80W</w:t>
      </w:r>
      <w:r>
        <w:rPr>
          <w:color w:val="auto"/>
        </w:rPr>
        <w:tab/>
      </w:r>
    </w:p>
    <w:p>
      <w:pPr>
        <w:spacing w:line="360" w:lineRule="auto"/>
        <w:ind w:firstLine="273" w:firstLineChars="130"/>
        <w:jc w:val="left"/>
        <w:rPr>
          <w:color w:val="auto"/>
        </w:rPr>
      </w:pPr>
      <w:r>
        <w:rPr>
          <w:rFonts w:ascii="Times New Roman" w:eastAsia="新宋体" w:hAnsi="Times New Roman" w:hint="eastAsia"/>
          <w:color w:val="auto"/>
          <w:sz w:val="21"/>
          <w:szCs w:val="21"/>
        </w:rPr>
        <w:t>C．加热状态下，电路正常工作时的电流为2A</w:t>
      </w:r>
      <w:r>
        <w:rPr>
          <w:color w:val="auto"/>
        </w:rPr>
        <w:tab/>
      </w:r>
    </w:p>
    <w:p>
      <w:pPr>
        <w:spacing w:line="360" w:lineRule="auto"/>
        <w:ind w:firstLine="273" w:firstLineChars="130"/>
        <w:jc w:val="left"/>
        <w:rPr>
          <w:color w:val="auto"/>
        </w:rPr>
      </w:pPr>
      <w:r>
        <w:rPr>
          <w:rFonts w:ascii="Times New Roman" w:eastAsia="新宋体" w:hAnsi="Times New Roman" w:hint="eastAsia"/>
          <w:color w:val="auto"/>
          <w:sz w:val="21"/>
          <w:szCs w:val="21"/>
        </w:rPr>
        <w:t>D．电阻R</w:t>
      </w:r>
      <w:r>
        <w:rPr>
          <w:rFonts w:ascii="Times New Roman" w:eastAsia="新宋体" w:hAnsi="Times New Roman" w:hint="eastAsia"/>
          <w:color w:val="auto"/>
          <w:sz w:val="24"/>
          <w:szCs w:val="24"/>
          <w:vertAlign w:val="subscript"/>
        </w:rPr>
        <w:t>0</w:t>
      </w:r>
      <w:r>
        <w:rPr>
          <w:rFonts w:ascii="Times New Roman" w:eastAsia="新宋体" w:hAnsi="Times New Roman" w:hint="eastAsia"/>
          <w:color w:val="auto"/>
          <w:sz w:val="21"/>
          <w:szCs w:val="21"/>
        </w:rPr>
        <w:t>的阻值为605</w:t>
      </w:r>
      <w:r>
        <w:rPr>
          <w:rFonts w:ascii="Cambria Math" w:eastAsia="Cambria Math" w:hAnsi="Cambria Math"/>
          <w:color w:val="auto"/>
          <w:sz w:val="21"/>
          <w:szCs w:val="21"/>
        </w:rPr>
        <w:t>Ω</w:t>
      </w:r>
    </w:p>
    <w:p>
      <w:pPr>
        <w:spacing w:line="360" w:lineRule="auto"/>
        <w:ind w:left="273" w:hanging="273" w:hangingChars="130"/>
        <w:rPr>
          <w:color w:val="auto"/>
        </w:rPr>
      </w:pPr>
      <w:r>
        <w:rPr>
          <w:rFonts w:ascii="Times New Roman" w:eastAsia="新宋体" w:hAnsi="Times New Roman" w:hint="eastAsia"/>
          <w:color w:val="auto"/>
          <w:sz w:val="21"/>
          <w:szCs w:val="21"/>
        </w:rPr>
        <w:t>12．（2分）灯泡L与定值电阻R组成的电路如图甲，L和R的I﹣U图线分别为图乙中的A、B，闭合开关S，L正常发光，电路的总功率为4.8W，则此时灯泡L的（　　）</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drawing>
          <wp:inline distT="0" distB="0" distL="0" distR="0">
            <wp:extent cx="3695700" cy="1685925"/>
            <wp:effectExtent l="0" t="0" r="0" b="0"/>
            <wp:docPr id="10"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24" descr="菁优网：http://www.jyeoo.com"/>
                    <pic:cNvPicPr>
                      <a:picLocks noChangeAspect="1"/>
                    </pic:cNvPicPr>
                  </pic:nvPicPr>
                  <pic:blipFill>
                    <a:blip xmlns:r="http://schemas.openxmlformats.org/officeDocument/2006/relationships" r:embed="rId32" cstate="print"/>
                    <a:stretch>
                      <a:fillRect/>
                    </a:stretch>
                  </pic:blipFill>
                  <pic:spPr>
                    <a:xfrm>
                      <a:off x="0" y="0"/>
                      <a:ext cx="3696216" cy="1686160"/>
                    </a:xfrm>
                    <a:prstGeom prst="rect">
                      <a:avLst/>
                    </a:prstGeom>
                  </pic:spPr>
                </pic:pic>
              </a:graphicData>
            </a:graphic>
          </wp:inline>
        </w:drawing>
      </w:r>
    </w:p>
    <w:p>
      <w:pPr>
        <w:tabs>
          <w:tab w:val="left" w:pos="4400"/>
        </w:tabs>
        <w:spacing w:line="360" w:lineRule="auto"/>
        <w:ind w:firstLine="273" w:firstLineChars="130"/>
        <w:jc w:val="left"/>
        <w:rPr>
          <w:color w:val="auto"/>
        </w:rPr>
      </w:pPr>
      <w:r>
        <w:rPr>
          <w:rFonts w:ascii="Times New Roman" w:eastAsia="新宋体" w:hAnsi="Times New Roman" w:hint="eastAsia"/>
          <w:color w:val="auto"/>
          <w:sz w:val="21"/>
          <w:szCs w:val="21"/>
        </w:rPr>
        <w:t>A．电压为7V</w:t>
      </w:r>
      <w:r>
        <w:rPr>
          <w:color w:val="auto"/>
        </w:rPr>
        <w:tab/>
      </w:r>
      <w:r>
        <w:rPr>
          <w:rFonts w:ascii="Times New Roman" w:eastAsia="新宋体" w:hAnsi="Times New Roman" w:hint="eastAsia"/>
          <w:color w:val="auto"/>
          <w:sz w:val="21"/>
          <w:szCs w:val="21"/>
        </w:rPr>
        <w:t>B．电流为0.3A</w:t>
      </w:r>
      <w:r>
        <w:rPr>
          <w:color w:val="auto"/>
        </w:rPr>
        <w:tab/>
      </w:r>
    </w:p>
    <w:p>
      <w:pPr>
        <w:tabs>
          <w:tab w:val="left" w:pos="4400"/>
        </w:tabs>
        <w:spacing w:line="360" w:lineRule="auto"/>
        <w:ind w:firstLine="273" w:firstLineChars="130"/>
        <w:jc w:val="left"/>
        <w:rPr>
          <w:color w:val="auto"/>
        </w:rPr>
      </w:pPr>
      <w:r>
        <w:rPr>
          <w:rFonts w:ascii="Times New Roman" w:eastAsia="新宋体" w:hAnsi="Times New Roman" w:hint="eastAsia"/>
          <w:color w:val="auto"/>
          <w:sz w:val="21"/>
          <w:szCs w:val="21"/>
        </w:rPr>
        <w:t>C．电阻为20</w:t>
      </w:r>
      <w:r>
        <w:rPr>
          <w:rFonts w:ascii="Cambria Math" w:eastAsia="Cambria Math" w:hAnsi="Cambria Math"/>
          <w:color w:val="auto"/>
          <w:sz w:val="21"/>
          <w:szCs w:val="21"/>
        </w:rPr>
        <w:t>Ω</w:t>
      </w:r>
      <w:r>
        <w:rPr>
          <w:color w:val="auto"/>
        </w:rPr>
        <w:tab/>
      </w:r>
      <w:r>
        <w:rPr>
          <w:rFonts w:ascii="Times New Roman" w:eastAsia="新宋体" w:hAnsi="Times New Roman" w:hint="eastAsia"/>
          <w:color w:val="auto"/>
          <w:sz w:val="21"/>
          <w:szCs w:val="21"/>
        </w:rPr>
        <w:t>D．功率为3W</w:t>
      </w:r>
    </w:p>
    <w:p>
      <w:pPr>
        <w:spacing w:line="360" w:lineRule="auto"/>
        <w:rPr>
          <w:color w:val="auto"/>
        </w:rPr>
      </w:pPr>
      <w:r>
        <w:rPr>
          <w:rFonts w:ascii="Times New Roman" w:eastAsia="新宋体" w:hAnsi="Times New Roman" w:hint="eastAsia"/>
          <w:b/>
          <w:color w:val="auto"/>
          <w:sz w:val="21"/>
          <w:szCs w:val="21"/>
        </w:rPr>
        <w:t>二．填空题（共10小题，满分22分）</w:t>
      </w:r>
    </w:p>
    <w:p>
      <w:pPr>
        <w:spacing w:line="360" w:lineRule="auto"/>
        <w:ind w:left="273" w:hanging="273" w:hangingChars="130"/>
        <w:rPr>
          <w:color w:val="auto"/>
        </w:rPr>
      </w:pPr>
      <w:r>
        <w:rPr>
          <w:rFonts w:ascii="Times New Roman" w:eastAsia="新宋体" w:hAnsi="Times New Roman" w:hint="eastAsia"/>
          <w:color w:val="auto"/>
          <w:sz w:val="21"/>
          <w:szCs w:val="21"/>
        </w:rPr>
        <w:t xml:space="preserve">13．（2分）如图所示，迅速压下活塞，看到筒内的硝化棉燃烧。当压下活塞时，活塞对筒内空气 </w:t>
      </w:r>
      <w:r>
        <w:rPr>
          <w:rFonts w:ascii="Times New Roman" w:eastAsia="新宋体" w:hAnsi="Times New Roman" w:hint="eastAsia"/>
          <w:color w:val="auto"/>
          <w:sz w:val="21"/>
          <w:szCs w:val="21"/>
          <w:u w:val="single"/>
        </w:rPr>
        <w:t>　     　</w:t>
      </w:r>
      <w:r>
        <w:rPr>
          <w:rFonts w:ascii="Times New Roman" w:eastAsia="新宋体" w:hAnsi="Times New Roman" w:hint="eastAsia"/>
          <w:color w:val="auto"/>
          <w:sz w:val="21"/>
          <w:szCs w:val="21"/>
        </w:rPr>
        <w:t xml:space="preserve">，空气内能 </w:t>
      </w:r>
      <w:r>
        <w:rPr>
          <w:rFonts w:ascii="Times New Roman" w:eastAsia="新宋体" w:hAnsi="Times New Roman" w:hint="eastAsia"/>
          <w:color w:val="auto"/>
          <w:sz w:val="21"/>
          <w:szCs w:val="21"/>
          <w:u w:val="single"/>
        </w:rPr>
        <w:t>　     　</w:t>
      </w:r>
      <w:r>
        <w:rPr>
          <w:rFonts w:ascii="Times New Roman" w:eastAsia="新宋体" w:hAnsi="Times New Roman" w:hint="eastAsia"/>
          <w:color w:val="auto"/>
          <w:sz w:val="21"/>
          <w:szCs w:val="21"/>
        </w:rPr>
        <w:t>，温度升高，在这个过程中，</w:t>
      </w:r>
      <w:r>
        <w:rPr>
          <w:rFonts w:ascii="Times New Roman" w:eastAsia="新宋体" w:hAnsi="Times New Roman" w:hint="eastAsia"/>
          <w:color w:val="auto"/>
          <w:sz w:val="21"/>
          <w:szCs w:val="21"/>
          <w:u w:val="single"/>
        </w:rPr>
        <w:t>　     　</w:t>
      </w:r>
      <w:r>
        <w:rPr>
          <w:rFonts w:ascii="Times New Roman" w:eastAsia="新宋体" w:hAnsi="Times New Roman" w:hint="eastAsia"/>
          <w:color w:val="auto"/>
          <w:sz w:val="21"/>
          <w:szCs w:val="21"/>
        </w:rPr>
        <w:t xml:space="preserve">能转化为 </w:t>
      </w:r>
      <w:r>
        <w:rPr>
          <w:rFonts w:ascii="Times New Roman" w:eastAsia="新宋体" w:hAnsi="Times New Roman" w:hint="eastAsia"/>
          <w:color w:val="auto"/>
          <w:sz w:val="21"/>
          <w:szCs w:val="21"/>
          <w:u w:val="single"/>
        </w:rPr>
        <w:t>　   　</w:t>
      </w:r>
      <w:r>
        <w:rPr>
          <w:rFonts w:ascii="Times New Roman" w:eastAsia="新宋体" w:hAnsi="Times New Roman" w:hint="eastAsia"/>
          <w:color w:val="auto"/>
          <w:sz w:val="21"/>
          <w:szCs w:val="21"/>
        </w:rPr>
        <w:t>能。</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drawing>
          <wp:inline distT="0" distB="0" distL="0" distR="0">
            <wp:extent cx="600075" cy="962025"/>
            <wp:effectExtent l="0" t="0" r="0" b="0"/>
            <wp:docPr id="11"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24" descr="菁优网：http://www.jyeoo.com"/>
                    <pic:cNvPicPr>
                      <a:picLocks noChangeAspect="1"/>
                    </pic:cNvPicPr>
                  </pic:nvPicPr>
                  <pic:blipFill>
                    <a:blip xmlns:r="http://schemas.openxmlformats.org/officeDocument/2006/relationships" r:embed="rId33" cstate="print"/>
                    <a:stretch>
                      <a:fillRect/>
                    </a:stretch>
                  </pic:blipFill>
                  <pic:spPr>
                    <a:xfrm>
                      <a:off x="0" y="0"/>
                      <a:ext cx="600318" cy="962414"/>
                    </a:xfrm>
                    <a:prstGeom prst="rect">
                      <a:avLst/>
                    </a:prstGeom>
                  </pic:spPr>
                </pic:pic>
              </a:graphicData>
            </a:graphic>
          </wp:inline>
        </w:drawing>
      </w:r>
    </w:p>
    <w:p>
      <w:pPr>
        <w:spacing w:line="360" w:lineRule="auto"/>
        <w:ind w:left="273" w:hanging="273" w:hangingChars="130"/>
        <w:rPr>
          <w:color w:val="auto"/>
        </w:rPr>
      </w:pPr>
      <w:r>
        <w:rPr>
          <w:rFonts w:ascii="Times New Roman" w:eastAsia="新宋体" w:hAnsi="Times New Roman" w:hint="eastAsia"/>
          <w:color w:val="auto"/>
          <w:sz w:val="21"/>
          <w:szCs w:val="21"/>
        </w:rPr>
        <w:t>14．（2分）如图是武汉江滩公园安装的一款太阳能LED路灯。LED灯泡是由多个</w:t>
      </w:r>
      <w:r>
        <w:rPr>
          <w:rFonts w:ascii="Times New Roman" w:eastAsia="新宋体" w:hAnsi="Times New Roman" w:hint="eastAsia"/>
          <w:color w:val="auto"/>
          <w:sz w:val="21"/>
          <w:szCs w:val="21"/>
          <w:u w:val="single"/>
        </w:rPr>
        <w:t>　      　</w:t>
      </w:r>
      <w:r>
        <w:rPr>
          <w:rFonts w:ascii="Times New Roman" w:eastAsia="新宋体" w:hAnsi="Times New Roman" w:hint="eastAsia"/>
          <w:color w:val="auto"/>
          <w:sz w:val="21"/>
          <w:szCs w:val="21"/>
        </w:rPr>
        <w:t>制成的，白天太阳能电池板将</w:t>
      </w:r>
      <w:r>
        <w:rPr>
          <w:rFonts w:ascii="Times New Roman" w:eastAsia="新宋体" w:hAnsi="Times New Roman" w:hint="eastAsia"/>
          <w:color w:val="auto"/>
          <w:sz w:val="21"/>
          <w:szCs w:val="21"/>
          <w:u w:val="single"/>
        </w:rPr>
        <w:t>　     　</w:t>
      </w:r>
      <w:r>
        <w:rPr>
          <w:rFonts w:ascii="Times New Roman" w:eastAsia="新宋体" w:hAnsi="Times New Roman" w:hint="eastAsia"/>
          <w:color w:val="auto"/>
          <w:sz w:val="21"/>
          <w:szCs w:val="21"/>
        </w:rPr>
        <w:t>能转化为</w:t>
      </w:r>
      <w:r>
        <w:rPr>
          <w:rFonts w:ascii="Times New Roman" w:eastAsia="新宋体" w:hAnsi="Times New Roman" w:hint="eastAsia"/>
          <w:color w:val="auto"/>
          <w:sz w:val="21"/>
          <w:szCs w:val="21"/>
          <w:u w:val="single"/>
        </w:rPr>
        <w:t>　   　</w:t>
      </w:r>
      <w:r>
        <w:rPr>
          <w:rFonts w:ascii="Times New Roman" w:eastAsia="新宋体" w:hAnsi="Times New Roman" w:hint="eastAsia"/>
          <w:color w:val="auto"/>
          <w:sz w:val="21"/>
          <w:szCs w:val="21"/>
        </w:rPr>
        <w:t>能，夜晚LED灯发光将</w:t>
      </w:r>
      <w:r>
        <w:rPr>
          <w:rFonts w:ascii="Times New Roman" w:eastAsia="新宋体" w:hAnsi="Times New Roman" w:hint="eastAsia"/>
          <w:color w:val="auto"/>
          <w:sz w:val="21"/>
          <w:szCs w:val="21"/>
          <w:u w:val="single"/>
        </w:rPr>
        <w:t>　   　</w:t>
      </w:r>
      <w:r>
        <w:rPr>
          <w:rFonts w:ascii="Times New Roman" w:eastAsia="新宋体" w:hAnsi="Times New Roman" w:hint="eastAsia"/>
          <w:color w:val="auto"/>
          <w:sz w:val="21"/>
          <w:szCs w:val="21"/>
        </w:rPr>
        <w:t>能转化为</w:t>
      </w:r>
      <w:r>
        <w:rPr>
          <w:rFonts w:ascii="Times New Roman" w:eastAsia="新宋体" w:hAnsi="Times New Roman" w:hint="eastAsia"/>
          <w:color w:val="auto"/>
          <w:sz w:val="21"/>
          <w:szCs w:val="21"/>
          <w:u w:val="single"/>
        </w:rPr>
        <w:t>　   　</w:t>
      </w:r>
      <w:r>
        <w:rPr>
          <w:rFonts w:ascii="Times New Roman" w:eastAsia="新宋体" w:hAnsi="Times New Roman" w:hint="eastAsia"/>
          <w:color w:val="auto"/>
          <w:sz w:val="21"/>
          <w:szCs w:val="21"/>
        </w:rPr>
        <w:t>能。</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drawing>
          <wp:inline distT="0" distB="0" distL="0" distR="0">
            <wp:extent cx="1219200" cy="1314450"/>
            <wp:effectExtent l="0" t="0" r="0" b="0"/>
            <wp:docPr id="12"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24" descr="菁优网：http://www.jyeoo.com"/>
                    <pic:cNvPicPr>
                      <a:picLocks noChangeAspect="1"/>
                    </pic:cNvPicPr>
                  </pic:nvPicPr>
                  <pic:blipFill>
                    <a:blip xmlns:r="http://schemas.openxmlformats.org/officeDocument/2006/relationships" r:embed="rId34" cstate="print"/>
                    <a:stretch>
                      <a:fillRect/>
                    </a:stretch>
                  </pic:blipFill>
                  <pic:spPr>
                    <a:xfrm>
                      <a:off x="0" y="0"/>
                      <a:ext cx="1219370" cy="1314634"/>
                    </a:xfrm>
                    <a:prstGeom prst="rect">
                      <a:avLst/>
                    </a:prstGeom>
                  </pic:spPr>
                </pic:pic>
              </a:graphicData>
            </a:graphic>
          </wp:inline>
        </w:drawing>
      </w:r>
    </w:p>
    <w:p>
      <w:pPr>
        <w:spacing w:line="360" w:lineRule="auto"/>
        <w:ind w:left="273" w:hanging="273" w:hangingChars="130"/>
        <w:rPr>
          <w:color w:val="auto"/>
        </w:rPr>
      </w:pPr>
      <w:r>
        <w:rPr>
          <w:rFonts w:ascii="Times New Roman" w:eastAsia="新宋体" w:hAnsi="Times New Roman" w:hint="eastAsia"/>
          <w:color w:val="auto"/>
          <w:sz w:val="21"/>
          <w:szCs w:val="21"/>
        </w:rPr>
        <w:t xml:space="preserve">15．（2分）电能表是测量用电器在一段时间内 </w:t>
      </w:r>
      <w:r>
        <w:rPr>
          <w:rFonts w:ascii="Times New Roman" w:eastAsia="新宋体" w:hAnsi="Times New Roman" w:hint="eastAsia"/>
          <w:color w:val="auto"/>
          <w:sz w:val="21"/>
          <w:szCs w:val="21"/>
          <w:u w:val="single"/>
        </w:rPr>
        <w:t>　       　</w:t>
      </w:r>
      <w:r>
        <w:rPr>
          <w:rFonts w:ascii="Times New Roman" w:eastAsia="新宋体" w:hAnsi="Times New Roman" w:hint="eastAsia"/>
          <w:color w:val="auto"/>
          <w:sz w:val="21"/>
          <w:szCs w:val="21"/>
        </w:rPr>
        <w:t xml:space="preserve">的仪表，表上数字显示的是 </w:t>
      </w:r>
      <w:r>
        <w:rPr>
          <w:rFonts w:ascii="Times New Roman" w:eastAsia="新宋体" w:hAnsi="Times New Roman" w:hint="eastAsia"/>
          <w:color w:val="auto"/>
          <w:sz w:val="21"/>
          <w:szCs w:val="21"/>
          <w:u w:val="single"/>
        </w:rPr>
        <w:t>　                  　</w:t>
      </w:r>
      <w:r>
        <w:rPr>
          <w:rFonts w:ascii="Times New Roman" w:eastAsia="新宋体" w:hAnsi="Times New Roman" w:hint="eastAsia"/>
          <w:color w:val="auto"/>
          <w:sz w:val="21"/>
          <w:szCs w:val="21"/>
        </w:rPr>
        <w:t xml:space="preserve">，其单位是 </w:t>
      </w:r>
      <w:r>
        <w:rPr>
          <w:rFonts w:ascii="Times New Roman" w:eastAsia="新宋体" w:hAnsi="Times New Roman" w:hint="eastAsia"/>
          <w:color w:val="auto"/>
          <w:sz w:val="21"/>
          <w:szCs w:val="21"/>
          <w:u w:val="single"/>
        </w:rPr>
        <w:t>　       　</w:t>
      </w:r>
      <w:r>
        <w:rPr>
          <w:rFonts w:ascii="Times New Roman" w:eastAsia="新宋体" w:hAnsi="Times New Roman" w:hint="eastAsia"/>
          <w:color w:val="auto"/>
          <w:sz w:val="21"/>
          <w:szCs w:val="21"/>
        </w:rPr>
        <w:t>。</w:t>
      </w:r>
    </w:p>
    <w:p>
      <w:pPr>
        <w:spacing w:line="360" w:lineRule="auto"/>
        <w:ind w:left="273" w:hanging="273" w:hangingChars="130"/>
        <w:rPr>
          <w:color w:val="auto"/>
        </w:rPr>
      </w:pPr>
      <w:r>
        <w:rPr>
          <w:rFonts w:ascii="Times New Roman" w:eastAsia="新宋体" w:hAnsi="Times New Roman" w:hint="eastAsia"/>
          <w:color w:val="auto"/>
          <w:sz w:val="21"/>
          <w:szCs w:val="21"/>
        </w:rPr>
        <w:t>16．（2分）如图是某居民家中的部分电路。</w:t>
      </w:r>
    </w:p>
    <w:p>
      <w:pPr>
        <w:spacing w:line="360" w:lineRule="auto"/>
        <w:ind w:left="273" w:right="0" w:firstLine="0" w:leftChars="130" w:firstLineChars="0"/>
        <w:rPr>
          <w:color w:val="auto"/>
        </w:rPr>
        <w:sectPr>
          <w:headerReference w:type="even" r:id="rId35"/>
          <w:headerReference w:type="default" r:id="rId36"/>
          <w:footerReference w:type="even" r:id="rId37"/>
          <w:footerReference w:type="default" r:id="rId38"/>
          <w:headerReference w:type="first" r:id="rId39"/>
          <w:footerReference w:type="first" r:id="rId40"/>
          <w:type w:val="nextPage"/>
          <w:pgSz w:w="11906" w:h="16838"/>
          <w:pgMar w:top="1134" w:right="1134" w:bottom="1134" w:left="1134" w:header="851" w:footer="992" w:gutter="0"/>
          <w:pgNumType w:start="4" w:chapStyle="5" w:chapSep="colon"/>
          <w:cols w:num="1" w:space="425"/>
          <w:titlePg w:val="0"/>
          <w:docGrid w:type="lines" w:linePitch="312" w:charSpace="0"/>
        </w:sectPr>
      </w:pPr>
      <w:r>
        <w:rPr>
          <w:rFonts w:ascii="Times New Roman" w:eastAsia="新宋体" w:hAnsi="Times New Roman" w:hint="eastAsia"/>
          <w:color w:val="auto"/>
          <w:sz w:val="21"/>
          <w:szCs w:val="21"/>
        </w:rPr>
        <w:t xml:space="preserve">（1）图中FE和AB为进户线，其中为火线的是 </w:t>
      </w:r>
      <w:r>
        <w:rPr>
          <w:rFonts w:ascii="Times New Roman" w:eastAsia="新宋体" w:hAnsi="Times New Roman" w:hint="eastAsia"/>
          <w:color w:val="auto"/>
          <w:sz w:val="21"/>
          <w:szCs w:val="21"/>
          <w:u w:val="single"/>
        </w:rPr>
        <w:t>　     　</w:t>
      </w:r>
      <w:r>
        <w:rPr>
          <w:rFonts w:ascii="Times New Roman" w:eastAsia="新宋体" w:hAnsi="Times New Roman" w:hint="eastAsia"/>
          <w:color w:val="auto"/>
          <w:sz w:val="21"/>
          <w:szCs w:val="21"/>
        </w:rPr>
        <w:t>；</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t>（2）在某次使用过程中，闭合开关后各部分工作均正常，当将电饭煲的插头插入三孔插座后，发现灯泡L</w:t>
      </w:r>
      <w:r>
        <w:rPr>
          <w:rFonts w:ascii="Times New Roman" w:eastAsia="新宋体" w:hAnsi="Times New Roman" w:hint="eastAsia"/>
          <w:color w:val="auto"/>
          <w:sz w:val="24"/>
          <w:szCs w:val="24"/>
          <w:vertAlign w:val="subscript"/>
        </w:rPr>
        <w:t>2</w:t>
      </w:r>
      <w:r>
        <w:rPr>
          <w:rFonts w:ascii="Times New Roman" w:eastAsia="新宋体" w:hAnsi="Times New Roman" w:hint="eastAsia"/>
          <w:color w:val="auto"/>
          <w:sz w:val="21"/>
          <w:szCs w:val="21"/>
        </w:rPr>
        <w:t>不发光，但灯泡L</w:t>
      </w:r>
      <w:r>
        <w:rPr>
          <w:rFonts w:ascii="Times New Roman" w:eastAsia="新宋体" w:hAnsi="Times New Roman" w:hint="eastAsia"/>
          <w:color w:val="auto"/>
          <w:sz w:val="24"/>
          <w:szCs w:val="24"/>
          <w:vertAlign w:val="subscript"/>
        </w:rPr>
        <w:t>1</w:t>
      </w:r>
      <w:r>
        <w:rPr>
          <w:rFonts w:ascii="Times New Roman" w:eastAsia="新宋体" w:hAnsi="Times New Roman" w:hint="eastAsia"/>
          <w:color w:val="auto"/>
          <w:sz w:val="21"/>
          <w:szCs w:val="21"/>
        </w:rPr>
        <w:t>仍然发光；拔出电饭煲的插头，灯泡L</w:t>
      </w:r>
      <w:r>
        <w:rPr>
          <w:rFonts w:ascii="Times New Roman" w:eastAsia="新宋体" w:hAnsi="Times New Roman" w:hint="eastAsia"/>
          <w:color w:val="auto"/>
          <w:sz w:val="24"/>
          <w:szCs w:val="24"/>
          <w:vertAlign w:val="subscript"/>
        </w:rPr>
        <w:t>2</w:t>
      </w:r>
      <w:r>
        <w:rPr>
          <w:rFonts w:ascii="Times New Roman" w:eastAsia="新宋体" w:hAnsi="Times New Roman" w:hint="eastAsia"/>
          <w:color w:val="auto"/>
          <w:sz w:val="21"/>
          <w:szCs w:val="21"/>
        </w:rPr>
        <w:t xml:space="preserve">仍不能发光；把测电笔分别插入插座的左右插孔，氖管均能发光。若电路中仅有一处故障，则该故障为 </w:t>
      </w:r>
      <w:r>
        <w:rPr>
          <w:rFonts w:ascii="Times New Roman" w:eastAsia="新宋体" w:hAnsi="Times New Roman" w:hint="eastAsia"/>
          <w:color w:val="auto"/>
          <w:sz w:val="21"/>
          <w:szCs w:val="21"/>
          <w:u w:val="single"/>
        </w:rPr>
        <w:t>　          　</w:t>
      </w:r>
      <w:r>
        <w:rPr>
          <w:rFonts w:ascii="Times New Roman" w:eastAsia="新宋体" w:hAnsi="Times New Roman" w:hint="eastAsia"/>
          <w:color w:val="auto"/>
          <w:sz w:val="21"/>
          <w:szCs w:val="21"/>
        </w:rPr>
        <w:t>。</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drawing>
          <wp:inline distT="0" distB="0" distL="0" distR="0">
            <wp:extent cx="1935480" cy="1633220"/>
            <wp:effectExtent l="0" t="0" r="0" b="0"/>
            <wp:docPr id="13"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24" descr="菁优网：http://www.jyeoo.com"/>
                    <pic:cNvPicPr>
                      <a:picLocks noChangeAspect="1"/>
                    </pic:cNvPicPr>
                  </pic:nvPicPr>
                  <pic:blipFill>
                    <a:blip xmlns:r="http://schemas.openxmlformats.org/officeDocument/2006/relationships" r:embed="rId41" cstate="print"/>
                    <a:stretch>
                      <a:fillRect/>
                    </a:stretch>
                  </pic:blipFill>
                  <pic:spPr>
                    <a:xfrm>
                      <a:off x="0" y="0"/>
                      <a:ext cx="1935484" cy="1633731"/>
                    </a:xfrm>
                    <a:prstGeom prst="rect">
                      <a:avLst/>
                    </a:prstGeom>
                  </pic:spPr>
                </pic:pic>
              </a:graphicData>
            </a:graphic>
          </wp:inline>
        </w:drawing>
      </w:r>
    </w:p>
    <w:p>
      <w:pPr>
        <w:spacing w:line="360" w:lineRule="auto"/>
        <w:ind w:left="273" w:hanging="273" w:hangingChars="130"/>
        <w:rPr>
          <w:color w:val="auto"/>
        </w:rPr>
      </w:pPr>
      <w:r>
        <w:rPr>
          <w:rFonts w:ascii="Times New Roman" w:eastAsia="新宋体" w:hAnsi="Times New Roman" w:hint="eastAsia"/>
          <w:color w:val="auto"/>
          <w:sz w:val="21"/>
          <w:szCs w:val="21"/>
        </w:rPr>
        <w:t xml:space="preserve">17．（3分）小明和同学们组队露营，用酒精炉将质量为500g、温度为18℃的水加热，需燃烧4.2g酒精，4.2g酒精完全燃烧放出的热量为 </w:t>
      </w:r>
      <w:r>
        <w:rPr>
          <w:rFonts w:ascii="Times New Roman" w:eastAsia="新宋体" w:hAnsi="Times New Roman" w:hint="eastAsia"/>
          <w:color w:val="auto"/>
          <w:sz w:val="21"/>
          <w:szCs w:val="21"/>
          <w:u w:val="single"/>
        </w:rPr>
        <w:t>　           　</w:t>
      </w:r>
      <w:r>
        <w:rPr>
          <w:rFonts w:ascii="Times New Roman" w:eastAsia="新宋体" w:hAnsi="Times New Roman" w:hint="eastAsia"/>
          <w:color w:val="auto"/>
          <w:sz w:val="21"/>
          <w:szCs w:val="21"/>
        </w:rPr>
        <w:t xml:space="preserve">J；若酒精炉的效率为70%，水的温度能升高到 </w:t>
      </w:r>
      <w:r>
        <w:rPr>
          <w:rFonts w:ascii="Times New Roman" w:eastAsia="新宋体" w:hAnsi="Times New Roman" w:hint="eastAsia"/>
          <w:color w:val="auto"/>
          <w:sz w:val="21"/>
          <w:szCs w:val="21"/>
          <w:u w:val="single"/>
        </w:rPr>
        <w:t>　     　</w:t>
      </w:r>
      <w:r>
        <w:rPr>
          <w:rFonts w:ascii="Times New Roman" w:eastAsia="新宋体" w:hAnsi="Times New Roman" w:hint="eastAsia"/>
          <w:color w:val="auto"/>
          <w:sz w:val="21"/>
          <w:szCs w:val="21"/>
        </w:rPr>
        <w:t>℃。[c</w:t>
      </w:r>
      <w:r>
        <w:rPr>
          <w:rFonts w:ascii="Times New Roman" w:eastAsia="新宋体" w:hAnsi="Times New Roman" w:hint="eastAsia"/>
          <w:color w:val="auto"/>
          <w:sz w:val="24"/>
          <w:szCs w:val="24"/>
          <w:vertAlign w:val="subscript"/>
        </w:rPr>
        <w:t>水</w:t>
      </w:r>
      <w:r>
        <w:rPr>
          <w:rFonts w:ascii="Times New Roman" w:eastAsia="新宋体" w:hAnsi="Times New Roman" w:hint="eastAsia"/>
          <w:color w:val="auto"/>
          <w:sz w:val="21"/>
          <w:szCs w:val="21"/>
        </w:rPr>
        <w:t>＝4.2×10</w:t>
      </w:r>
      <w:r>
        <w:rPr>
          <w:rFonts w:ascii="Times New Roman" w:eastAsia="新宋体" w:hAnsi="Times New Roman" w:hint="eastAsia"/>
          <w:color w:val="auto"/>
          <w:sz w:val="24"/>
          <w:szCs w:val="24"/>
          <w:vertAlign w:val="superscript"/>
        </w:rPr>
        <w:t>3</w:t>
      </w:r>
      <w:r>
        <w:rPr>
          <w:rFonts w:ascii="Times New Roman" w:eastAsia="新宋体" w:hAnsi="Times New Roman" w:hint="eastAsia"/>
          <w:color w:val="auto"/>
          <w:sz w:val="21"/>
          <w:szCs w:val="21"/>
        </w:rPr>
        <w:t>J/（kg•℃），q</w:t>
      </w:r>
      <w:r>
        <w:rPr>
          <w:rFonts w:ascii="Times New Roman" w:eastAsia="新宋体" w:hAnsi="Times New Roman" w:hint="eastAsia"/>
          <w:color w:val="auto"/>
          <w:sz w:val="24"/>
          <w:szCs w:val="24"/>
          <w:vertAlign w:val="subscript"/>
        </w:rPr>
        <w:t>酒精</w:t>
      </w:r>
      <w:r>
        <w:rPr>
          <w:rFonts w:ascii="Times New Roman" w:eastAsia="新宋体" w:hAnsi="Times New Roman" w:hint="eastAsia"/>
          <w:color w:val="auto"/>
          <w:sz w:val="21"/>
          <w:szCs w:val="21"/>
        </w:rPr>
        <w:t>＝3.0×10</w:t>
      </w:r>
      <w:r>
        <w:rPr>
          <w:rFonts w:ascii="Times New Roman" w:eastAsia="新宋体" w:hAnsi="Times New Roman" w:hint="eastAsia"/>
          <w:color w:val="auto"/>
          <w:sz w:val="24"/>
          <w:szCs w:val="24"/>
          <w:vertAlign w:val="superscript"/>
        </w:rPr>
        <w:t>7</w:t>
      </w:r>
      <w:r>
        <w:rPr>
          <w:rFonts w:ascii="Times New Roman" w:eastAsia="新宋体" w:hAnsi="Times New Roman" w:hint="eastAsia"/>
          <w:color w:val="auto"/>
          <w:sz w:val="21"/>
          <w:szCs w:val="21"/>
        </w:rPr>
        <w:t>J/kg]</w:t>
      </w:r>
    </w:p>
    <w:p>
      <w:pPr>
        <w:spacing w:line="360" w:lineRule="auto"/>
        <w:ind w:left="273" w:hanging="273" w:hangingChars="130"/>
        <w:rPr>
          <w:color w:val="auto"/>
        </w:rPr>
      </w:pPr>
      <w:r>
        <w:rPr>
          <w:rFonts w:ascii="Times New Roman" w:eastAsia="新宋体" w:hAnsi="Times New Roman" w:hint="eastAsia"/>
          <w:color w:val="auto"/>
          <w:sz w:val="21"/>
          <w:szCs w:val="21"/>
        </w:rPr>
        <w:t xml:space="preserve">18．（2分）如图是一种自动测定油箱内油面高度的装置，R是滑动变阻器，它的金属滑片连在滑杆的右端，从电流表指针所指的刻度，就可以知道油箱内油面的高度。当油面上升时，电流表的示数 </w:t>
      </w:r>
      <w:r>
        <w:rPr>
          <w:rFonts w:ascii="Times New Roman" w:eastAsia="新宋体" w:hAnsi="Times New Roman" w:hint="eastAsia"/>
          <w:color w:val="auto"/>
          <w:sz w:val="21"/>
          <w:szCs w:val="21"/>
          <w:u w:val="single"/>
        </w:rPr>
        <w:t>　     　</w:t>
      </w:r>
      <w:r>
        <w:rPr>
          <w:rFonts w:ascii="Times New Roman" w:eastAsia="新宋体" w:hAnsi="Times New Roman" w:hint="eastAsia"/>
          <w:color w:val="auto"/>
          <w:sz w:val="21"/>
          <w:szCs w:val="21"/>
        </w:rPr>
        <w:t>，定值电阻R</w:t>
      </w:r>
      <w:r>
        <w:rPr>
          <w:rFonts w:ascii="Times New Roman" w:eastAsia="新宋体" w:hAnsi="Times New Roman" w:hint="eastAsia"/>
          <w:color w:val="auto"/>
          <w:sz w:val="24"/>
          <w:szCs w:val="24"/>
          <w:vertAlign w:val="subscript"/>
        </w:rPr>
        <w:t>0</w:t>
      </w:r>
      <w:r>
        <w:rPr>
          <w:rFonts w:ascii="Times New Roman" w:eastAsia="新宋体" w:hAnsi="Times New Roman" w:hint="eastAsia"/>
          <w:color w:val="auto"/>
          <w:sz w:val="21"/>
          <w:szCs w:val="21"/>
        </w:rPr>
        <w:t xml:space="preserve">两端的电压 </w:t>
      </w:r>
      <w:r>
        <w:rPr>
          <w:rFonts w:ascii="Times New Roman" w:eastAsia="新宋体" w:hAnsi="Times New Roman" w:hint="eastAsia"/>
          <w:color w:val="auto"/>
          <w:sz w:val="21"/>
          <w:szCs w:val="21"/>
          <w:u w:val="single"/>
        </w:rPr>
        <w:t>　     　</w:t>
      </w:r>
      <w:r>
        <w:rPr>
          <w:rFonts w:ascii="Times New Roman" w:eastAsia="新宋体" w:hAnsi="Times New Roman" w:hint="eastAsia"/>
          <w:color w:val="auto"/>
          <w:sz w:val="21"/>
          <w:szCs w:val="21"/>
        </w:rPr>
        <w:t>。（均选填“变大”、“变小”或“不变”）</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drawing>
          <wp:inline distT="0" distB="0" distL="0" distR="0">
            <wp:extent cx="2152650" cy="962025"/>
            <wp:effectExtent l="0" t="0" r="0" b="0"/>
            <wp:docPr id="14"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24" descr="菁优网：http://www.jyeoo.com"/>
                    <pic:cNvPicPr>
                      <a:picLocks noChangeAspect="1"/>
                    </pic:cNvPicPr>
                  </pic:nvPicPr>
                  <pic:blipFill>
                    <a:blip xmlns:r="http://schemas.openxmlformats.org/officeDocument/2006/relationships" r:embed="rId42" cstate="print"/>
                    <a:stretch>
                      <a:fillRect/>
                    </a:stretch>
                  </pic:blipFill>
                  <pic:spPr>
                    <a:xfrm>
                      <a:off x="0" y="0"/>
                      <a:ext cx="2152951" cy="962159"/>
                    </a:xfrm>
                    <a:prstGeom prst="rect">
                      <a:avLst/>
                    </a:prstGeom>
                  </pic:spPr>
                </pic:pic>
              </a:graphicData>
            </a:graphic>
          </wp:inline>
        </w:drawing>
      </w:r>
    </w:p>
    <w:p>
      <w:pPr>
        <w:spacing w:line="360" w:lineRule="auto"/>
        <w:ind w:left="273" w:hanging="273" w:hangingChars="130"/>
        <w:rPr>
          <w:color w:val="auto"/>
        </w:rPr>
      </w:pPr>
      <w:r>
        <w:rPr>
          <w:rFonts w:ascii="Times New Roman" w:eastAsia="新宋体" w:hAnsi="Times New Roman" w:hint="eastAsia"/>
          <w:color w:val="auto"/>
          <w:sz w:val="21"/>
          <w:szCs w:val="21"/>
        </w:rPr>
        <w:t>19．（2分）有两根电阻丝R</w:t>
      </w:r>
      <w:r>
        <w:rPr>
          <w:rFonts w:ascii="Times New Roman" w:eastAsia="新宋体" w:hAnsi="Times New Roman" w:hint="eastAsia"/>
          <w:color w:val="auto"/>
          <w:sz w:val="24"/>
          <w:szCs w:val="24"/>
          <w:vertAlign w:val="subscript"/>
        </w:rPr>
        <w:t>1</w:t>
      </w:r>
      <w:r>
        <w:rPr>
          <w:rFonts w:ascii="Times New Roman" w:eastAsia="新宋体" w:hAnsi="Times New Roman" w:hint="eastAsia"/>
          <w:color w:val="auto"/>
          <w:sz w:val="21"/>
          <w:szCs w:val="21"/>
        </w:rPr>
        <w:t>、R</w:t>
      </w:r>
      <w:r>
        <w:rPr>
          <w:rFonts w:ascii="Times New Roman" w:eastAsia="新宋体" w:hAnsi="Times New Roman" w:hint="eastAsia"/>
          <w:color w:val="auto"/>
          <w:sz w:val="24"/>
          <w:szCs w:val="24"/>
          <w:vertAlign w:val="subscript"/>
        </w:rPr>
        <w:t>2</w:t>
      </w:r>
      <w:r>
        <w:rPr>
          <w:rFonts w:ascii="Times New Roman" w:eastAsia="新宋体" w:hAnsi="Times New Roman" w:hint="eastAsia"/>
          <w:color w:val="auto"/>
          <w:sz w:val="21"/>
          <w:szCs w:val="21"/>
        </w:rPr>
        <w:t>和一个电源E，且电源E两端电压保持不变。如果只将电阻丝R</w:t>
      </w:r>
      <w:r>
        <w:rPr>
          <w:rFonts w:ascii="Times New Roman" w:eastAsia="新宋体" w:hAnsi="Times New Roman" w:hint="eastAsia"/>
          <w:color w:val="auto"/>
          <w:sz w:val="24"/>
          <w:szCs w:val="24"/>
          <w:vertAlign w:val="subscript"/>
        </w:rPr>
        <w:t>1</w:t>
      </w:r>
      <w:r>
        <w:rPr>
          <w:rFonts w:ascii="Times New Roman" w:eastAsia="新宋体" w:hAnsi="Times New Roman" w:hint="eastAsia"/>
          <w:color w:val="auto"/>
          <w:sz w:val="21"/>
          <w:szCs w:val="21"/>
        </w:rPr>
        <w:t>接在电源E两端，电阻丝R</w:t>
      </w:r>
      <w:r>
        <w:rPr>
          <w:rFonts w:ascii="Times New Roman" w:eastAsia="新宋体" w:hAnsi="Times New Roman" w:hint="eastAsia"/>
          <w:color w:val="auto"/>
          <w:sz w:val="24"/>
          <w:szCs w:val="24"/>
          <w:vertAlign w:val="subscript"/>
        </w:rPr>
        <w:t>1</w:t>
      </w:r>
      <w:r>
        <w:rPr>
          <w:rFonts w:ascii="Times New Roman" w:eastAsia="新宋体" w:hAnsi="Times New Roman" w:hint="eastAsia"/>
          <w:color w:val="auto"/>
          <w:sz w:val="21"/>
          <w:szCs w:val="21"/>
        </w:rPr>
        <w:t>在120s内产生的热量为12Q；如果将电阻丝R</w:t>
      </w:r>
      <w:r>
        <w:rPr>
          <w:rFonts w:ascii="Times New Roman" w:eastAsia="新宋体" w:hAnsi="Times New Roman" w:hint="eastAsia"/>
          <w:color w:val="auto"/>
          <w:sz w:val="24"/>
          <w:szCs w:val="24"/>
          <w:vertAlign w:val="subscript"/>
        </w:rPr>
        <w:t>1</w:t>
      </w:r>
      <w:r>
        <w:rPr>
          <w:rFonts w:ascii="Times New Roman" w:eastAsia="新宋体" w:hAnsi="Times New Roman" w:hint="eastAsia"/>
          <w:color w:val="auto"/>
          <w:sz w:val="21"/>
          <w:szCs w:val="21"/>
        </w:rPr>
        <w:t>、R</w:t>
      </w:r>
      <w:r>
        <w:rPr>
          <w:rFonts w:ascii="Times New Roman" w:eastAsia="新宋体" w:hAnsi="Times New Roman" w:hint="eastAsia"/>
          <w:color w:val="auto"/>
          <w:sz w:val="24"/>
          <w:szCs w:val="24"/>
          <w:vertAlign w:val="subscript"/>
        </w:rPr>
        <w:t>2</w:t>
      </w:r>
      <w:r>
        <w:rPr>
          <w:rFonts w:ascii="Times New Roman" w:eastAsia="新宋体" w:hAnsi="Times New Roman" w:hint="eastAsia"/>
          <w:color w:val="auto"/>
          <w:sz w:val="21"/>
          <w:szCs w:val="21"/>
        </w:rPr>
        <w:t>并联接在电源E两端，电阻丝R</w:t>
      </w:r>
      <w:r>
        <w:rPr>
          <w:rFonts w:ascii="Times New Roman" w:eastAsia="新宋体" w:hAnsi="Times New Roman" w:hint="eastAsia"/>
          <w:color w:val="auto"/>
          <w:sz w:val="24"/>
          <w:szCs w:val="24"/>
          <w:vertAlign w:val="subscript"/>
        </w:rPr>
        <w:t>1</w:t>
      </w:r>
      <w:r>
        <w:rPr>
          <w:rFonts w:ascii="Times New Roman" w:eastAsia="新宋体" w:hAnsi="Times New Roman" w:hint="eastAsia"/>
          <w:color w:val="auto"/>
          <w:sz w:val="21"/>
          <w:szCs w:val="21"/>
        </w:rPr>
        <w:t>、R</w:t>
      </w:r>
      <w:r>
        <w:rPr>
          <w:rFonts w:ascii="Times New Roman" w:eastAsia="新宋体" w:hAnsi="Times New Roman" w:hint="eastAsia"/>
          <w:color w:val="auto"/>
          <w:sz w:val="24"/>
          <w:szCs w:val="24"/>
          <w:vertAlign w:val="subscript"/>
        </w:rPr>
        <w:t>2</w:t>
      </w:r>
      <w:r>
        <w:rPr>
          <w:rFonts w:ascii="Times New Roman" w:eastAsia="新宋体" w:hAnsi="Times New Roman" w:hint="eastAsia"/>
          <w:color w:val="auto"/>
          <w:sz w:val="21"/>
          <w:szCs w:val="21"/>
        </w:rPr>
        <w:t>在60s内产生的总热量为9Q；如果将电阻丝R</w:t>
      </w:r>
      <w:r>
        <w:rPr>
          <w:rFonts w:ascii="Times New Roman" w:eastAsia="新宋体" w:hAnsi="Times New Roman" w:hint="eastAsia"/>
          <w:color w:val="auto"/>
          <w:sz w:val="24"/>
          <w:szCs w:val="24"/>
          <w:vertAlign w:val="subscript"/>
        </w:rPr>
        <w:t>1</w:t>
      </w:r>
      <w:r>
        <w:rPr>
          <w:rFonts w:ascii="Times New Roman" w:eastAsia="新宋体" w:hAnsi="Times New Roman" w:hint="eastAsia"/>
          <w:color w:val="auto"/>
          <w:sz w:val="21"/>
          <w:szCs w:val="21"/>
        </w:rPr>
        <w:t>、R</w:t>
      </w:r>
      <w:r>
        <w:rPr>
          <w:rFonts w:ascii="Times New Roman" w:eastAsia="新宋体" w:hAnsi="Times New Roman" w:hint="eastAsia"/>
          <w:color w:val="auto"/>
          <w:sz w:val="24"/>
          <w:szCs w:val="24"/>
          <w:vertAlign w:val="subscript"/>
        </w:rPr>
        <w:t>2</w:t>
      </w:r>
      <w:r>
        <w:rPr>
          <w:rFonts w:ascii="Times New Roman" w:eastAsia="新宋体" w:hAnsi="Times New Roman" w:hint="eastAsia"/>
          <w:color w:val="auto"/>
          <w:sz w:val="21"/>
          <w:szCs w:val="21"/>
        </w:rPr>
        <w:t>串联接在电源E两端，为使电阻丝R</w:t>
      </w:r>
      <w:r>
        <w:rPr>
          <w:rFonts w:ascii="Times New Roman" w:eastAsia="新宋体" w:hAnsi="Times New Roman" w:hint="eastAsia"/>
          <w:color w:val="auto"/>
          <w:sz w:val="24"/>
          <w:szCs w:val="24"/>
          <w:vertAlign w:val="subscript"/>
        </w:rPr>
        <w:t>1</w:t>
      </w:r>
      <w:r>
        <w:rPr>
          <w:rFonts w:ascii="Times New Roman" w:eastAsia="新宋体" w:hAnsi="Times New Roman" w:hint="eastAsia"/>
          <w:color w:val="auto"/>
          <w:sz w:val="21"/>
          <w:szCs w:val="21"/>
        </w:rPr>
        <w:t>、R</w:t>
      </w:r>
      <w:r>
        <w:rPr>
          <w:rFonts w:ascii="Times New Roman" w:eastAsia="新宋体" w:hAnsi="Times New Roman" w:hint="eastAsia"/>
          <w:color w:val="auto"/>
          <w:sz w:val="24"/>
          <w:szCs w:val="24"/>
          <w:vertAlign w:val="subscript"/>
        </w:rPr>
        <w:t>2</w:t>
      </w:r>
      <w:r>
        <w:rPr>
          <w:rFonts w:ascii="Times New Roman" w:eastAsia="新宋体" w:hAnsi="Times New Roman" w:hint="eastAsia"/>
          <w:color w:val="auto"/>
          <w:sz w:val="21"/>
          <w:szCs w:val="21"/>
        </w:rPr>
        <w:t xml:space="preserve">产生的总热量为3Q，则需要通电的时间是 </w:t>
      </w:r>
      <w:r>
        <w:rPr>
          <w:rFonts w:ascii="Times New Roman" w:eastAsia="新宋体" w:hAnsi="Times New Roman" w:hint="eastAsia"/>
          <w:color w:val="auto"/>
          <w:sz w:val="21"/>
          <w:szCs w:val="21"/>
          <w:u w:val="single"/>
        </w:rPr>
        <w:t>　     　</w:t>
      </w:r>
      <w:r>
        <w:rPr>
          <w:rFonts w:ascii="Times New Roman" w:eastAsia="新宋体" w:hAnsi="Times New Roman" w:hint="eastAsia"/>
          <w:color w:val="auto"/>
          <w:sz w:val="21"/>
          <w:szCs w:val="21"/>
        </w:rPr>
        <w:t>s。</w:t>
      </w:r>
    </w:p>
    <w:p>
      <w:pPr>
        <w:spacing w:line="360" w:lineRule="auto"/>
        <w:ind w:left="273" w:hanging="273" w:hangingChars="130"/>
        <w:rPr>
          <w:color w:val="auto"/>
        </w:rPr>
      </w:pPr>
      <w:r>
        <w:rPr>
          <w:rFonts w:ascii="Times New Roman" w:eastAsia="新宋体" w:hAnsi="Times New Roman" w:hint="eastAsia"/>
          <w:color w:val="auto"/>
          <w:sz w:val="21"/>
          <w:szCs w:val="21"/>
        </w:rPr>
        <w:t>20．（2分）R</w:t>
      </w:r>
      <w:r>
        <w:rPr>
          <w:rFonts w:ascii="Times New Roman" w:eastAsia="新宋体" w:hAnsi="Times New Roman" w:hint="eastAsia"/>
          <w:color w:val="auto"/>
          <w:sz w:val="24"/>
          <w:szCs w:val="24"/>
          <w:vertAlign w:val="subscript"/>
        </w:rPr>
        <w:t>1</w:t>
      </w:r>
      <w:r>
        <w:rPr>
          <w:rFonts w:ascii="Times New Roman" w:eastAsia="新宋体" w:hAnsi="Times New Roman" w:hint="eastAsia"/>
          <w:color w:val="auto"/>
          <w:sz w:val="21"/>
          <w:szCs w:val="21"/>
        </w:rPr>
        <w:t>＝2</w:t>
      </w:r>
      <w:r>
        <w:rPr>
          <w:rFonts w:ascii="Cambria Math" w:eastAsia="Cambria Math" w:hAnsi="Cambria Math"/>
          <w:color w:val="auto"/>
          <w:sz w:val="21"/>
          <w:szCs w:val="21"/>
        </w:rPr>
        <w:t>Ω</w:t>
      </w:r>
      <w:r>
        <w:rPr>
          <w:rFonts w:ascii="Times New Roman" w:eastAsia="新宋体" w:hAnsi="Times New Roman" w:hint="eastAsia"/>
          <w:color w:val="auto"/>
          <w:sz w:val="21"/>
          <w:szCs w:val="21"/>
        </w:rPr>
        <w:t>，R</w:t>
      </w:r>
      <w:r>
        <w:rPr>
          <w:rFonts w:ascii="Times New Roman" w:eastAsia="新宋体" w:hAnsi="Times New Roman" w:hint="eastAsia"/>
          <w:color w:val="auto"/>
          <w:sz w:val="24"/>
          <w:szCs w:val="24"/>
          <w:vertAlign w:val="subscript"/>
        </w:rPr>
        <w:t>2</w:t>
      </w:r>
      <w:r>
        <w:rPr>
          <w:rFonts w:ascii="Times New Roman" w:eastAsia="新宋体" w:hAnsi="Times New Roman" w:hint="eastAsia"/>
          <w:color w:val="auto"/>
          <w:sz w:val="21"/>
          <w:szCs w:val="21"/>
        </w:rPr>
        <w:t>＝4</w:t>
      </w:r>
      <w:r>
        <w:rPr>
          <w:rFonts w:ascii="Cambria Math" w:eastAsia="Cambria Math" w:hAnsi="Cambria Math"/>
          <w:color w:val="auto"/>
          <w:sz w:val="21"/>
          <w:szCs w:val="21"/>
        </w:rPr>
        <w:t>Ω</w:t>
      </w:r>
      <w:r>
        <w:rPr>
          <w:rFonts w:ascii="Times New Roman" w:eastAsia="新宋体" w:hAnsi="Times New Roman" w:hint="eastAsia"/>
          <w:color w:val="auto"/>
          <w:sz w:val="21"/>
          <w:szCs w:val="21"/>
        </w:rPr>
        <w:t>，串联后接到6V的电源上，则R</w:t>
      </w:r>
      <w:r>
        <w:rPr>
          <w:rFonts w:ascii="Times New Roman" w:eastAsia="新宋体" w:hAnsi="Times New Roman" w:hint="eastAsia"/>
          <w:color w:val="auto"/>
          <w:sz w:val="24"/>
          <w:szCs w:val="24"/>
          <w:vertAlign w:val="subscript"/>
        </w:rPr>
        <w:t>1</w:t>
      </w:r>
      <w:r>
        <w:rPr>
          <w:rFonts w:ascii="Times New Roman" w:eastAsia="新宋体" w:hAnsi="Times New Roman" w:hint="eastAsia"/>
          <w:color w:val="auto"/>
          <w:sz w:val="21"/>
          <w:szCs w:val="21"/>
        </w:rPr>
        <w:t>两端的电压U</w:t>
      </w:r>
      <w:r>
        <w:rPr>
          <w:rFonts w:ascii="Times New Roman" w:eastAsia="新宋体" w:hAnsi="Times New Roman" w:hint="eastAsia"/>
          <w:color w:val="auto"/>
          <w:sz w:val="24"/>
          <w:szCs w:val="24"/>
          <w:vertAlign w:val="subscript"/>
        </w:rPr>
        <w:t>1</w:t>
      </w:r>
      <w:r>
        <w:rPr>
          <w:rFonts w:ascii="Times New Roman" w:eastAsia="新宋体" w:hAnsi="Times New Roman" w:hint="eastAsia"/>
          <w:color w:val="auto"/>
          <w:sz w:val="21"/>
          <w:szCs w:val="21"/>
        </w:rPr>
        <w:t>为</w:t>
      </w:r>
      <w:r>
        <w:rPr>
          <w:rFonts w:ascii="Times New Roman" w:eastAsia="新宋体" w:hAnsi="Times New Roman" w:hint="eastAsia"/>
          <w:color w:val="auto"/>
          <w:sz w:val="21"/>
          <w:szCs w:val="21"/>
          <w:u w:val="single"/>
        </w:rPr>
        <w:t>　   　</w:t>
      </w:r>
      <w:r>
        <w:rPr>
          <w:rFonts w:ascii="Times New Roman" w:eastAsia="新宋体" w:hAnsi="Times New Roman" w:hint="eastAsia"/>
          <w:color w:val="auto"/>
          <w:sz w:val="21"/>
          <w:szCs w:val="21"/>
        </w:rPr>
        <w:t>V，R</w:t>
      </w:r>
      <w:r>
        <w:rPr>
          <w:rFonts w:ascii="Times New Roman" w:eastAsia="新宋体" w:hAnsi="Times New Roman" w:hint="eastAsia"/>
          <w:color w:val="auto"/>
          <w:sz w:val="24"/>
          <w:szCs w:val="24"/>
          <w:vertAlign w:val="subscript"/>
        </w:rPr>
        <w:t>2</w:t>
      </w:r>
      <w:r>
        <w:rPr>
          <w:rFonts w:ascii="Times New Roman" w:eastAsia="新宋体" w:hAnsi="Times New Roman" w:hint="eastAsia"/>
          <w:color w:val="auto"/>
          <w:sz w:val="21"/>
          <w:szCs w:val="21"/>
        </w:rPr>
        <w:t>两端的电压U</w:t>
      </w:r>
      <w:r>
        <w:rPr>
          <w:rFonts w:ascii="Times New Roman" w:eastAsia="新宋体" w:hAnsi="Times New Roman" w:hint="eastAsia"/>
          <w:color w:val="auto"/>
          <w:sz w:val="24"/>
          <w:szCs w:val="24"/>
          <w:vertAlign w:val="subscript"/>
        </w:rPr>
        <w:t>2</w:t>
      </w:r>
      <w:r>
        <w:rPr>
          <w:rFonts w:ascii="Times New Roman" w:eastAsia="新宋体" w:hAnsi="Times New Roman" w:hint="eastAsia"/>
          <w:color w:val="auto"/>
          <w:sz w:val="21"/>
          <w:szCs w:val="21"/>
        </w:rPr>
        <w:t>为</w:t>
      </w:r>
      <w:r>
        <w:rPr>
          <w:rFonts w:ascii="Times New Roman" w:eastAsia="新宋体" w:hAnsi="Times New Roman" w:hint="eastAsia"/>
          <w:color w:val="auto"/>
          <w:sz w:val="21"/>
          <w:szCs w:val="21"/>
          <w:u w:val="single"/>
        </w:rPr>
        <w:t>　   　</w:t>
      </w:r>
      <w:r>
        <w:rPr>
          <w:rFonts w:ascii="Times New Roman" w:eastAsia="新宋体" w:hAnsi="Times New Roman" w:hint="eastAsia"/>
          <w:color w:val="auto"/>
          <w:sz w:val="21"/>
          <w:szCs w:val="21"/>
        </w:rPr>
        <w:t>V，U</w:t>
      </w:r>
      <w:r>
        <w:rPr>
          <w:rFonts w:ascii="Times New Roman" w:eastAsia="新宋体" w:hAnsi="Times New Roman" w:hint="eastAsia"/>
          <w:color w:val="auto"/>
          <w:sz w:val="24"/>
          <w:szCs w:val="24"/>
          <w:vertAlign w:val="subscript"/>
        </w:rPr>
        <w:t>1</w:t>
      </w:r>
      <w:r>
        <w:rPr>
          <w:rFonts w:ascii="Times New Roman" w:eastAsia="新宋体" w:hAnsi="Times New Roman" w:hint="eastAsia"/>
          <w:color w:val="auto"/>
          <w:sz w:val="21"/>
          <w:szCs w:val="21"/>
        </w:rPr>
        <w:t>：U</w:t>
      </w:r>
      <w:r>
        <w:rPr>
          <w:rFonts w:ascii="Times New Roman" w:eastAsia="新宋体" w:hAnsi="Times New Roman" w:hint="eastAsia"/>
          <w:color w:val="auto"/>
          <w:sz w:val="24"/>
          <w:szCs w:val="24"/>
          <w:vertAlign w:val="subscript"/>
        </w:rPr>
        <w:t>2</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u w:val="single"/>
        </w:rPr>
        <w:t>　      　</w:t>
      </w:r>
      <w:r>
        <w:rPr>
          <w:rFonts w:ascii="Times New Roman" w:eastAsia="新宋体" w:hAnsi="Times New Roman" w:hint="eastAsia"/>
          <w:color w:val="auto"/>
          <w:sz w:val="21"/>
          <w:szCs w:val="21"/>
        </w:rPr>
        <w:t>。</w:t>
      </w:r>
    </w:p>
    <w:p>
      <w:pPr>
        <w:spacing w:line="360" w:lineRule="auto"/>
        <w:ind w:left="273" w:hanging="273" w:hangingChars="130"/>
        <w:rPr>
          <w:color w:val="auto"/>
        </w:rPr>
        <w:sectPr>
          <w:headerReference w:type="even" r:id="rId43"/>
          <w:headerReference w:type="default" r:id="rId44"/>
          <w:footerReference w:type="even" r:id="rId45"/>
          <w:footerReference w:type="default" r:id="rId46"/>
          <w:headerReference w:type="first" r:id="rId47"/>
          <w:footerReference w:type="first" r:id="rId48"/>
          <w:type w:val="nextPage"/>
          <w:pgSz w:w="11906" w:h="16838"/>
          <w:pgMar w:top="1134" w:right="1134" w:bottom="1134" w:left="1134" w:header="851" w:footer="992" w:gutter="0"/>
          <w:pgNumType w:start="5" w:chapStyle="5" w:chapSep="colon"/>
          <w:cols w:num="1" w:space="425"/>
          <w:titlePg w:val="0"/>
          <w:docGrid w:type="lines" w:linePitch="312" w:charSpace="0"/>
        </w:sectPr>
      </w:pPr>
      <w:r>
        <w:rPr>
          <w:rFonts w:ascii="Times New Roman" w:eastAsia="新宋体" w:hAnsi="Times New Roman" w:hint="eastAsia"/>
          <w:color w:val="auto"/>
          <w:sz w:val="21"/>
          <w:szCs w:val="21"/>
        </w:rPr>
        <w:t>21．（3分）如图所示的电路中，电源电压U＝24V保持不变。只闭合开关S</w:t>
      </w:r>
      <w:r>
        <w:rPr>
          <w:rFonts w:ascii="Times New Roman" w:eastAsia="新宋体" w:hAnsi="Times New Roman" w:hint="eastAsia"/>
          <w:color w:val="auto"/>
          <w:sz w:val="24"/>
          <w:szCs w:val="24"/>
          <w:vertAlign w:val="subscript"/>
        </w:rPr>
        <w:t>1</w:t>
      </w:r>
      <w:r>
        <w:rPr>
          <w:rFonts w:ascii="Times New Roman" w:eastAsia="新宋体" w:hAnsi="Times New Roman" w:hint="eastAsia"/>
          <w:color w:val="auto"/>
          <w:sz w:val="21"/>
          <w:szCs w:val="21"/>
        </w:rPr>
        <w:t>和S</w:t>
      </w:r>
      <w:r>
        <w:rPr>
          <w:rFonts w:ascii="Times New Roman" w:eastAsia="新宋体" w:hAnsi="Times New Roman" w:hint="eastAsia"/>
          <w:color w:val="auto"/>
          <w:sz w:val="24"/>
          <w:szCs w:val="24"/>
          <w:vertAlign w:val="subscript"/>
        </w:rPr>
        <w:t>3</w:t>
      </w:r>
      <w:r>
        <w:rPr>
          <w:rFonts w:ascii="Times New Roman" w:eastAsia="新宋体" w:hAnsi="Times New Roman" w:hint="eastAsia"/>
          <w:color w:val="auto"/>
          <w:sz w:val="21"/>
          <w:szCs w:val="21"/>
        </w:rPr>
        <w:t>，电流表A的示数为I</w:t>
      </w:r>
      <w:r>
        <w:rPr>
          <w:rFonts w:ascii="Times New Roman" w:eastAsia="新宋体" w:hAnsi="Times New Roman" w:hint="eastAsia"/>
          <w:color w:val="auto"/>
          <w:sz w:val="24"/>
          <w:szCs w:val="24"/>
          <w:vertAlign w:val="subscript"/>
        </w:rPr>
        <w:t>1</w:t>
      </w:r>
      <w:r>
        <w:rPr>
          <w:rFonts w:ascii="Times New Roman" w:eastAsia="新宋体" w:hAnsi="Times New Roman" w:hint="eastAsia"/>
          <w:color w:val="auto"/>
          <w:sz w:val="21"/>
          <w:szCs w:val="21"/>
        </w:rPr>
        <w:t>；只闭合开关S</w:t>
      </w:r>
      <w:r>
        <w:rPr>
          <w:rFonts w:ascii="Times New Roman" w:eastAsia="新宋体" w:hAnsi="Times New Roman" w:hint="eastAsia"/>
          <w:color w:val="auto"/>
          <w:sz w:val="24"/>
          <w:szCs w:val="24"/>
          <w:vertAlign w:val="subscript"/>
        </w:rPr>
        <w:t>1</w:t>
      </w:r>
      <w:r>
        <w:rPr>
          <w:rFonts w:ascii="Times New Roman" w:eastAsia="新宋体" w:hAnsi="Times New Roman" w:hint="eastAsia"/>
          <w:color w:val="auto"/>
          <w:sz w:val="21"/>
          <w:szCs w:val="21"/>
        </w:rPr>
        <w:t>和S</w:t>
      </w:r>
      <w:r>
        <w:rPr>
          <w:rFonts w:ascii="Times New Roman" w:eastAsia="新宋体" w:hAnsi="Times New Roman" w:hint="eastAsia"/>
          <w:color w:val="auto"/>
          <w:sz w:val="24"/>
          <w:szCs w:val="24"/>
          <w:vertAlign w:val="subscript"/>
        </w:rPr>
        <w:t>2</w:t>
      </w:r>
      <w:r>
        <w:rPr>
          <w:rFonts w:ascii="Times New Roman" w:eastAsia="新宋体" w:hAnsi="Times New Roman" w:hint="eastAsia"/>
          <w:color w:val="auto"/>
          <w:sz w:val="21"/>
          <w:szCs w:val="21"/>
        </w:rPr>
        <w:t>，电流表A的示数为I</w:t>
      </w:r>
      <w:r>
        <w:rPr>
          <w:rFonts w:ascii="Times New Roman" w:eastAsia="新宋体" w:hAnsi="Times New Roman" w:hint="eastAsia"/>
          <w:color w:val="auto"/>
          <w:sz w:val="24"/>
          <w:szCs w:val="24"/>
          <w:vertAlign w:val="subscript"/>
        </w:rPr>
        <w:t>2</w:t>
      </w:r>
      <w:r>
        <w:rPr>
          <w:rFonts w:ascii="Times New Roman" w:eastAsia="新宋体" w:hAnsi="Times New Roman" w:hint="eastAsia"/>
          <w:color w:val="auto"/>
          <w:sz w:val="21"/>
          <w:szCs w:val="21"/>
        </w:rPr>
        <w:t>，I</w:t>
      </w:r>
      <w:r>
        <w:rPr>
          <w:rFonts w:ascii="Times New Roman" w:eastAsia="新宋体" w:hAnsi="Times New Roman" w:hint="eastAsia"/>
          <w:color w:val="auto"/>
          <w:sz w:val="24"/>
          <w:szCs w:val="24"/>
          <w:vertAlign w:val="subscript"/>
        </w:rPr>
        <w:t>1</w:t>
      </w:r>
      <w:r>
        <w:rPr>
          <w:rFonts w:ascii="Times New Roman" w:eastAsia="新宋体" w:hAnsi="Times New Roman" w:hint="eastAsia"/>
          <w:color w:val="auto"/>
          <w:sz w:val="21"/>
          <w:szCs w:val="21"/>
        </w:rPr>
        <w:t>：I</w:t>
      </w:r>
      <w:r>
        <w:rPr>
          <w:rFonts w:ascii="Times New Roman" w:eastAsia="新宋体" w:hAnsi="Times New Roman" w:hint="eastAsia"/>
          <w:color w:val="auto"/>
          <w:sz w:val="24"/>
          <w:szCs w:val="24"/>
          <w:vertAlign w:val="subscript"/>
        </w:rPr>
        <w:t>2</w:t>
      </w:r>
      <w:r>
        <w:rPr>
          <w:rFonts w:ascii="Times New Roman" w:eastAsia="新宋体" w:hAnsi="Times New Roman" w:hint="eastAsia"/>
          <w:color w:val="auto"/>
          <w:sz w:val="21"/>
          <w:szCs w:val="21"/>
        </w:rPr>
        <w:t>＝1：2。则R</w:t>
      </w:r>
      <w:r>
        <w:rPr>
          <w:rFonts w:ascii="Times New Roman" w:eastAsia="新宋体" w:hAnsi="Times New Roman" w:hint="eastAsia"/>
          <w:color w:val="auto"/>
          <w:sz w:val="24"/>
          <w:szCs w:val="24"/>
          <w:vertAlign w:val="subscript"/>
        </w:rPr>
        <w:t>1</w:t>
      </w:r>
      <w:r>
        <w:rPr>
          <w:rFonts w:ascii="Times New Roman" w:eastAsia="新宋体" w:hAnsi="Times New Roman" w:hint="eastAsia"/>
          <w:color w:val="auto"/>
          <w:sz w:val="21"/>
          <w:szCs w:val="21"/>
        </w:rPr>
        <w:t>与R</w:t>
      </w:r>
      <w:r>
        <w:rPr>
          <w:rFonts w:ascii="Times New Roman" w:eastAsia="新宋体" w:hAnsi="Times New Roman" w:hint="eastAsia"/>
          <w:color w:val="auto"/>
          <w:sz w:val="24"/>
          <w:szCs w:val="24"/>
          <w:vertAlign w:val="subscript"/>
        </w:rPr>
        <w:t>2</w:t>
      </w:r>
      <w:r>
        <w:rPr>
          <w:rFonts w:ascii="Times New Roman" w:eastAsia="新宋体" w:hAnsi="Times New Roman" w:hint="eastAsia"/>
          <w:color w:val="auto"/>
          <w:sz w:val="21"/>
          <w:szCs w:val="21"/>
        </w:rPr>
        <w:t xml:space="preserve">的阻值之比为 </w:t>
      </w:r>
      <w:r>
        <w:rPr>
          <w:rFonts w:ascii="Times New Roman" w:eastAsia="新宋体" w:hAnsi="Times New Roman" w:hint="eastAsia"/>
          <w:color w:val="auto"/>
          <w:sz w:val="21"/>
          <w:szCs w:val="21"/>
          <w:u w:val="single"/>
        </w:rPr>
        <w:t>　      　</w:t>
      </w:r>
      <w:r>
        <w:rPr>
          <w:rFonts w:ascii="Times New Roman" w:eastAsia="新宋体" w:hAnsi="Times New Roman" w:hint="eastAsia"/>
          <w:color w:val="auto"/>
          <w:sz w:val="21"/>
          <w:szCs w:val="21"/>
        </w:rPr>
        <w:t>，将滑动变阻器的滑片P置于某位置a，其接入电路的电阻值为R</w:t>
      </w:r>
      <w:r>
        <w:rPr>
          <w:rFonts w:ascii="Times New Roman" w:eastAsia="新宋体" w:hAnsi="Times New Roman" w:hint="eastAsia"/>
          <w:color w:val="auto"/>
          <w:sz w:val="24"/>
          <w:szCs w:val="24"/>
          <w:vertAlign w:val="subscript"/>
        </w:rPr>
        <w:t>a</w:t>
      </w:r>
      <w:r>
        <w:rPr>
          <w:rFonts w:ascii="Times New Roman" w:eastAsia="新宋体" w:hAnsi="Times New Roman" w:hint="eastAsia"/>
          <w:color w:val="auto"/>
          <w:sz w:val="21"/>
          <w:szCs w:val="21"/>
        </w:rPr>
        <w:t>＝12</w:t>
      </w:r>
      <w:r>
        <w:rPr>
          <w:rFonts w:ascii="Cambria Math" w:eastAsia="Cambria Math" w:hAnsi="Cambria Math"/>
          <w:color w:val="auto"/>
          <w:sz w:val="21"/>
          <w:szCs w:val="21"/>
        </w:rPr>
        <w:t>Ω</w:t>
      </w:r>
      <w:r>
        <w:rPr>
          <w:rFonts w:ascii="Times New Roman" w:eastAsia="新宋体" w:hAnsi="Times New Roman" w:hint="eastAsia"/>
          <w:color w:val="auto"/>
          <w:sz w:val="21"/>
          <w:szCs w:val="21"/>
        </w:rPr>
        <w:t>，闭合开关S</w:t>
      </w:r>
      <w:r>
        <w:rPr>
          <w:rFonts w:ascii="Times New Roman" w:eastAsia="新宋体" w:hAnsi="Times New Roman" w:hint="eastAsia"/>
          <w:color w:val="auto"/>
          <w:sz w:val="24"/>
          <w:szCs w:val="24"/>
          <w:vertAlign w:val="subscript"/>
        </w:rPr>
        <w:t>1</w:t>
      </w:r>
      <w:r>
        <w:rPr>
          <w:rFonts w:ascii="Times New Roman" w:eastAsia="新宋体" w:hAnsi="Times New Roman" w:hint="eastAsia"/>
          <w:color w:val="auto"/>
          <w:sz w:val="21"/>
          <w:szCs w:val="21"/>
        </w:rPr>
        <w:t>，断开开关S</w:t>
      </w:r>
      <w:r>
        <w:rPr>
          <w:rFonts w:ascii="Times New Roman" w:eastAsia="新宋体" w:hAnsi="Times New Roman" w:hint="eastAsia"/>
          <w:color w:val="auto"/>
          <w:sz w:val="24"/>
          <w:szCs w:val="24"/>
          <w:vertAlign w:val="subscript"/>
        </w:rPr>
        <w:t>2</w:t>
      </w:r>
      <w:r>
        <w:rPr>
          <w:rFonts w:ascii="Times New Roman" w:eastAsia="新宋体" w:hAnsi="Times New Roman" w:hint="eastAsia"/>
          <w:color w:val="auto"/>
          <w:sz w:val="21"/>
          <w:szCs w:val="21"/>
        </w:rPr>
        <w:t>、S</w:t>
      </w:r>
      <w:r>
        <w:rPr>
          <w:rFonts w:ascii="Times New Roman" w:eastAsia="新宋体" w:hAnsi="Times New Roman" w:hint="eastAsia"/>
          <w:color w:val="auto"/>
          <w:sz w:val="24"/>
          <w:szCs w:val="24"/>
          <w:vertAlign w:val="subscript"/>
        </w:rPr>
        <w:t>3</w:t>
      </w:r>
      <w:r>
        <w:rPr>
          <w:rFonts w:ascii="Times New Roman" w:eastAsia="新宋体" w:hAnsi="Times New Roman" w:hint="eastAsia"/>
          <w:color w:val="auto"/>
          <w:sz w:val="21"/>
          <w:szCs w:val="21"/>
        </w:rPr>
        <w:t>，电压表V</w:t>
      </w:r>
      <w:r>
        <w:rPr>
          <w:rFonts w:ascii="Times New Roman" w:eastAsia="新宋体" w:hAnsi="Times New Roman" w:hint="eastAsia"/>
          <w:color w:val="auto"/>
          <w:sz w:val="24"/>
          <w:szCs w:val="24"/>
          <w:vertAlign w:val="subscript"/>
        </w:rPr>
        <w:t>1</w:t>
      </w:r>
      <w:r>
        <w:rPr>
          <w:rFonts w:ascii="Times New Roman" w:eastAsia="新宋体" w:hAnsi="Times New Roman" w:hint="eastAsia"/>
          <w:color w:val="auto"/>
          <w:sz w:val="21"/>
          <w:szCs w:val="21"/>
        </w:rPr>
        <w:t>的示数为U</w:t>
      </w:r>
      <w:r>
        <w:rPr>
          <w:rFonts w:ascii="Times New Roman" w:eastAsia="新宋体" w:hAnsi="Times New Roman" w:hint="eastAsia"/>
          <w:color w:val="auto"/>
          <w:sz w:val="24"/>
          <w:szCs w:val="24"/>
          <w:vertAlign w:val="subscript"/>
        </w:rPr>
        <w:t>1</w:t>
      </w:r>
      <w:r>
        <w:rPr>
          <w:rFonts w:ascii="Times New Roman" w:eastAsia="新宋体" w:hAnsi="Times New Roman" w:hint="eastAsia"/>
          <w:color w:val="auto"/>
          <w:sz w:val="21"/>
          <w:szCs w:val="21"/>
        </w:rPr>
        <w:t>，电流表A的示数为I</w:t>
      </w:r>
      <w:r>
        <w:rPr>
          <w:rFonts w:ascii="Times New Roman" w:eastAsia="新宋体" w:hAnsi="Times New Roman" w:hint="eastAsia"/>
          <w:color w:val="auto"/>
          <w:sz w:val="24"/>
          <w:szCs w:val="24"/>
          <w:vertAlign w:val="subscript"/>
        </w:rPr>
        <w:t>3</w:t>
      </w:r>
      <w:r>
        <w:rPr>
          <w:rFonts w:ascii="Times New Roman" w:eastAsia="新宋体" w:hAnsi="Times New Roman" w:hint="eastAsia"/>
          <w:color w:val="auto"/>
          <w:sz w:val="21"/>
          <w:szCs w:val="21"/>
        </w:rPr>
        <w:t>，再将滑动变阻器的滑片置于最右端，电流表A的示数为I</w:t>
      </w:r>
      <w:r>
        <w:rPr>
          <w:rFonts w:ascii="Times New Roman" w:eastAsia="新宋体" w:hAnsi="Times New Roman" w:hint="eastAsia"/>
          <w:color w:val="auto"/>
          <w:sz w:val="24"/>
          <w:szCs w:val="24"/>
          <w:vertAlign w:val="subscript"/>
        </w:rPr>
        <w:t>4</w:t>
      </w:r>
      <w:r>
        <w:rPr>
          <w:rFonts w:ascii="Times New Roman" w:eastAsia="新宋体" w:hAnsi="Times New Roman" w:hint="eastAsia"/>
          <w:color w:val="auto"/>
          <w:sz w:val="21"/>
          <w:szCs w:val="21"/>
        </w:rPr>
        <w:t>，电压表V</w:t>
      </w:r>
      <w:r>
        <w:rPr>
          <w:rFonts w:ascii="Times New Roman" w:eastAsia="新宋体" w:hAnsi="Times New Roman" w:hint="eastAsia"/>
          <w:color w:val="auto"/>
          <w:sz w:val="24"/>
          <w:szCs w:val="24"/>
          <w:vertAlign w:val="subscript"/>
        </w:rPr>
        <w:t>2</w:t>
      </w:r>
      <w:r>
        <w:rPr>
          <w:rFonts w:ascii="Times New Roman" w:eastAsia="新宋体" w:hAnsi="Times New Roman" w:hint="eastAsia"/>
          <w:color w:val="auto"/>
          <w:sz w:val="21"/>
          <w:szCs w:val="21"/>
        </w:rPr>
        <w:t>的示数为U</w:t>
      </w:r>
      <w:r>
        <w:rPr>
          <w:rFonts w:ascii="Times New Roman" w:eastAsia="新宋体" w:hAnsi="Times New Roman" w:hint="eastAsia"/>
          <w:color w:val="auto"/>
          <w:sz w:val="24"/>
          <w:szCs w:val="24"/>
          <w:vertAlign w:val="subscript"/>
        </w:rPr>
        <w:t>2</w:t>
      </w:r>
      <w:r>
        <w:rPr>
          <w:rFonts w:ascii="Times New Roman" w:eastAsia="新宋体" w:hAnsi="Times New Roman" w:hint="eastAsia"/>
          <w:color w:val="auto"/>
          <w:sz w:val="21"/>
          <w:szCs w:val="21"/>
        </w:rPr>
        <w:t>，U</w:t>
      </w:r>
      <w:r>
        <w:rPr>
          <w:rFonts w:ascii="Times New Roman" w:eastAsia="新宋体" w:hAnsi="Times New Roman" w:hint="eastAsia"/>
          <w:color w:val="auto"/>
          <w:sz w:val="24"/>
          <w:szCs w:val="24"/>
          <w:vertAlign w:val="subscript"/>
        </w:rPr>
        <w:t>1</w:t>
      </w:r>
      <w:r>
        <w:rPr>
          <w:rFonts w:ascii="Times New Roman" w:eastAsia="新宋体" w:hAnsi="Times New Roman" w:hint="eastAsia"/>
          <w:color w:val="auto"/>
          <w:sz w:val="21"/>
          <w:szCs w:val="21"/>
        </w:rPr>
        <w:t>：U</w:t>
      </w:r>
      <w:r>
        <w:rPr>
          <w:rFonts w:ascii="Times New Roman" w:eastAsia="新宋体" w:hAnsi="Times New Roman" w:hint="eastAsia"/>
          <w:color w:val="auto"/>
          <w:sz w:val="24"/>
          <w:szCs w:val="24"/>
          <w:vertAlign w:val="subscript"/>
        </w:rPr>
        <w:t>2</w:t>
      </w:r>
      <w:r>
        <w:rPr>
          <w:rFonts w:ascii="Times New Roman" w:eastAsia="新宋体" w:hAnsi="Times New Roman" w:hint="eastAsia"/>
          <w:color w:val="auto"/>
          <w:sz w:val="21"/>
          <w:szCs w:val="21"/>
        </w:rPr>
        <w:t>＝2：7，I</w:t>
      </w:r>
      <w:r>
        <w:rPr>
          <w:rFonts w:ascii="Times New Roman" w:eastAsia="新宋体" w:hAnsi="Times New Roman" w:hint="eastAsia"/>
          <w:color w:val="auto"/>
          <w:sz w:val="24"/>
          <w:szCs w:val="24"/>
          <w:vertAlign w:val="subscript"/>
        </w:rPr>
        <w:t>3</w:t>
      </w:r>
      <w:r>
        <w:rPr>
          <w:rFonts w:ascii="Times New Roman" w:eastAsia="新宋体" w:hAnsi="Times New Roman" w:hint="eastAsia"/>
          <w:color w:val="auto"/>
          <w:sz w:val="21"/>
          <w:szCs w:val="21"/>
        </w:rPr>
        <w:t>：I</w:t>
      </w:r>
      <w:r>
        <w:rPr>
          <w:rFonts w:ascii="Times New Roman" w:eastAsia="新宋体" w:hAnsi="Times New Roman" w:hint="eastAsia"/>
          <w:color w:val="auto"/>
          <w:sz w:val="24"/>
          <w:szCs w:val="24"/>
          <w:vertAlign w:val="subscript"/>
        </w:rPr>
        <w:t>4</w:t>
      </w:r>
      <w:r>
        <w:rPr>
          <w:rFonts w:ascii="Times New Roman" w:eastAsia="新宋体" w:hAnsi="Times New Roman" w:hint="eastAsia"/>
          <w:color w:val="auto"/>
          <w:sz w:val="21"/>
          <w:szCs w:val="21"/>
        </w:rPr>
        <w:t>＝2：1，则闭合开关S</w:t>
      </w:r>
      <w:r>
        <w:rPr>
          <w:rFonts w:ascii="Times New Roman" w:eastAsia="新宋体" w:hAnsi="Times New Roman" w:hint="eastAsia"/>
          <w:color w:val="auto"/>
          <w:sz w:val="24"/>
          <w:szCs w:val="24"/>
          <w:vertAlign w:val="subscript"/>
        </w:rPr>
        <w:t>1</w:t>
      </w:r>
      <w:r>
        <w:rPr>
          <w:rFonts w:ascii="Times New Roman" w:eastAsia="新宋体" w:hAnsi="Times New Roman" w:hint="eastAsia"/>
          <w:color w:val="auto"/>
          <w:sz w:val="21"/>
          <w:szCs w:val="21"/>
        </w:rPr>
        <w:t>、S</w:t>
      </w:r>
      <w:r>
        <w:rPr>
          <w:rFonts w:ascii="Times New Roman" w:eastAsia="新宋体" w:hAnsi="Times New Roman" w:hint="eastAsia"/>
          <w:color w:val="auto"/>
          <w:sz w:val="24"/>
          <w:szCs w:val="24"/>
          <w:vertAlign w:val="subscript"/>
        </w:rPr>
        <w:t>2</w:t>
      </w:r>
      <w:r>
        <w:rPr>
          <w:rFonts w:ascii="Times New Roman" w:eastAsia="新宋体" w:hAnsi="Times New Roman" w:hint="eastAsia"/>
          <w:color w:val="auto"/>
          <w:sz w:val="21"/>
          <w:szCs w:val="21"/>
        </w:rPr>
        <w:t>和S</w:t>
      </w:r>
      <w:r>
        <w:rPr>
          <w:rFonts w:ascii="Times New Roman" w:eastAsia="新宋体" w:hAnsi="Times New Roman" w:hint="eastAsia"/>
          <w:color w:val="auto"/>
          <w:sz w:val="24"/>
          <w:szCs w:val="24"/>
          <w:vertAlign w:val="subscript"/>
        </w:rPr>
        <w:t>3</w:t>
      </w:r>
      <w:r>
        <w:rPr>
          <w:rFonts w:ascii="Times New Roman" w:eastAsia="新宋体" w:hAnsi="Times New Roman" w:hint="eastAsia"/>
          <w:color w:val="auto"/>
          <w:sz w:val="21"/>
          <w:szCs w:val="21"/>
        </w:rPr>
        <w:t xml:space="preserve">，移动滑动变阻器的滑片，电流表A示数的最小值为 </w:t>
      </w:r>
      <w:r>
        <w:rPr>
          <w:rFonts w:ascii="Times New Roman" w:eastAsia="新宋体" w:hAnsi="Times New Roman" w:hint="eastAsia"/>
          <w:color w:val="auto"/>
          <w:sz w:val="21"/>
          <w:szCs w:val="21"/>
          <w:u w:val="single"/>
        </w:rPr>
        <w:t>　      　</w:t>
      </w:r>
      <w:r>
        <w:rPr>
          <w:rFonts w:ascii="Times New Roman" w:eastAsia="新宋体" w:hAnsi="Times New Roman" w:hint="eastAsia"/>
          <w:color w:val="auto"/>
          <w:sz w:val="21"/>
          <w:szCs w:val="21"/>
        </w:rPr>
        <w:t>A。</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drawing>
          <wp:inline distT="0" distB="0" distL="0" distR="0">
            <wp:extent cx="1390650" cy="1257300"/>
            <wp:effectExtent l="0" t="0" r="0" b="0"/>
            <wp:docPr id="15"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24" descr="菁优网：http://www.jyeoo.com"/>
                    <pic:cNvPicPr>
                      <a:picLocks noChangeAspect="1"/>
                    </pic:cNvPicPr>
                  </pic:nvPicPr>
                  <pic:blipFill>
                    <a:blip xmlns:r="http://schemas.openxmlformats.org/officeDocument/2006/relationships" r:embed="rId49" cstate="print"/>
                    <a:stretch>
                      <a:fillRect/>
                    </a:stretch>
                  </pic:blipFill>
                  <pic:spPr>
                    <a:xfrm>
                      <a:off x="0" y="0"/>
                      <a:ext cx="1391212" cy="1257808"/>
                    </a:xfrm>
                    <a:prstGeom prst="rect">
                      <a:avLst/>
                    </a:prstGeom>
                  </pic:spPr>
                </pic:pic>
              </a:graphicData>
            </a:graphic>
          </wp:inline>
        </w:drawing>
      </w:r>
    </w:p>
    <w:p>
      <w:pPr>
        <w:spacing w:line="360" w:lineRule="auto"/>
        <w:ind w:left="273" w:hanging="273" w:hangingChars="130"/>
        <w:rPr>
          <w:color w:val="auto"/>
        </w:rPr>
      </w:pPr>
      <w:r>
        <w:rPr>
          <w:rFonts w:ascii="Times New Roman" w:eastAsia="新宋体" w:hAnsi="Times New Roman" w:hint="eastAsia"/>
          <w:color w:val="auto"/>
          <w:sz w:val="21"/>
          <w:szCs w:val="21"/>
        </w:rPr>
        <w:t>22．（2分）如图所示电路，灯L标有“3V 0.9W”，R上标有“50</w:t>
      </w:r>
      <w:r>
        <w:rPr>
          <w:rFonts w:ascii="Cambria Math" w:eastAsia="Cambria Math" w:hAnsi="Cambria Math"/>
          <w:color w:val="auto"/>
          <w:sz w:val="21"/>
          <w:szCs w:val="21"/>
        </w:rPr>
        <w:t>Ω</w:t>
      </w:r>
      <w:r>
        <w:rPr>
          <w:rFonts w:ascii="Times New Roman" w:eastAsia="新宋体" w:hAnsi="Times New Roman" w:hint="eastAsia"/>
          <w:color w:val="auto"/>
          <w:sz w:val="21"/>
          <w:szCs w:val="21"/>
        </w:rPr>
        <w:t xml:space="preserve"> 1A”字样，电压表量程为0～3V，电流表量程为0～0.6A，电源电压为4.5V．为保证电路中各元件正常工作，滑动变阻器接入电路的最小阻值为</w:t>
      </w:r>
      <w:r>
        <w:rPr>
          <w:rFonts w:ascii="Times New Roman" w:eastAsia="新宋体" w:hAnsi="Times New Roman" w:hint="eastAsia"/>
          <w:color w:val="auto"/>
          <w:sz w:val="21"/>
          <w:szCs w:val="21"/>
          <w:u w:val="single"/>
        </w:rPr>
        <w:t>　   　</w:t>
      </w:r>
      <w:r>
        <w:rPr>
          <w:rFonts w:ascii="Cambria Math" w:eastAsia="Cambria Math" w:hAnsi="Cambria Math"/>
          <w:color w:val="auto"/>
          <w:sz w:val="21"/>
          <w:szCs w:val="21"/>
        </w:rPr>
        <w:t>Ω</w:t>
      </w:r>
      <w:r>
        <w:rPr>
          <w:rFonts w:ascii="Times New Roman" w:eastAsia="新宋体" w:hAnsi="Times New Roman" w:hint="eastAsia"/>
          <w:color w:val="auto"/>
          <w:sz w:val="21"/>
          <w:szCs w:val="21"/>
        </w:rPr>
        <w:t>，此时灯泡的实际功率为</w:t>
      </w:r>
      <w:r>
        <w:rPr>
          <w:rFonts w:ascii="Times New Roman" w:eastAsia="新宋体" w:hAnsi="Times New Roman" w:hint="eastAsia"/>
          <w:color w:val="auto"/>
          <w:sz w:val="21"/>
          <w:szCs w:val="21"/>
          <w:u w:val="single"/>
        </w:rPr>
        <w:t>　      　</w:t>
      </w:r>
      <w:r>
        <w:rPr>
          <w:rFonts w:ascii="Times New Roman" w:eastAsia="新宋体" w:hAnsi="Times New Roman" w:hint="eastAsia"/>
          <w:color w:val="auto"/>
          <w:sz w:val="21"/>
          <w:szCs w:val="21"/>
        </w:rPr>
        <w:t>W。</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drawing>
          <wp:inline distT="0" distB="0" distL="0" distR="0">
            <wp:extent cx="1666875" cy="1095375"/>
            <wp:effectExtent l="0" t="0" r="0" b="0"/>
            <wp:docPr id="16"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24" descr="菁优网：http://www.jyeoo.com"/>
                    <pic:cNvPicPr>
                      <a:picLocks noChangeAspect="1"/>
                    </pic:cNvPicPr>
                  </pic:nvPicPr>
                  <pic:blipFill>
                    <a:blip xmlns:r="http://schemas.openxmlformats.org/officeDocument/2006/relationships" r:embed="rId50" cstate="print"/>
                    <a:stretch>
                      <a:fillRect/>
                    </a:stretch>
                  </pic:blipFill>
                  <pic:spPr>
                    <a:xfrm>
                      <a:off x="0" y="0"/>
                      <a:ext cx="1667108" cy="1095528"/>
                    </a:xfrm>
                    <a:prstGeom prst="rect">
                      <a:avLst/>
                    </a:prstGeom>
                  </pic:spPr>
                </pic:pic>
              </a:graphicData>
            </a:graphic>
          </wp:inline>
        </w:drawing>
      </w:r>
    </w:p>
    <w:p>
      <w:pPr>
        <w:spacing w:line="360" w:lineRule="auto"/>
        <w:rPr>
          <w:color w:val="auto"/>
        </w:rPr>
      </w:pPr>
      <w:r>
        <w:rPr>
          <w:rFonts w:ascii="Times New Roman" w:eastAsia="新宋体" w:hAnsi="Times New Roman" w:hint="eastAsia"/>
          <w:b/>
          <w:color w:val="auto"/>
          <w:sz w:val="21"/>
          <w:szCs w:val="21"/>
        </w:rPr>
        <w:t>三．作图题（共3小题，满分6分，每小题2分）</w:t>
      </w:r>
    </w:p>
    <w:p>
      <w:pPr>
        <w:spacing w:line="360" w:lineRule="auto"/>
        <w:ind w:left="273" w:hanging="273" w:hangingChars="130"/>
        <w:rPr>
          <w:color w:val="auto"/>
        </w:rPr>
      </w:pPr>
      <w:r>
        <w:rPr>
          <w:rFonts w:ascii="Times New Roman" w:eastAsia="新宋体" w:hAnsi="Times New Roman" w:hint="eastAsia"/>
          <w:color w:val="auto"/>
          <w:sz w:val="21"/>
          <w:szCs w:val="21"/>
        </w:rPr>
        <w:t>23．（2分）请在方框内画出如图的电路图。</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drawing>
          <wp:inline distT="0" distB="0" distL="0" distR="0">
            <wp:extent cx="3820795" cy="1743710"/>
            <wp:effectExtent l="0" t="0" r="0" b="0"/>
            <wp:docPr id="17"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24" descr="菁优网：http://www.jyeoo.com"/>
                    <pic:cNvPicPr>
                      <a:picLocks noChangeAspect="1"/>
                    </pic:cNvPicPr>
                  </pic:nvPicPr>
                  <pic:blipFill>
                    <a:blip xmlns:r="http://schemas.openxmlformats.org/officeDocument/2006/relationships" r:embed="rId51" cstate="print"/>
                    <a:stretch>
                      <a:fillRect/>
                    </a:stretch>
                  </pic:blipFill>
                  <pic:spPr>
                    <a:xfrm>
                      <a:off x="0" y="0"/>
                      <a:ext cx="3821070" cy="1743780"/>
                    </a:xfrm>
                    <a:prstGeom prst="rect">
                      <a:avLst/>
                    </a:prstGeom>
                  </pic:spPr>
                </pic:pic>
              </a:graphicData>
            </a:graphic>
          </wp:inline>
        </w:drawing>
      </w:r>
    </w:p>
    <w:p>
      <w:pPr>
        <w:spacing w:line="360" w:lineRule="auto"/>
        <w:ind w:left="273" w:hanging="273" w:hangingChars="130"/>
        <w:rPr>
          <w:color w:val="auto"/>
        </w:rPr>
      </w:pPr>
      <w:r>
        <w:rPr>
          <w:rFonts w:ascii="Times New Roman" w:eastAsia="新宋体" w:hAnsi="Times New Roman" w:hint="eastAsia"/>
          <w:color w:val="auto"/>
          <w:sz w:val="21"/>
          <w:szCs w:val="21"/>
        </w:rPr>
        <w:t>24．（2分）根据图甲中的电路图连接好图乙中的实物图。</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drawing>
          <wp:inline distT="0" distB="0" distL="0" distR="0">
            <wp:extent cx="3058160" cy="1600835"/>
            <wp:effectExtent l="0" t="0" r="0" b="0"/>
            <wp:docPr id="18"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24" descr="菁优网：http://www.jyeoo.com"/>
                    <pic:cNvPicPr>
                      <a:picLocks noChangeAspect="1"/>
                    </pic:cNvPicPr>
                  </pic:nvPicPr>
                  <pic:blipFill>
                    <a:blip xmlns:r="http://schemas.openxmlformats.org/officeDocument/2006/relationships" r:embed="rId52" cstate="print"/>
                    <a:stretch>
                      <a:fillRect/>
                    </a:stretch>
                  </pic:blipFill>
                  <pic:spPr>
                    <a:xfrm>
                      <a:off x="0" y="0"/>
                      <a:ext cx="3058761" cy="1600847"/>
                    </a:xfrm>
                    <a:prstGeom prst="rect">
                      <a:avLst/>
                    </a:prstGeom>
                  </pic:spPr>
                </pic:pic>
              </a:graphicData>
            </a:graphic>
          </wp:inline>
        </w:drawing>
      </w:r>
    </w:p>
    <w:p>
      <w:pPr>
        <w:spacing w:line="360" w:lineRule="auto"/>
        <w:ind w:left="273" w:hanging="273" w:hangingChars="130"/>
        <w:rPr>
          <w:color w:val="auto"/>
        </w:rPr>
        <w:sectPr>
          <w:headerReference w:type="even" r:id="rId53"/>
          <w:headerReference w:type="default" r:id="rId54"/>
          <w:footerReference w:type="even" r:id="rId55"/>
          <w:footerReference w:type="default" r:id="rId56"/>
          <w:headerReference w:type="first" r:id="rId57"/>
          <w:footerReference w:type="first" r:id="rId58"/>
          <w:type w:val="nextPage"/>
          <w:pgSz w:w="11906" w:h="16838"/>
          <w:pgMar w:top="1134" w:right="1134" w:bottom="1134" w:left="1134" w:header="851" w:footer="992" w:gutter="0"/>
          <w:pgNumType w:start="6" w:chapStyle="5" w:chapSep="colon"/>
          <w:cols w:num="1" w:space="425"/>
          <w:titlePg w:val="0"/>
          <w:docGrid w:type="lines" w:linePitch="312" w:charSpace="0"/>
        </w:sectPr>
      </w:pPr>
      <w:r>
        <w:rPr>
          <w:rFonts w:ascii="Times New Roman" w:eastAsia="新宋体" w:hAnsi="Times New Roman" w:hint="eastAsia"/>
          <w:color w:val="auto"/>
          <w:sz w:val="21"/>
          <w:szCs w:val="21"/>
        </w:rPr>
        <w:t>25．（2分）如图，L</w:t>
      </w:r>
      <w:r>
        <w:rPr>
          <w:rFonts w:ascii="Times New Roman" w:eastAsia="新宋体" w:hAnsi="Times New Roman" w:hint="eastAsia"/>
          <w:color w:val="auto"/>
          <w:sz w:val="24"/>
          <w:szCs w:val="24"/>
          <w:vertAlign w:val="subscript"/>
        </w:rPr>
        <w:t>1</w:t>
      </w:r>
      <w:r>
        <w:rPr>
          <w:rFonts w:ascii="Times New Roman" w:eastAsia="新宋体" w:hAnsi="Times New Roman" w:hint="eastAsia"/>
          <w:color w:val="auto"/>
          <w:sz w:val="21"/>
          <w:szCs w:val="21"/>
        </w:rPr>
        <w:t>和L</w:t>
      </w:r>
      <w:r>
        <w:rPr>
          <w:rFonts w:ascii="Times New Roman" w:eastAsia="新宋体" w:hAnsi="Times New Roman" w:hint="eastAsia"/>
          <w:color w:val="auto"/>
          <w:sz w:val="24"/>
          <w:szCs w:val="24"/>
          <w:vertAlign w:val="subscript"/>
        </w:rPr>
        <w:t>2</w:t>
      </w:r>
      <w:r>
        <w:rPr>
          <w:rFonts w:ascii="Times New Roman" w:eastAsia="新宋体" w:hAnsi="Times New Roman" w:hint="eastAsia"/>
          <w:color w:val="auto"/>
          <w:sz w:val="21"/>
          <w:szCs w:val="21"/>
        </w:rPr>
        <w:t>是一个灯槽里的两盏照明灯，S是控制它们的开关，请根据安全用电要求，完成灯与开关、三孔插座的电路连接。</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drawing>
          <wp:inline distT="0" distB="0" distL="0" distR="0">
            <wp:extent cx="2781300" cy="1476375"/>
            <wp:effectExtent l="0" t="0" r="0" b="0"/>
            <wp:docPr id="19"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24" descr="菁优网：http://www.jyeoo.com"/>
                    <pic:cNvPicPr>
                      <a:picLocks noChangeAspect="1"/>
                    </pic:cNvPicPr>
                  </pic:nvPicPr>
                  <pic:blipFill>
                    <a:blip xmlns:r="http://schemas.openxmlformats.org/officeDocument/2006/relationships" r:embed="rId59" cstate="print"/>
                    <a:stretch>
                      <a:fillRect/>
                    </a:stretch>
                  </pic:blipFill>
                  <pic:spPr>
                    <a:xfrm>
                      <a:off x="0" y="0"/>
                      <a:ext cx="2781688" cy="1476581"/>
                    </a:xfrm>
                    <a:prstGeom prst="rect">
                      <a:avLst/>
                    </a:prstGeom>
                  </pic:spPr>
                </pic:pic>
              </a:graphicData>
            </a:graphic>
          </wp:inline>
        </w:drawing>
      </w:r>
    </w:p>
    <w:p>
      <w:pPr>
        <w:spacing w:line="360" w:lineRule="auto"/>
        <w:rPr>
          <w:color w:val="auto"/>
        </w:rPr>
      </w:pPr>
      <w:r>
        <w:rPr>
          <w:rFonts w:ascii="Times New Roman" w:eastAsia="新宋体" w:hAnsi="Times New Roman" w:hint="eastAsia"/>
          <w:b/>
          <w:color w:val="auto"/>
          <w:sz w:val="21"/>
          <w:szCs w:val="21"/>
        </w:rPr>
        <w:t>四．实验探究题（共4小题，满分28分，每小题7分）</w:t>
      </w:r>
    </w:p>
    <w:p>
      <w:pPr>
        <w:spacing w:line="360" w:lineRule="auto"/>
        <w:ind w:left="273" w:hanging="273" w:hangingChars="130"/>
        <w:rPr>
          <w:color w:val="auto"/>
        </w:rPr>
      </w:pPr>
      <w:r>
        <w:rPr>
          <w:rFonts w:ascii="Times New Roman" w:eastAsia="新宋体" w:hAnsi="Times New Roman" w:hint="eastAsia"/>
          <w:color w:val="auto"/>
          <w:sz w:val="21"/>
          <w:szCs w:val="21"/>
        </w:rPr>
        <w:t>26．（7分）小宁从课外资料中了解到，利用温度传感器连接计算机，能很快得出物体温度变化的图像。于是，他设计了如图甲所示的实验装置来比较两种不同液体的吸热能力。</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drawing>
          <wp:inline distT="0" distB="0" distL="0" distR="0">
            <wp:extent cx="4011295" cy="2562860"/>
            <wp:effectExtent l="0" t="0" r="0" b="0"/>
            <wp:docPr id="20"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24" descr="菁优网：http://www.jyeoo.com"/>
                    <pic:cNvPicPr>
                      <a:picLocks noChangeAspect="1"/>
                    </pic:cNvPicPr>
                  </pic:nvPicPr>
                  <pic:blipFill>
                    <a:blip xmlns:r="http://schemas.openxmlformats.org/officeDocument/2006/relationships" r:embed="rId60" cstate="print"/>
                    <a:stretch>
                      <a:fillRect/>
                    </a:stretch>
                  </pic:blipFill>
                  <pic:spPr>
                    <a:xfrm>
                      <a:off x="0" y="0"/>
                      <a:ext cx="4011646" cy="2563261"/>
                    </a:xfrm>
                    <a:prstGeom prst="rect">
                      <a:avLst/>
                    </a:prstGeom>
                  </pic:spPr>
                </pic:pic>
              </a:graphicData>
            </a:graphic>
          </wp:inline>
        </w:drawing>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t xml:space="preserve">（1）实验前，要在A、B两试管内分别装入初温及 </w:t>
      </w:r>
      <w:r>
        <w:rPr>
          <w:rFonts w:ascii="Times New Roman" w:eastAsia="新宋体" w:hAnsi="Times New Roman" w:hint="eastAsia"/>
          <w:color w:val="auto"/>
          <w:sz w:val="21"/>
          <w:szCs w:val="21"/>
          <w:u w:val="single"/>
        </w:rPr>
        <w:t>　     　</w:t>
      </w:r>
      <w:r>
        <w:rPr>
          <w:rFonts w:ascii="Times New Roman" w:eastAsia="新宋体" w:hAnsi="Times New Roman" w:hint="eastAsia"/>
          <w:color w:val="auto"/>
          <w:sz w:val="21"/>
          <w:szCs w:val="21"/>
        </w:rPr>
        <w:t xml:space="preserve">相同的两种不同液体，并将两试管放入同一个红外加热器内，其目的是为了让这两种不同液体在相同的时间内吸收的热量 </w:t>
      </w:r>
      <w:r>
        <w:rPr>
          <w:rFonts w:ascii="Times New Roman" w:eastAsia="新宋体" w:hAnsi="Times New Roman" w:hint="eastAsia"/>
          <w:color w:val="auto"/>
          <w:sz w:val="21"/>
          <w:szCs w:val="21"/>
          <w:u w:val="single"/>
        </w:rPr>
        <w:t>　     　</w:t>
      </w:r>
      <w:r>
        <w:rPr>
          <w:rFonts w:ascii="Times New Roman" w:eastAsia="新宋体" w:hAnsi="Times New Roman" w:hint="eastAsia"/>
          <w:color w:val="auto"/>
          <w:sz w:val="21"/>
          <w:szCs w:val="21"/>
        </w:rPr>
        <w:t>。</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t xml:space="preserve">（2）图乙是实验后计算机上得到的实验图像，分析图像可知，如果要让这两种液体升高相同的温度，需对 </w:t>
      </w:r>
      <w:r>
        <w:rPr>
          <w:rFonts w:ascii="Times New Roman" w:eastAsia="新宋体" w:hAnsi="Times New Roman" w:hint="eastAsia"/>
          <w:color w:val="auto"/>
          <w:sz w:val="21"/>
          <w:szCs w:val="21"/>
          <w:u w:val="single"/>
        </w:rPr>
        <w:t>　   　</w:t>
      </w:r>
      <w:r>
        <w:rPr>
          <w:rFonts w:ascii="Times New Roman" w:eastAsia="新宋体" w:hAnsi="Times New Roman" w:hint="eastAsia"/>
          <w:color w:val="auto"/>
          <w:sz w:val="21"/>
          <w:szCs w:val="21"/>
        </w:rPr>
        <w:t xml:space="preserve">试管内的液体加热时间更长，该试管内的液体吸热能力更 </w:t>
      </w:r>
      <w:r>
        <w:rPr>
          <w:rFonts w:ascii="Times New Roman" w:eastAsia="新宋体" w:hAnsi="Times New Roman" w:hint="eastAsia"/>
          <w:color w:val="auto"/>
          <w:sz w:val="21"/>
          <w:szCs w:val="21"/>
          <w:u w:val="single"/>
        </w:rPr>
        <w:t>　   　</w:t>
      </w:r>
      <w:r>
        <w:rPr>
          <w:rFonts w:ascii="Times New Roman" w:eastAsia="新宋体" w:hAnsi="Times New Roman" w:hint="eastAsia"/>
          <w:color w:val="auto"/>
          <w:sz w:val="21"/>
          <w:szCs w:val="21"/>
        </w:rPr>
        <w:t>；进一步分析可得出，这两种不同液体的比热容之比为c</w:t>
      </w:r>
      <w:r>
        <w:rPr>
          <w:rFonts w:ascii="Times New Roman" w:eastAsia="新宋体" w:hAnsi="Times New Roman" w:hint="eastAsia"/>
          <w:color w:val="auto"/>
          <w:sz w:val="24"/>
          <w:szCs w:val="24"/>
          <w:vertAlign w:val="subscript"/>
        </w:rPr>
        <w:t>A</w:t>
      </w:r>
      <w:r>
        <w:rPr>
          <w:rFonts w:ascii="Times New Roman" w:eastAsia="新宋体" w:hAnsi="Times New Roman" w:hint="eastAsia"/>
          <w:color w:val="auto"/>
          <w:sz w:val="21"/>
          <w:szCs w:val="21"/>
        </w:rPr>
        <w:t>：c</w:t>
      </w:r>
      <w:r>
        <w:rPr>
          <w:rFonts w:ascii="Times New Roman" w:eastAsia="新宋体" w:hAnsi="Times New Roman" w:hint="eastAsia"/>
          <w:color w:val="auto"/>
          <w:sz w:val="24"/>
          <w:szCs w:val="24"/>
          <w:vertAlign w:val="subscript"/>
        </w:rPr>
        <w:t>B</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u w:val="single"/>
        </w:rPr>
        <w:t>　      　</w:t>
      </w:r>
      <w:r>
        <w:rPr>
          <w:rFonts w:ascii="Times New Roman" w:eastAsia="新宋体" w:hAnsi="Times New Roman" w:hint="eastAsia"/>
          <w:color w:val="auto"/>
          <w:sz w:val="21"/>
          <w:szCs w:val="21"/>
        </w:rPr>
        <w:t>。</w:t>
      </w:r>
    </w:p>
    <w:p>
      <w:pPr>
        <w:spacing w:line="360" w:lineRule="auto"/>
        <w:ind w:left="273" w:hanging="273" w:hangingChars="130"/>
        <w:rPr>
          <w:color w:val="auto"/>
        </w:rPr>
      </w:pPr>
      <w:r>
        <w:rPr>
          <w:rFonts w:ascii="Times New Roman" w:eastAsia="新宋体" w:hAnsi="Times New Roman" w:hint="eastAsia"/>
          <w:color w:val="auto"/>
          <w:sz w:val="21"/>
          <w:szCs w:val="21"/>
        </w:rPr>
        <w:t>27．（5分）在探究决定电阻大小的因素时，小明作出如下猜想：</w:t>
      </w:r>
    </w:p>
    <w:p>
      <w:pPr>
        <w:spacing w:line="360" w:lineRule="auto"/>
        <w:ind w:left="273" w:right="0" w:firstLine="0" w:leftChars="130" w:firstLineChars="0"/>
        <w:rPr>
          <w:color w:val="auto"/>
        </w:rPr>
      </w:pPr>
      <w:r>
        <w:rPr>
          <w:rFonts w:ascii="Times New Roman" w:eastAsia="Calibri" w:hAnsi="Times New Roman" w:hint="eastAsia"/>
          <w:color w:val="auto"/>
          <w:sz w:val="21"/>
          <w:szCs w:val="21"/>
        </w:rPr>
        <w:t>①</w:t>
      </w:r>
      <w:r>
        <w:rPr>
          <w:rFonts w:ascii="Times New Roman" w:eastAsia="新宋体" w:hAnsi="Times New Roman" w:hint="eastAsia"/>
          <w:color w:val="auto"/>
          <w:sz w:val="21"/>
          <w:szCs w:val="21"/>
        </w:rPr>
        <w:t>导体的电阻与导体的长度有关</w:t>
      </w:r>
    </w:p>
    <w:p>
      <w:pPr>
        <w:spacing w:line="360" w:lineRule="auto"/>
        <w:ind w:left="273" w:right="0" w:firstLine="0" w:leftChars="130" w:firstLineChars="0"/>
        <w:rPr>
          <w:color w:val="auto"/>
        </w:rPr>
      </w:pPr>
      <w:r>
        <w:rPr>
          <w:rFonts w:ascii="Times New Roman" w:eastAsia="Calibri" w:hAnsi="Times New Roman" w:hint="eastAsia"/>
          <w:color w:val="auto"/>
          <w:sz w:val="21"/>
          <w:szCs w:val="21"/>
        </w:rPr>
        <w:t>②</w:t>
      </w:r>
      <w:r>
        <w:rPr>
          <w:rFonts w:ascii="Times New Roman" w:eastAsia="新宋体" w:hAnsi="Times New Roman" w:hint="eastAsia"/>
          <w:color w:val="auto"/>
          <w:sz w:val="21"/>
          <w:szCs w:val="21"/>
        </w:rPr>
        <w:t>导体的电阻与导体的材料有关</w:t>
      </w:r>
    </w:p>
    <w:p>
      <w:pPr>
        <w:spacing w:line="360" w:lineRule="auto"/>
        <w:ind w:left="273" w:right="0" w:firstLine="0" w:leftChars="130" w:firstLineChars="0"/>
        <w:rPr>
          <w:color w:val="auto"/>
        </w:rPr>
      </w:pPr>
      <w:r>
        <w:rPr>
          <w:rFonts w:ascii="Times New Roman" w:eastAsia="Calibri" w:hAnsi="Times New Roman" w:hint="eastAsia"/>
          <w:color w:val="auto"/>
          <w:sz w:val="21"/>
          <w:szCs w:val="21"/>
        </w:rPr>
        <w:t>③</w:t>
      </w:r>
      <w:r>
        <w:rPr>
          <w:rFonts w:ascii="Times New Roman" w:eastAsia="新宋体" w:hAnsi="Times New Roman" w:hint="eastAsia"/>
          <w:color w:val="auto"/>
          <w:sz w:val="21"/>
          <w:szCs w:val="21"/>
        </w:rPr>
        <w:t>导体的电阻与导体的横截面积有关</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t>实验室备有几种电阻丝，参数如表，如图是小明连接的实验电路。</w:t>
      </w:r>
    </w:p>
    <w:tbl>
      <w:tblPr>
        <w:tblStyle w:val="TableNormal"/>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Pr>
      <w:tblGrid>
        <w:gridCol w:w="1395"/>
        <w:gridCol w:w="1755"/>
        <w:gridCol w:w="1500"/>
        <w:gridCol w:w="2355"/>
      </w:tblGrid>
      <w:tr>
        <w:tblPrEx>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PrEx>
        <w:tc>
          <w:tcPr>
            <w:tcW w:w="1395" w:type="dxa"/>
          </w:tcPr>
          <w:p>
            <w:pPr>
              <w:spacing w:line="360" w:lineRule="auto"/>
              <w:jc w:val="center"/>
              <w:rPr>
                <w:color w:val="auto"/>
              </w:rPr>
            </w:pPr>
            <w:r>
              <w:rPr>
                <w:rFonts w:ascii="Times New Roman" w:eastAsia="新宋体" w:hAnsi="Times New Roman" w:hint="eastAsia"/>
                <w:color w:val="auto"/>
                <w:sz w:val="21"/>
                <w:szCs w:val="21"/>
              </w:rPr>
              <w:t>编号</w:t>
            </w:r>
          </w:p>
        </w:tc>
        <w:tc>
          <w:tcPr>
            <w:tcW w:w="1755" w:type="dxa"/>
          </w:tcPr>
          <w:p>
            <w:pPr>
              <w:spacing w:line="360" w:lineRule="auto"/>
              <w:jc w:val="center"/>
              <w:rPr>
                <w:color w:val="auto"/>
              </w:rPr>
            </w:pPr>
            <w:r>
              <w:rPr>
                <w:rFonts w:ascii="Times New Roman" w:eastAsia="新宋体" w:hAnsi="Times New Roman" w:hint="eastAsia"/>
                <w:color w:val="auto"/>
                <w:sz w:val="21"/>
                <w:szCs w:val="21"/>
              </w:rPr>
              <w:t>材料</w:t>
            </w:r>
          </w:p>
        </w:tc>
        <w:tc>
          <w:tcPr>
            <w:tcW w:w="1500" w:type="dxa"/>
          </w:tcPr>
          <w:p>
            <w:pPr>
              <w:spacing w:line="360" w:lineRule="auto"/>
              <w:jc w:val="center"/>
              <w:rPr>
                <w:color w:val="auto"/>
              </w:rPr>
            </w:pPr>
            <w:r>
              <w:rPr>
                <w:rFonts w:ascii="Times New Roman" w:eastAsia="新宋体" w:hAnsi="Times New Roman" w:hint="eastAsia"/>
                <w:color w:val="auto"/>
                <w:sz w:val="21"/>
                <w:szCs w:val="21"/>
              </w:rPr>
              <w:t>长度/m</w:t>
            </w:r>
          </w:p>
        </w:tc>
        <w:tc>
          <w:tcPr>
            <w:tcW w:w="2355" w:type="dxa"/>
          </w:tcPr>
          <w:p>
            <w:pPr>
              <w:spacing w:line="360" w:lineRule="auto"/>
              <w:jc w:val="center"/>
              <w:rPr>
                <w:color w:val="auto"/>
              </w:rPr>
            </w:pPr>
            <w:r>
              <w:rPr>
                <w:rFonts w:ascii="Times New Roman" w:eastAsia="新宋体" w:hAnsi="Times New Roman" w:hint="eastAsia"/>
                <w:color w:val="auto"/>
                <w:sz w:val="21"/>
                <w:szCs w:val="21"/>
              </w:rPr>
              <w:t>横截面积/mm</w:t>
            </w:r>
            <w:r>
              <w:rPr>
                <w:rFonts w:ascii="Times New Roman" w:eastAsia="新宋体" w:hAnsi="Times New Roman" w:hint="eastAsia"/>
                <w:color w:val="auto"/>
                <w:sz w:val="24"/>
                <w:szCs w:val="24"/>
                <w:vertAlign w:val="superscript"/>
              </w:rPr>
              <w:t>2</w:t>
            </w:r>
          </w:p>
        </w:tc>
      </w:tr>
      <w:tr>
        <w:tblPrEx>
          <w:tblW w:w="0" w:type="auto"/>
          <w:tblInd w:w="280" w:type="dxa"/>
          <w:tblCellMar>
            <w:top w:w="30" w:type="dxa"/>
            <w:left w:w="30" w:type="dxa"/>
            <w:bottom w:w="30" w:type="dxa"/>
            <w:right w:w="30" w:type="dxa"/>
          </w:tblCellMar>
        </w:tblPrEx>
        <w:tc>
          <w:tcPr>
            <w:tcW w:w="1395" w:type="dxa"/>
          </w:tcPr>
          <w:p>
            <w:pPr>
              <w:spacing w:line="360" w:lineRule="auto"/>
              <w:jc w:val="center"/>
              <w:rPr>
                <w:color w:val="auto"/>
              </w:rPr>
            </w:pPr>
            <w:r>
              <w:rPr>
                <w:rFonts w:ascii="Times New Roman" w:eastAsia="新宋体" w:hAnsi="Times New Roman" w:hint="eastAsia"/>
                <w:color w:val="auto"/>
                <w:sz w:val="21"/>
                <w:szCs w:val="21"/>
              </w:rPr>
              <w:t>a</w:t>
            </w:r>
          </w:p>
        </w:tc>
        <w:tc>
          <w:tcPr>
            <w:tcW w:w="1755" w:type="dxa"/>
          </w:tcPr>
          <w:p>
            <w:pPr>
              <w:spacing w:line="360" w:lineRule="auto"/>
              <w:jc w:val="center"/>
              <w:rPr>
                <w:color w:val="auto"/>
              </w:rPr>
            </w:pPr>
            <w:r>
              <w:rPr>
                <w:rFonts w:ascii="Times New Roman" w:eastAsia="新宋体" w:hAnsi="Times New Roman" w:hint="eastAsia"/>
                <w:color w:val="auto"/>
                <w:sz w:val="21"/>
                <w:szCs w:val="21"/>
              </w:rPr>
              <w:t>镍铬合金</w:t>
            </w:r>
          </w:p>
        </w:tc>
        <w:tc>
          <w:tcPr>
            <w:tcW w:w="1500" w:type="dxa"/>
          </w:tcPr>
          <w:p>
            <w:pPr>
              <w:spacing w:line="360" w:lineRule="auto"/>
              <w:jc w:val="center"/>
              <w:rPr>
                <w:color w:val="auto"/>
              </w:rPr>
            </w:pPr>
            <w:r>
              <w:rPr>
                <w:rFonts w:ascii="Times New Roman" w:eastAsia="新宋体" w:hAnsi="Times New Roman" w:hint="eastAsia"/>
                <w:color w:val="auto"/>
                <w:sz w:val="21"/>
                <w:szCs w:val="21"/>
              </w:rPr>
              <w:t>1.0</w:t>
            </w:r>
          </w:p>
        </w:tc>
        <w:tc>
          <w:tcPr>
            <w:tcW w:w="2355" w:type="dxa"/>
          </w:tcPr>
          <w:p>
            <w:pPr>
              <w:spacing w:line="360" w:lineRule="auto"/>
              <w:jc w:val="center"/>
              <w:rPr>
                <w:color w:val="auto"/>
              </w:rPr>
            </w:pPr>
            <w:r>
              <w:rPr>
                <w:rFonts w:ascii="Times New Roman" w:eastAsia="新宋体" w:hAnsi="Times New Roman" w:hint="eastAsia"/>
                <w:color w:val="auto"/>
                <w:sz w:val="21"/>
                <w:szCs w:val="21"/>
              </w:rPr>
              <w:t>0.2</w:t>
            </w:r>
          </w:p>
        </w:tc>
      </w:tr>
      <w:tr>
        <w:tblPrEx>
          <w:tblW w:w="0" w:type="auto"/>
          <w:tblInd w:w="280" w:type="dxa"/>
          <w:tblCellMar>
            <w:top w:w="30" w:type="dxa"/>
            <w:left w:w="30" w:type="dxa"/>
            <w:bottom w:w="30" w:type="dxa"/>
            <w:right w:w="30" w:type="dxa"/>
          </w:tblCellMar>
        </w:tblPrEx>
        <w:tc>
          <w:tcPr>
            <w:tcW w:w="1395" w:type="dxa"/>
          </w:tcPr>
          <w:p>
            <w:pPr>
              <w:spacing w:line="360" w:lineRule="auto"/>
              <w:jc w:val="center"/>
              <w:rPr>
                <w:color w:val="auto"/>
              </w:rPr>
            </w:pPr>
            <w:r>
              <w:rPr>
                <w:rFonts w:ascii="Times New Roman" w:eastAsia="新宋体" w:hAnsi="Times New Roman" w:hint="eastAsia"/>
                <w:color w:val="auto"/>
                <w:sz w:val="21"/>
                <w:szCs w:val="21"/>
              </w:rPr>
              <w:t>b</w:t>
            </w:r>
          </w:p>
        </w:tc>
        <w:tc>
          <w:tcPr>
            <w:tcW w:w="1755" w:type="dxa"/>
          </w:tcPr>
          <w:p>
            <w:pPr>
              <w:spacing w:line="360" w:lineRule="auto"/>
              <w:jc w:val="center"/>
              <w:rPr>
                <w:color w:val="auto"/>
              </w:rPr>
            </w:pPr>
            <w:r>
              <w:rPr>
                <w:rFonts w:ascii="Times New Roman" w:eastAsia="新宋体" w:hAnsi="Times New Roman" w:hint="eastAsia"/>
                <w:color w:val="auto"/>
                <w:sz w:val="21"/>
                <w:szCs w:val="21"/>
              </w:rPr>
              <w:t>镍铬合金</w:t>
            </w:r>
          </w:p>
        </w:tc>
        <w:tc>
          <w:tcPr>
            <w:tcW w:w="1500" w:type="dxa"/>
          </w:tcPr>
          <w:p>
            <w:pPr>
              <w:spacing w:line="360" w:lineRule="auto"/>
              <w:jc w:val="center"/>
              <w:rPr>
                <w:color w:val="auto"/>
              </w:rPr>
            </w:pPr>
            <w:r>
              <w:rPr>
                <w:rFonts w:ascii="Times New Roman" w:eastAsia="新宋体" w:hAnsi="Times New Roman" w:hint="eastAsia"/>
                <w:color w:val="auto"/>
                <w:sz w:val="21"/>
                <w:szCs w:val="21"/>
              </w:rPr>
              <w:t>1.0</w:t>
            </w:r>
          </w:p>
        </w:tc>
        <w:tc>
          <w:tcPr>
            <w:tcW w:w="2355" w:type="dxa"/>
          </w:tcPr>
          <w:p>
            <w:pPr>
              <w:spacing w:line="360" w:lineRule="auto"/>
              <w:jc w:val="center"/>
              <w:rPr>
                <w:color w:val="auto"/>
              </w:rPr>
            </w:pPr>
            <w:r>
              <w:rPr>
                <w:rFonts w:ascii="Times New Roman" w:eastAsia="新宋体" w:hAnsi="Times New Roman" w:hint="eastAsia"/>
                <w:color w:val="auto"/>
                <w:sz w:val="21"/>
                <w:szCs w:val="21"/>
              </w:rPr>
              <w:t>0.1</w:t>
            </w:r>
          </w:p>
        </w:tc>
      </w:tr>
    </w:tbl>
    <w:p>
      <w:pPr>
        <w:sectPr>
          <w:headerReference w:type="even" r:id="rId61"/>
          <w:headerReference w:type="default" r:id="rId62"/>
          <w:footerReference w:type="even" r:id="rId63"/>
          <w:footerReference w:type="default" r:id="rId64"/>
          <w:headerReference w:type="first" r:id="rId65"/>
          <w:footerReference w:type="first" r:id="rId66"/>
          <w:type w:val="nextPage"/>
          <w:pgSz w:w="11906" w:h="16838"/>
          <w:pgMar w:top="1134" w:right="1134" w:bottom="1134" w:left="1134" w:header="851" w:footer="992" w:gutter="0"/>
          <w:pgNumType w:start="7" w:chapStyle="5" w:chapSep="colon"/>
          <w:cols w:num="1" w:space="425"/>
          <w:titlePg w:val="0"/>
          <w:docGrid w:type="lines" w:linePitch="312" w:charSpace="0"/>
        </w:sectPr>
      </w:pPr>
    </w:p>
    <w:tbl>
      <w:tblPr>
        <w:tblStyle w:val="TableNormal"/>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Pr>
      <w:tblGrid>
        <w:gridCol w:w="1395"/>
        <w:gridCol w:w="1755"/>
        <w:gridCol w:w="1500"/>
        <w:gridCol w:w="2355"/>
      </w:tblGrid>
      <w:tr>
        <w:tblPrEx>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PrEx>
        <w:tc>
          <w:tcPr>
            <w:tcW w:w="1395" w:type="dxa"/>
          </w:tcPr>
          <w:p>
            <w:pPr>
              <w:spacing w:line="360" w:lineRule="auto"/>
              <w:jc w:val="center"/>
              <w:rPr>
                <w:color w:val="auto"/>
              </w:rPr>
            </w:pPr>
            <w:r>
              <w:rPr>
                <w:rFonts w:ascii="Times New Roman" w:eastAsia="新宋体" w:hAnsi="Times New Roman" w:hint="eastAsia"/>
                <w:color w:val="auto"/>
                <w:sz w:val="21"/>
                <w:szCs w:val="21"/>
              </w:rPr>
              <w:t>c</w:t>
            </w:r>
          </w:p>
        </w:tc>
        <w:tc>
          <w:tcPr>
            <w:tcW w:w="1755" w:type="dxa"/>
          </w:tcPr>
          <w:p>
            <w:pPr>
              <w:spacing w:line="360" w:lineRule="auto"/>
              <w:jc w:val="center"/>
              <w:rPr>
                <w:color w:val="auto"/>
              </w:rPr>
            </w:pPr>
            <w:r>
              <w:rPr>
                <w:rFonts w:ascii="Times New Roman" w:eastAsia="新宋体" w:hAnsi="Times New Roman" w:hint="eastAsia"/>
                <w:color w:val="auto"/>
                <w:sz w:val="21"/>
                <w:szCs w:val="21"/>
              </w:rPr>
              <w:t>镍铬合金</w:t>
            </w:r>
          </w:p>
        </w:tc>
        <w:tc>
          <w:tcPr>
            <w:tcW w:w="1500" w:type="dxa"/>
          </w:tcPr>
          <w:p>
            <w:pPr>
              <w:spacing w:line="360" w:lineRule="auto"/>
              <w:jc w:val="center"/>
              <w:rPr>
                <w:color w:val="auto"/>
              </w:rPr>
            </w:pPr>
            <w:r>
              <w:rPr>
                <w:rFonts w:ascii="Times New Roman" w:eastAsia="新宋体" w:hAnsi="Times New Roman" w:hint="eastAsia"/>
                <w:color w:val="auto"/>
                <w:sz w:val="21"/>
                <w:szCs w:val="21"/>
              </w:rPr>
              <w:t>0.5</w:t>
            </w:r>
          </w:p>
        </w:tc>
        <w:tc>
          <w:tcPr>
            <w:tcW w:w="2355" w:type="dxa"/>
          </w:tcPr>
          <w:p>
            <w:pPr>
              <w:spacing w:line="360" w:lineRule="auto"/>
              <w:jc w:val="center"/>
              <w:rPr>
                <w:color w:val="auto"/>
              </w:rPr>
            </w:pPr>
            <w:r>
              <w:rPr>
                <w:rFonts w:ascii="Times New Roman" w:eastAsia="新宋体" w:hAnsi="Times New Roman" w:hint="eastAsia"/>
                <w:color w:val="auto"/>
                <w:sz w:val="21"/>
                <w:szCs w:val="21"/>
              </w:rPr>
              <w:t>0.1</w:t>
            </w:r>
          </w:p>
        </w:tc>
      </w:tr>
      <w:tr>
        <w:tblPrEx>
          <w:tblW w:w="0" w:type="auto"/>
          <w:tblInd w:w="280" w:type="dxa"/>
          <w:tblCellMar>
            <w:top w:w="30" w:type="dxa"/>
            <w:left w:w="30" w:type="dxa"/>
            <w:bottom w:w="30" w:type="dxa"/>
            <w:right w:w="30" w:type="dxa"/>
          </w:tblCellMar>
        </w:tblPrEx>
        <w:tc>
          <w:tcPr>
            <w:tcW w:w="1395" w:type="dxa"/>
          </w:tcPr>
          <w:p>
            <w:pPr>
              <w:spacing w:line="360" w:lineRule="auto"/>
              <w:jc w:val="center"/>
              <w:rPr>
                <w:color w:val="auto"/>
              </w:rPr>
            </w:pPr>
            <w:r>
              <w:rPr>
                <w:rFonts w:ascii="Times New Roman" w:eastAsia="新宋体" w:hAnsi="Times New Roman" w:hint="eastAsia"/>
                <w:color w:val="auto"/>
                <w:sz w:val="21"/>
                <w:szCs w:val="21"/>
              </w:rPr>
              <w:t>d</w:t>
            </w:r>
          </w:p>
        </w:tc>
        <w:tc>
          <w:tcPr>
            <w:tcW w:w="1755" w:type="dxa"/>
          </w:tcPr>
          <w:p>
            <w:pPr>
              <w:spacing w:line="360" w:lineRule="auto"/>
              <w:jc w:val="center"/>
              <w:rPr>
                <w:color w:val="auto"/>
              </w:rPr>
            </w:pPr>
            <w:r>
              <w:rPr>
                <w:rFonts w:ascii="Times New Roman" w:eastAsia="新宋体" w:hAnsi="Times New Roman" w:hint="eastAsia"/>
                <w:color w:val="auto"/>
                <w:sz w:val="21"/>
                <w:szCs w:val="21"/>
              </w:rPr>
              <w:t>锰铜合金</w:t>
            </w:r>
          </w:p>
        </w:tc>
        <w:tc>
          <w:tcPr>
            <w:tcW w:w="1500" w:type="dxa"/>
          </w:tcPr>
          <w:p>
            <w:pPr>
              <w:spacing w:line="360" w:lineRule="auto"/>
              <w:jc w:val="center"/>
              <w:rPr>
                <w:color w:val="auto"/>
              </w:rPr>
            </w:pPr>
            <w:r>
              <w:rPr>
                <w:rFonts w:ascii="Times New Roman" w:eastAsia="新宋体" w:hAnsi="Times New Roman" w:hint="eastAsia"/>
                <w:color w:val="auto"/>
                <w:sz w:val="21"/>
                <w:szCs w:val="21"/>
              </w:rPr>
              <w:t>0.5</w:t>
            </w:r>
          </w:p>
        </w:tc>
        <w:tc>
          <w:tcPr>
            <w:tcW w:w="2355" w:type="dxa"/>
          </w:tcPr>
          <w:p>
            <w:pPr>
              <w:spacing w:line="360" w:lineRule="auto"/>
              <w:jc w:val="center"/>
              <w:rPr>
                <w:color w:val="auto"/>
              </w:rPr>
            </w:pPr>
            <w:r>
              <w:rPr>
                <w:rFonts w:ascii="Times New Roman" w:eastAsia="新宋体" w:hAnsi="Times New Roman" w:hint="eastAsia"/>
                <w:color w:val="auto"/>
                <w:sz w:val="21"/>
                <w:szCs w:val="21"/>
              </w:rPr>
              <w:t>0.1</w:t>
            </w:r>
          </w:p>
        </w:tc>
      </w:tr>
    </w:tbl>
    <w:p>
      <w:pPr>
        <w:spacing w:line="360" w:lineRule="auto"/>
        <w:ind w:left="273" w:right="0" w:firstLine="0" w:leftChars="130" w:firstLineChars="0"/>
        <w:rPr>
          <w:color w:val="auto"/>
        </w:rPr>
      </w:pPr>
      <w:r>
        <w:rPr>
          <w:rFonts w:ascii="Times New Roman" w:eastAsia="新宋体" w:hAnsi="Times New Roman" w:hint="eastAsia"/>
          <w:color w:val="auto"/>
          <w:sz w:val="21"/>
          <w:szCs w:val="21"/>
        </w:rPr>
        <w:t>（1）实验中应通过比较</w:t>
      </w:r>
      <w:r>
        <w:rPr>
          <w:rFonts w:ascii="Times New Roman" w:eastAsia="新宋体" w:hAnsi="Times New Roman" w:hint="eastAsia"/>
          <w:color w:val="auto"/>
          <w:sz w:val="21"/>
          <w:szCs w:val="21"/>
          <w:u w:val="single"/>
        </w:rPr>
        <w:t>　     　</w:t>
      </w:r>
      <w:r>
        <w:rPr>
          <w:rFonts w:ascii="Times New Roman" w:eastAsia="新宋体" w:hAnsi="Times New Roman" w:hint="eastAsia"/>
          <w:color w:val="auto"/>
          <w:sz w:val="21"/>
          <w:szCs w:val="21"/>
        </w:rPr>
        <w:t>的大小，来比较电阻丝电阻的大小，达到验证猜想的目的；</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t>（2）若要验证猜想</w:t>
      </w:r>
      <w:r>
        <w:rPr>
          <w:rFonts w:ascii="Times New Roman" w:eastAsia="Calibri" w:hAnsi="Times New Roman" w:hint="eastAsia"/>
          <w:color w:val="auto"/>
          <w:sz w:val="21"/>
          <w:szCs w:val="21"/>
        </w:rPr>
        <w:t>②</w:t>
      </w:r>
      <w:r>
        <w:rPr>
          <w:rFonts w:ascii="Times New Roman" w:eastAsia="新宋体" w:hAnsi="Times New Roman" w:hint="eastAsia"/>
          <w:color w:val="auto"/>
          <w:sz w:val="21"/>
          <w:szCs w:val="21"/>
        </w:rPr>
        <w:t>，则应该选用</w:t>
      </w:r>
      <w:r>
        <w:rPr>
          <w:rFonts w:ascii="Times New Roman" w:eastAsia="新宋体" w:hAnsi="Times New Roman" w:hint="eastAsia"/>
          <w:color w:val="auto"/>
          <w:sz w:val="21"/>
          <w:szCs w:val="21"/>
          <w:u w:val="single"/>
        </w:rPr>
        <w:t>　      　</w:t>
      </w:r>
      <w:r>
        <w:rPr>
          <w:rFonts w:ascii="Times New Roman" w:eastAsia="新宋体" w:hAnsi="Times New Roman" w:hint="eastAsia"/>
          <w:color w:val="auto"/>
          <w:sz w:val="21"/>
          <w:szCs w:val="21"/>
        </w:rPr>
        <w:t>两根电阻丝（填编号）进行对比实验；</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t>（3）选用b、c两根电阻丝进行对比实验，是为了验证猜想</w:t>
      </w:r>
      <w:r>
        <w:rPr>
          <w:rFonts w:ascii="Times New Roman" w:eastAsia="新宋体" w:hAnsi="Times New Roman" w:hint="eastAsia"/>
          <w:color w:val="auto"/>
          <w:sz w:val="21"/>
          <w:szCs w:val="21"/>
          <w:u w:val="single"/>
        </w:rPr>
        <w:t>　   　</w:t>
      </w:r>
      <w:r>
        <w:rPr>
          <w:rFonts w:ascii="Times New Roman" w:eastAsia="新宋体" w:hAnsi="Times New Roman" w:hint="eastAsia"/>
          <w:color w:val="auto"/>
          <w:sz w:val="21"/>
          <w:szCs w:val="21"/>
        </w:rPr>
        <w:t>（填序号）。</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drawing>
          <wp:inline distT="0" distB="0" distL="0" distR="0">
            <wp:extent cx="2990850" cy="1476375"/>
            <wp:effectExtent l="0" t="0" r="0" b="0"/>
            <wp:docPr id="21"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24" descr="菁优网：http://www.jyeoo.com"/>
                    <pic:cNvPicPr>
                      <a:picLocks noChangeAspect="1"/>
                    </pic:cNvPicPr>
                  </pic:nvPicPr>
                  <pic:blipFill>
                    <a:blip xmlns:r="http://schemas.openxmlformats.org/officeDocument/2006/relationships" r:embed="rId67" cstate="print"/>
                    <a:stretch>
                      <a:fillRect/>
                    </a:stretch>
                  </pic:blipFill>
                  <pic:spPr>
                    <a:xfrm>
                      <a:off x="0" y="0"/>
                      <a:ext cx="2991268" cy="1476581"/>
                    </a:xfrm>
                    <a:prstGeom prst="rect">
                      <a:avLst/>
                    </a:prstGeom>
                  </pic:spPr>
                </pic:pic>
              </a:graphicData>
            </a:graphic>
          </wp:inline>
        </w:drawing>
      </w:r>
    </w:p>
    <w:p>
      <w:pPr>
        <w:spacing w:line="360" w:lineRule="auto"/>
        <w:ind w:left="273" w:hanging="273" w:hangingChars="130"/>
        <w:rPr>
          <w:color w:val="auto"/>
        </w:rPr>
      </w:pPr>
      <w:r>
        <w:rPr>
          <w:rFonts w:ascii="Times New Roman" w:eastAsia="新宋体" w:hAnsi="Times New Roman" w:hint="eastAsia"/>
          <w:color w:val="auto"/>
          <w:sz w:val="21"/>
          <w:szCs w:val="21"/>
        </w:rPr>
        <w:t>28．（8分）小敏用如图甲所示的电路图，研究通过导体的电流与导体电阻的关系，电源电压恒为6V，改变电阻R的阻值，调节滑动变阻器滑片，保持R两端的电压不变，记下相应的4次实验的电流和电阻值，描绘在乙图中。</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drawing>
          <wp:inline distT="0" distB="0" distL="0" distR="0">
            <wp:extent cx="5401310" cy="1971675"/>
            <wp:effectExtent l="0" t="0" r="0" b="0"/>
            <wp:docPr id="22"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24" descr="菁优网：http://www.jyeoo.com"/>
                    <pic:cNvPicPr>
                      <a:picLocks noChangeAspect="1"/>
                    </pic:cNvPicPr>
                  </pic:nvPicPr>
                  <pic:blipFill>
                    <a:blip xmlns:r="http://schemas.openxmlformats.org/officeDocument/2006/relationships" r:embed="rId68" cstate="print"/>
                    <a:stretch>
                      <a:fillRect/>
                    </a:stretch>
                  </pic:blipFill>
                  <pic:spPr>
                    <a:xfrm>
                      <a:off x="0" y="0"/>
                      <a:ext cx="5401430" cy="1971950"/>
                    </a:xfrm>
                    <a:prstGeom prst="rect">
                      <a:avLst/>
                    </a:prstGeom>
                  </pic:spPr>
                </pic:pic>
              </a:graphicData>
            </a:graphic>
          </wp:inline>
        </w:drawing>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t>（1）在丙图中，用笔画线代替导线，将电压表正确连入电路；</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t>（2）实验中，他所选择的变阻器是</w:t>
      </w:r>
      <w:r>
        <w:rPr>
          <w:rFonts w:ascii="Times New Roman" w:eastAsia="新宋体" w:hAnsi="Times New Roman" w:hint="eastAsia"/>
          <w:color w:val="auto"/>
          <w:sz w:val="21"/>
          <w:szCs w:val="21"/>
          <w:u w:val="single"/>
        </w:rPr>
        <w:t>　   　</w:t>
      </w:r>
      <w:r>
        <w:rPr>
          <w:rFonts w:ascii="Times New Roman" w:eastAsia="新宋体" w:hAnsi="Times New Roman" w:hint="eastAsia"/>
          <w:color w:val="auto"/>
          <w:sz w:val="21"/>
          <w:szCs w:val="21"/>
        </w:rPr>
        <w:t>（选填序号）；</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t>A.10</w:t>
      </w:r>
      <w:r>
        <w:rPr>
          <w:rFonts w:ascii="Cambria Math" w:eastAsia="Cambria Math" w:hAnsi="Cambria Math"/>
          <w:color w:val="auto"/>
          <w:sz w:val="21"/>
          <w:szCs w:val="21"/>
        </w:rPr>
        <w:t>Ω</w:t>
      </w:r>
      <w:r>
        <w:rPr>
          <w:rFonts w:ascii="Times New Roman" w:eastAsia="新宋体" w:hAnsi="Times New Roman" w:hint="eastAsia"/>
          <w:color w:val="auto"/>
          <w:sz w:val="21"/>
          <w:szCs w:val="21"/>
        </w:rPr>
        <w:t xml:space="preserve"> 0.5A</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t>B.20</w:t>
      </w:r>
      <w:r>
        <w:rPr>
          <w:rFonts w:ascii="Cambria Math" w:eastAsia="Cambria Math" w:hAnsi="Cambria Math"/>
          <w:color w:val="auto"/>
          <w:sz w:val="21"/>
          <w:szCs w:val="21"/>
        </w:rPr>
        <w:t>Ω</w:t>
      </w:r>
      <w:r>
        <w:rPr>
          <w:rFonts w:ascii="Times New Roman" w:eastAsia="新宋体" w:hAnsi="Times New Roman" w:hint="eastAsia"/>
          <w:color w:val="auto"/>
          <w:sz w:val="21"/>
          <w:szCs w:val="21"/>
        </w:rPr>
        <w:t xml:space="preserve"> 1A</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t>C.50</w:t>
      </w:r>
      <w:r>
        <w:rPr>
          <w:rFonts w:ascii="Cambria Math" w:eastAsia="Cambria Math" w:hAnsi="Cambria Math"/>
          <w:color w:val="auto"/>
          <w:sz w:val="21"/>
          <w:szCs w:val="21"/>
        </w:rPr>
        <w:t>Ω</w:t>
      </w:r>
      <w:r>
        <w:rPr>
          <w:rFonts w:ascii="Times New Roman" w:eastAsia="新宋体" w:hAnsi="Times New Roman" w:hint="eastAsia"/>
          <w:color w:val="auto"/>
          <w:sz w:val="21"/>
          <w:szCs w:val="21"/>
        </w:rPr>
        <w:t xml:space="preserve"> 2A</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t>（3）乙图中阴影部分面积表示的物理量是</w:t>
      </w:r>
      <w:r>
        <w:rPr>
          <w:rFonts w:ascii="Times New Roman" w:eastAsia="新宋体" w:hAnsi="Times New Roman" w:hint="eastAsia"/>
          <w:color w:val="auto"/>
          <w:sz w:val="21"/>
          <w:szCs w:val="21"/>
          <w:u w:val="single"/>
        </w:rPr>
        <w:t>　     　</w:t>
      </w:r>
      <w:r>
        <w:rPr>
          <w:rFonts w:ascii="Times New Roman" w:eastAsia="新宋体" w:hAnsi="Times New Roman" w:hint="eastAsia"/>
          <w:color w:val="auto"/>
          <w:sz w:val="21"/>
          <w:szCs w:val="21"/>
        </w:rPr>
        <w:t>。</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t>（4）实验过程中，如果出现了电流表示数为0，电压表示数接近6V，电路发生的故障可能是</w:t>
      </w:r>
      <w:r>
        <w:rPr>
          <w:rFonts w:ascii="Times New Roman" w:eastAsia="新宋体" w:hAnsi="Times New Roman" w:hint="eastAsia"/>
          <w:color w:val="auto"/>
          <w:sz w:val="21"/>
          <w:szCs w:val="21"/>
          <w:u w:val="single"/>
        </w:rPr>
        <w:t>　        　</w:t>
      </w:r>
      <w:r>
        <w:rPr>
          <w:rFonts w:ascii="Times New Roman" w:eastAsia="新宋体" w:hAnsi="Times New Roman" w:hint="eastAsia"/>
          <w:color w:val="auto"/>
          <w:sz w:val="21"/>
          <w:szCs w:val="21"/>
        </w:rPr>
        <w:t>。</w:t>
      </w:r>
    </w:p>
    <w:p>
      <w:pPr>
        <w:spacing w:line="360" w:lineRule="auto"/>
        <w:ind w:left="273" w:hanging="273" w:hangingChars="130"/>
        <w:rPr>
          <w:color w:val="auto"/>
        </w:rPr>
      </w:pPr>
      <w:r>
        <w:rPr>
          <w:rFonts w:ascii="Times New Roman" w:eastAsia="新宋体" w:hAnsi="Times New Roman" w:hint="eastAsia"/>
          <w:color w:val="auto"/>
          <w:sz w:val="21"/>
          <w:szCs w:val="21"/>
        </w:rPr>
        <w:t>29．（8分）某学习小组想要做“测量小灯泡的电功率”的实验：</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t>【设计实验】</w:t>
      </w:r>
    </w:p>
    <w:p>
      <w:pPr>
        <w:spacing w:line="360" w:lineRule="auto"/>
        <w:ind w:left="273" w:right="0" w:firstLine="0" w:leftChars="130" w:firstLineChars="0"/>
        <w:rPr>
          <w:color w:val="auto"/>
        </w:rPr>
        <w:sectPr>
          <w:headerReference w:type="even" r:id="rId69"/>
          <w:headerReference w:type="default" r:id="rId70"/>
          <w:footerReference w:type="even" r:id="rId71"/>
          <w:footerReference w:type="default" r:id="rId72"/>
          <w:headerReference w:type="first" r:id="rId73"/>
          <w:footerReference w:type="first" r:id="rId74"/>
          <w:type w:val="nextPage"/>
          <w:pgSz w:w="11906" w:h="16838"/>
          <w:pgMar w:top="1134" w:right="1134" w:bottom="1134" w:left="1134" w:header="851" w:footer="992" w:gutter="0"/>
          <w:pgNumType w:start="8" w:chapStyle="5" w:chapSep="colon"/>
          <w:cols w:num="1" w:space="425"/>
          <w:titlePg w:val="0"/>
          <w:docGrid w:type="lines" w:linePitch="312" w:charSpace="0"/>
        </w:sectPr>
      </w:pP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t>他们小组制定实验计划，选用了如图甲所示的器材，其中电源电压为6V，小灯泡的额定电压为2.5V（灯丝电阻约为10</w:t>
      </w:r>
      <w:r>
        <w:rPr>
          <w:rFonts w:ascii="Cambria Math" w:eastAsia="Cambria Math" w:hAnsi="Cambria Math"/>
          <w:color w:val="auto"/>
          <w:sz w:val="21"/>
          <w:szCs w:val="21"/>
        </w:rPr>
        <w:t>Ω</w:t>
      </w:r>
      <w:r>
        <w:rPr>
          <w:rFonts w:ascii="Times New Roman" w:eastAsia="新宋体" w:hAnsi="Times New Roman" w:hint="eastAsia"/>
          <w:color w:val="auto"/>
          <w:sz w:val="21"/>
          <w:szCs w:val="21"/>
        </w:rPr>
        <w:t>）。</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drawing>
          <wp:inline distT="0" distB="0" distL="0" distR="0">
            <wp:extent cx="5402580" cy="1552575"/>
            <wp:effectExtent l="0" t="0" r="0" b="0"/>
            <wp:docPr id="23"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24" descr="菁优网：http://www.jyeoo.com"/>
                    <pic:cNvPicPr>
                      <a:picLocks noChangeAspect="1"/>
                    </pic:cNvPicPr>
                  </pic:nvPicPr>
                  <pic:blipFill>
                    <a:blip xmlns:r="http://schemas.openxmlformats.org/officeDocument/2006/relationships" r:embed="rId75" cstate="print"/>
                    <a:stretch>
                      <a:fillRect/>
                    </a:stretch>
                  </pic:blipFill>
                  <pic:spPr>
                    <a:xfrm>
                      <a:off x="0" y="0"/>
                      <a:ext cx="5402859" cy="1553203"/>
                    </a:xfrm>
                    <a:prstGeom prst="rect">
                      <a:avLst/>
                    </a:prstGeom>
                  </pic:spPr>
                </pic:pic>
              </a:graphicData>
            </a:graphic>
          </wp:inline>
        </w:drawing>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t>【进行实验和收集数据】</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t>（1）请用笔画线代替导线，将图甲所示的实物电路连接完整。</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t xml:space="preserve">（2）小华同学闭合开关，移动滑片，发现小灯泡的亮度发生变化，某时刻电压表的示数如图乙所示，其读数是 </w:t>
      </w:r>
      <w:r>
        <w:rPr>
          <w:rFonts w:ascii="Times New Roman" w:eastAsia="新宋体" w:hAnsi="Times New Roman" w:hint="eastAsia"/>
          <w:color w:val="auto"/>
          <w:sz w:val="21"/>
          <w:szCs w:val="21"/>
          <w:u w:val="single"/>
        </w:rPr>
        <w:t>　      　</w:t>
      </w:r>
      <w:r>
        <w:rPr>
          <w:rFonts w:ascii="Times New Roman" w:eastAsia="新宋体" w:hAnsi="Times New Roman" w:hint="eastAsia"/>
          <w:color w:val="auto"/>
          <w:sz w:val="21"/>
          <w:szCs w:val="21"/>
        </w:rPr>
        <w:t xml:space="preserve">V；为了测量小灯泡的额定功率，此时应将滑动变阻器的滑片向 </w:t>
      </w:r>
      <w:r>
        <w:rPr>
          <w:rFonts w:ascii="Times New Roman" w:eastAsia="新宋体" w:hAnsi="Times New Roman" w:hint="eastAsia"/>
          <w:color w:val="auto"/>
          <w:sz w:val="21"/>
          <w:szCs w:val="21"/>
          <w:u w:val="single"/>
        </w:rPr>
        <w:t>　   　</w:t>
      </w:r>
      <w:r>
        <w:rPr>
          <w:rFonts w:ascii="Times New Roman" w:eastAsia="新宋体" w:hAnsi="Times New Roman" w:hint="eastAsia"/>
          <w:color w:val="auto"/>
          <w:sz w:val="21"/>
          <w:szCs w:val="21"/>
        </w:rPr>
        <w:t xml:space="preserve">（选填“A”或“B”）端移动；根据实验测得的数据，绘制出小灯泡的电流随它两端电压变化的关系图像（如图丙所示），分析图像可知，小灯泡的额定功率为 </w:t>
      </w:r>
      <w:r>
        <w:rPr>
          <w:rFonts w:ascii="Times New Roman" w:eastAsia="新宋体" w:hAnsi="Times New Roman" w:hint="eastAsia"/>
          <w:color w:val="auto"/>
          <w:sz w:val="21"/>
          <w:szCs w:val="21"/>
          <w:u w:val="single"/>
        </w:rPr>
        <w:t>　        　</w:t>
      </w:r>
      <w:r>
        <w:rPr>
          <w:rFonts w:ascii="Times New Roman" w:eastAsia="新宋体" w:hAnsi="Times New Roman" w:hint="eastAsia"/>
          <w:color w:val="auto"/>
          <w:sz w:val="21"/>
          <w:szCs w:val="21"/>
        </w:rPr>
        <w:t>W。</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t>【分析和论证】</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t>（3）通过实验可以得出的结论是：</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t xml:space="preserve">不同电压下，小灯泡的功率不同，小灯泡的亮度由小灯泡的 </w:t>
      </w:r>
      <w:r>
        <w:rPr>
          <w:rFonts w:ascii="Times New Roman" w:eastAsia="新宋体" w:hAnsi="Times New Roman" w:hint="eastAsia"/>
          <w:color w:val="auto"/>
          <w:sz w:val="21"/>
          <w:szCs w:val="21"/>
          <w:u w:val="single"/>
        </w:rPr>
        <w:t>　       　</w:t>
      </w:r>
      <w:r>
        <w:rPr>
          <w:rFonts w:ascii="Times New Roman" w:eastAsia="新宋体" w:hAnsi="Times New Roman" w:hint="eastAsia"/>
          <w:color w:val="auto"/>
          <w:sz w:val="21"/>
          <w:szCs w:val="21"/>
        </w:rPr>
        <w:t>决定。</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t>【交流评估】</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t xml:space="preserve">（4）另一个小组在试触时，发现灯泡不亮，电流表无示数，电压表指针迅速打到右边没有刻度的地方，造成这一现象的原因可能是 </w:t>
      </w:r>
      <w:r>
        <w:rPr>
          <w:rFonts w:ascii="Times New Roman" w:eastAsia="新宋体" w:hAnsi="Times New Roman" w:hint="eastAsia"/>
          <w:color w:val="auto"/>
          <w:sz w:val="21"/>
          <w:szCs w:val="21"/>
          <w:u w:val="single"/>
        </w:rPr>
        <w:t>　        　</w:t>
      </w:r>
      <w:r>
        <w:rPr>
          <w:rFonts w:ascii="Times New Roman" w:eastAsia="新宋体" w:hAnsi="Times New Roman" w:hint="eastAsia"/>
          <w:color w:val="auto"/>
          <w:sz w:val="21"/>
          <w:szCs w:val="21"/>
        </w:rPr>
        <w:t>。</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t xml:space="preserve">（5）试验后小明思考能否利用连接好的图甲电路来探究电流与电压的关系，结合图丙的信息，说说你的理由 </w:t>
      </w:r>
      <w:r>
        <w:rPr>
          <w:rFonts w:ascii="Times New Roman" w:eastAsia="新宋体" w:hAnsi="Times New Roman" w:hint="eastAsia"/>
          <w:color w:val="auto"/>
          <w:sz w:val="21"/>
          <w:szCs w:val="21"/>
          <w:u w:val="single"/>
        </w:rPr>
        <w:t>　                  　</w:t>
      </w:r>
      <w:r>
        <w:rPr>
          <w:rFonts w:ascii="Times New Roman" w:eastAsia="新宋体" w:hAnsi="Times New Roman" w:hint="eastAsia"/>
          <w:color w:val="auto"/>
          <w:sz w:val="21"/>
          <w:szCs w:val="21"/>
        </w:rPr>
        <w:t>。</w:t>
      </w:r>
    </w:p>
    <w:p>
      <w:pPr>
        <w:spacing w:line="360" w:lineRule="auto"/>
        <w:rPr>
          <w:color w:val="auto"/>
        </w:rPr>
      </w:pPr>
      <w:r>
        <w:rPr>
          <w:rFonts w:ascii="Times New Roman" w:eastAsia="新宋体" w:hAnsi="Times New Roman" w:hint="eastAsia"/>
          <w:b/>
          <w:color w:val="auto"/>
          <w:sz w:val="21"/>
          <w:szCs w:val="21"/>
        </w:rPr>
        <w:t>五．计算题（共2小题，满分10分，每小题5分）</w:t>
      </w:r>
    </w:p>
    <w:p>
      <w:pPr>
        <w:spacing w:line="360" w:lineRule="auto"/>
        <w:ind w:left="273" w:hanging="273" w:hangingChars="130"/>
        <w:rPr>
          <w:color w:val="auto"/>
        </w:rPr>
      </w:pPr>
      <w:r>
        <w:rPr>
          <w:rFonts w:ascii="Times New Roman" w:eastAsia="新宋体" w:hAnsi="Times New Roman" w:hint="eastAsia"/>
          <w:color w:val="auto"/>
          <w:sz w:val="21"/>
          <w:szCs w:val="21"/>
        </w:rPr>
        <w:t>30．（5分）某公司为员工供应开水，将20kg的水从25℃加热到100℃，燃烧了0.6kg的无烟煤。水的比热容是4.2×10</w:t>
      </w:r>
      <w:r>
        <w:rPr>
          <w:rFonts w:ascii="Times New Roman" w:eastAsia="新宋体" w:hAnsi="Times New Roman" w:hint="eastAsia"/>
          <w:color w:val="auto"/>
          <w:sz w:val="24"/>
          <w:szCs w:val="24"/>
          <w:vertAlign w:val="superscript"/>
        </w:rPr>
        <w:t>3</w:t>
      </w:r>
      <w:r>
        <w:rPr>
          <w:rFonts w:ascii="Times New Roman" w:eastAsia="新宋体" w:hAnsi="Times New Roman" w:hint="eastAsia"/>
          <w:color w:val="auto"/>
          <w:sz w:val="21"/>
          <w:szCs w:val="21"/>
        </w:rPr>
        <w:t>J/（kg•℃），无烟煤的热值是3.4×l0</w:t>
      </w:r>
      <w:r>
        <w:rPr>
          <w:rFonts w:ascii="Times New Roman" w:eastAsia="新宋体" w:hAnsi="Times New Roman" w:hint="eastAsia"/>
          <w:color w:val="auto"/>
          <w:sz w:val="24"/>
          <w:szCs w:val="24"/>
          <w:vertAlign w:val="superscript"/>
        </w:rPr>
        <w:t>7</w:t>
      </w:r>
      <w:r>
        <w:rPr>
          <w:rFonts w:ascii="Times New Roman" w:eastAsia="新宋体" w:hAnsi="Times New Roman" w:hint="eastAsia"/>
          <w:color w:val="auto"/>
          <w:sz w:val="21"/>
          <w:szCs w:val="21"/>
        </w:rPr>
        <w:t>J/kg。求：</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t>（1）锅炉内的水吸收的热量是多少？</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t>（2）无烟煤完全燃烧放出的热量是多少？</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t>（3）此锅炉的效率是多少？</w:t>
      </w:r>
    </w:p>
    <w:p>
      <w:pPr>
        <w:spacing w:line="360" w:lineRule="auto"/>
        <w:ind w:left="273" w:hanging="273" w:hangingChars="130"/>
        <w:rPr>
          <w:color w:val="auto"/>
        </w:rPr>
      </w:pPr>
      <w:r>
        <w:rPr>
          <w:rFonts w:ascii="Times New Roman" w:eastAsia="新宋体" w:hAnsi="Times New Roman" w:hint="eastAsia"/>
          <w:color w:val="auto"/>
          <w:sz w:val="21"/>
          <w:szCs w:val="21"/>
        </w:rPr>
        <w:t>31．（5分）如图甲所示为一款多功能烘干机，该机有干衣、烘物、取暖等功能，图乙为主机内部简化电路图，R</w:t>
      </w:r>
      <w:r>
        <w:rPr>
          <w:rFonts w:ascii="Times New Roman" w:eastAsia="新宋体" w:hAnsi="Times New Roman" w:hint="eastAsia"/>
          <w:color w:val="auto"/>
          <w:sz w:val="24"/>
          <w:szCs w:val="24"/>
          <w:vertAlign w:val="subscript"/>
        </w:rPr>
        <w:t>1</w:t>
      </w:r>
      <w:r>
        <w:rPr>
          <w:rFonts w:ascii="Times New Roman" w:eastAsia="新宋体" w:hAnsi="Times New Roman" w:hint="eastAsia"/>
          <w:color w:val="auto"/>
          <w:sz w:val="21"/>
          <w:szCs w:val="21"/>
        </w:rPr>
        <w:t>、R</w:t>
      </w:r>
      <w:r>
        <w:rPr>
          <w:rFonts w:ascii="Times New Roman" w:eastAsia="新宋体" w:hAnsi="Times New Roman" w:hint="eastAsia"/>
          <w:color w:val="auto"/>
          <w:sz w:val="24"/>
          <w:szCs w:val="24"/>
          <w:vertAlign w:val="subscript"/>
        </w:rPr>
        <w:t>2</w:t>
      </w:r>
      <w:r>
        <w:rPr>
          <w:rFonts w:ascii="Times New Roman" w:eastAsia="新宋体" w:hAnsi="Times New Roman" w:hint="eastAsia"/>
          <w:color w:val="auto"/>
          <w:sz w:val="21"/>
          <w:szCs w:val="21"/>
        </w:rPr>
        <w:t>为电热丝，R</w:t>
      </w:r>
      <w:r>
        <w:rPr>
          <w:rFonts w:ascii="Times New Roman" w:eastAsia="新宋体" w:hAnsi="Times New Roman" w:hint="eastAsia"/>
          <w:color w:val="auto"/>
          <w:sz w:val="24"/>
          <w:szCs w:val="24"/>
          <w:vertAlign w:val="subscript"/>
        </w:rPr>
        <w:t>1</w:t>
      </w:r>
      <w:r>
        <w:rPr>
          <w:rFonts w:ascii="Times New Roman" w:eastAsia="新宋体" w:hAnsi="Times New Roman" w:hint="eastAsia"/>
          <w:color w:val="auto"/>
          <w:sz w:val="21"/>
          <w:szCs w:val="21"/>
        </w:rPr>
        <w:t>＞R</w:t>
      </w:r>
      <w:r>
        <w:rPr>
          <w:rFonts w:ascii="Times New Roman" w:eastAsia="新宋体" w:hAnsi="Times New Roman" w:hint="eastAsia"/>
          <w:color w:val="auto"/>
          <w:sz w:val="24"/>
          <w:szCs w:val="24"/>
          <w:vertAlign w:val="subscript"/>
        </w:rPr>
        <w:t>2</w:t>
      </w:r>
      <w:r>
        <w:rPr>
          <w:rFonts w:ascii="Times New Roman" w:eastAsia="新宋体" w:hAnsi="Times New Roman" w:hint="eastAsia"/>
          <w:color w:val="auto"/>
          <w:sz w:val="21"/>
          <w:szCs w:val="21"/>
        </w:rPr>
        <w:t>，其主要参数如表丙所示，</w:t>
      </w:r>
      <w:r>
        <w:rPr>
          <w:color w:val="auto"/>
        </w:rPr>
        <w:br/>
      </w:r>
      <w:r>
        <w:rPr>
          <w:color w:val="auto"/>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6" w:history="1">
        <w:r>
          <w:rPr>
            <w:rFonts w:ascii="SimSun" w:eastAsia="SimSun" w:hAnsi="SimSun" w:cs="SimSun"/>
            <w:b/>
            <w:bCs/>
            <w:color w:val="0000EE"/>
            <w:kern w:val="0"/>
            <w:sz w:val="30"/>
            <w:szCs w:val="30"/>
            <w:u w:val="single" w:color="0000EE"/>
          </w:rPr>
          <w:t>https://d.book118.com/836204014220010035</w:t>
        </w:r>
      </w:hyperlink>
    </w:p>
    <w:p>
      <w:pPr>
        <w:spacing w:line="360" w:lineRule="auto"/>
        <w:ind w:left="273" w:hanging="273" w:hangingChars="130"/>
        <w:rPr>
          <w:color w:val="auto"/>
        </w:rPr>
      </w:pPr>
    </w:p>
    <w:sectPr>
      <w:headerReference w:type="even" r:id="rId77"/>
      <w:headerReference w:type="default" r:id="rId78"/>
      <w:footerReference w:type="even" r:id="rId79"/>
      <w:footerReference w:type="default" r:id="rId80"/>
      <w:headerReference w:type="first" r:id="rId81"/>
      <w:footerReference w:type="first" r:id="rId82"/>
      <w:type w:val="nextPage"/>
      <w:pgSz w:w="11906" w:h="16838"/>
      <w:pgMar w:top="1134" w:right="1134" w:bottom="1134" w:left="1134" w:header="851" w:footer="992" w:gutter="0"/>
      <w:pgNumType w:start="9" w:chapStyle="5" w:chapSep="colon"/>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新宋体">
    <w:panose1 w:val="02010609030101010101"/>
    <w:charset w:val="86"/>
    <w:family w:val="auto"/>
    <w:pitch w:val="default"/>
    <w:sig w:usb0="00000003" w:usb1="288F0000" w:usb2="00000006" w:usb3="00000000" w:csb0="00040001" w:csb1="00000000"/>
  </w:font>
  <w:font w:name="Cambria Math">
    <w:panose1 w:val="02040503050406030204"/>
    <w:charset w:val="00"/>
    <w:family w:val="auto"/>
    <w:pitch w:val="default"/>
    <w:sig w:usb0="E00002FF" w:usb1="420024FF" w:usb2="00000000" w:usb3="00000000" w:csb0="2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第</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rFonts w:hint="eastAsia"/>
        <w:lang w:val="zh-CN"/>
      </w:rPr>
      <w:t>页（共</w:t>
    </w:r>
    <w:r>
      <w:rPr>
        <w:b/>
        <w:bCs/>
        <w:sz w:val="24"/>
        <w:szCs w:val="24"/>
      </w:rPr>
      <w:fldChar w:fldCharType="begin"/>
    </w:r>
    <w:r>
      <w:rPr>
        <w:b/>
        <w:bCs/>
      </w:rPr>
      <w:instrText>NUMPAGES</w:instrText>
    </w:r>
    <w:r>
      <w:rPr>
        <w:b/>
        <w:bCs/>
        <w:sz w:val="24"/>
        <w:szCs w:val="24"/>
      </w:rPr>
      <w:fldChar w:fldCharType="separate"/>
    </w:r>
    <w:r>
      <w:rPr>
        <w:b/>
        <w:bCs/>
      </w:rPr>
      <w:t>9</w:t>
    </w:r>
    <w:r>
      <w:rPr>
        <w:b/>
        <w:bCs/>
        <w:sz w:val="24"/>
        <w:szCs w:val="24"/>
      </w:rPr>
      <w:fldChar w:fldCharType="end"/>
    </w:r>
    <w:r>
      <w:rPr>
        <w:rFonts w:hint="eastAsia"/>
      </w:rPr>
      <w:t>页）</w:t>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第</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rFonts w:hint="eastAsia"/>
        <w:lang w:val="zh-CN"/>
      </w:rPr>
      <w:t>页（共</w:t>
    </w:r>
    <w:r>
      <w:rPr>
        <w:b/>
        <w:bCs/>
        <w:sz w:val="24"/>
        <w:szCs w:val="24"/>
      </w:rPr>
      <w:fldChar w:fldCharType="begin"/>
    </w:r>
    <w:r>
      <w:rPr>
        <w:b/>
        <w:bCs/>
      </w:rPr>
      <w:instrText>NUMPAGES</w:instrText>
    </w:r>
    <w:r>
      <w:rPr>
        <w:b/>
        <w:bCs/>
        <w:sz w:val="24"/>
        <w:szCs w:val="24"/>
      </w:rPr>
      <w:fldChar w:fldCharType="separate"/>
    </w:r>
    <w:r>
      <w:rPr>
        <w:b/>
        <w:bCs/>
      </w:rPr>
      <w:t>9</w:t>
    </w:r>
    <w:r>
      <w:rPr>
        <w:b/>
        <w:bCs/>
        <w:sz w:val="24"/>
        <w:szCs w:val="24"/>
      </w:rPr>
      <w:fldChar w:fldCharType="end"/>
    </w:r>
    <w:r>
      <w:rPr>
        <w:rFonts w:hint="eastAsia"/>
      </w:rPr>
      <w:t>页）</w:t>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第</w:t>
    </w:r>
    <w:r>
      <w:rPr>
        <w:b/>
        <w:bCs/>
        <w:sz w:val="24"/>
        <w:szCs w:val="24"/>
      </w:rPr>
      <w:fldChar w:fldCharType="begin"/>
    </w:r>
    <w:r>
      <w:rPr>
        <w:b/>
        <w:bCs/>
      </w:rPr>
      <w:instrText>PAGE</w:instrText>
    </w:r>
    <w:r>
      <w:rPr>
        <w:b/>
        <w:bCs/>
        <w:sz w:val="24"/>
        <w:szCs w:val="24"/>
      </w:rPr>
      <w:fldChar w:fldCharType="separate"/>
    </w:r>
    <w:r>
      <w:rPr>
        <w:b/>
        <w:bCs/>
      </w:rPr>
      <w:t>3</w:t>
    </w:r>
    <w:r>
      <w:rPr>
        <w:b/>
        <w:bCs/>
        <w:sz w:val="24"/>
        <w:szCs w:val="24"/>
      </w:rPr>
      <w:fldChar w:fldCharType="end"/>
    </w:r>
    <w:r>
      <w:rPr>
        <w:rFonts w:hint="eastAsia"/>
        <w:lang w:val="zh-CN"/>
      </w:rPr>
      <w:t>页（共</w:t>
    </w:r>
    <w:r>
      <w:rPr>
        <w:b/>
        <w:bCs/>
        <w:sz w:val="24"/>
        <w:szCs w:val="24"/>
      </w:rPr>
      <w:fldChar w:fldCharType="begin"/>
    </w:r>
    <w:r>
      <w:rPr>
        <w:b/>
        <w:bCs/>
      </w:rPr>
      <w:instrText>NUMPAGES</w:instrText>
    </w:r>
    <w:r>
      <w:rPr>
        <w:b/>
        <w:bCs/>
        <w:sz w:val="24"/>
        <w:szCs w:val="24"/>
      </w:rPr>
      <w:fldChar w:fldCharType="separate"/>
    </w:r>
    <w:r>
      <w:rPr>
        <w:b/>
        <w:bCs/>
      </w:rPr>
      <w:t>9</w:t>
    </w:r>
    <w:r>
      <w:rPr>
        <w:b/>
        <w:bCs/>
        <w:sz w:val="24"/>
        <w:szCs w:val="24"/>
      </w:rPr>
      <w:fldChar w:fldCharType="end"/>
    </w:r>
    <w:r>
      <w:rPr>
        <w:rFonts w:hint="eastAsia"/>
      </w:rPr>
      <w:t>页）</w:t>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第</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rFonts w:hint="eastAsia"/>
        <w:lang w:val="zh-CN"/>
      </w:rPr>
      <w:t>页（共</w:t>
    </w:r>
    <w:r>
      <w:rPr>
        <w:b/>
        <w:bCs/>
        <w:sz w:val="24"/>
        <w:szCs w:val="24"/>
      </w:rPr>
      <w:fldChar w:fldCharType="begin"/>
    </w:r>
    <w:r>
      <w:rPr>
        <w:b/>
        <w:bCs/>
      </w:rPr>
      <w:instrText>NUMPAGES</w:instrText>
    </w:r>
    <w:r>
      <w:rPr>
        <w:b/>
        <w:bCs/>
        <w:sz w:val="24"/>
        <w:szCs w:val="24"/>
      </w:rPr>
      <w:fldChar w:fldCharType="separate"/>
    </w:r>
    <w:r>
      <w:rPr>
        <w:b/>
        <w:bCs/>
      </w:rPr>
      <w:t>9</w:t>
    </w:r>
    <w:r>
      <w:rPr>
        <w:b/>
        <w:bCs/>
        <w:sz w:val="24"/>
        <w:szCs w:val="24"/>
      </w:rPr>
      <w:fldChar w:fldCharType="end"/>
    </w:r>
    <w:r>
      <w:rPr>
        <w:rFonts w:hint="eastAsia"/>
      </w:rPr>
      <w:t>页）</w:t>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第</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rFonts w:hint="eastAsia"/>
        <w:lang w:val="zh-CN"/>
      </w:rPr>
      <w:t>页（共</w:t>
    </w:r>
    <w:r>
      <w:rPr>
        <w:b/>
        <w:bCs/>
        <w:sz w:val="24"/>
        <w:szCs w:val="24"/>
      </w:rPr>
      <w:fldChar w:fldCharType="begin"/>
    </w:r>
    <w:r>
      <w:rPr>
        <w:b/>
        <w:bCs/>
      </w:rPr>
      <w:instrText>NUMPAGES</w:instrText>
    </w:r>
    <w:r>
      <w:rPr>
        <w:b/>
        <w:bCs/>
        <w:sz w:val="24"/>
        <w:szCs w:val="24"/>
      </w:rPr>
      <w:fldChar w:fldCharType="separate"/>
    </w:r>
    <w:r>
      <w:rPr>
        <w:b/>
        <w:bCs/>
      </w:rPr>
      <w:t>9</w:t>
    </w:r>
    <w:r>
      <w:rPr>
        <w:b/>
        <w:bCs/>
        <w:sz w:val="24"/>
        <w:szCs w:val="24"/>
      </w:rPr>
      <w:fldChar w:fldCharType="end"/>
    </w:r>
    <w:r>
      <w:rPr>
        <w:rFonts w:hint="eastAsia"/>
      </w:rPr>
      <w:t>页）</w:t>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第</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rFonts w:hint="eastAsia"/>
        <w:lang w:val="zh-CN"/>
      </w:rPr>
      <w:t>页（共</w:t>
    </w:r>
    <w:r>
      <w:rPr>
        <w:b/>
        <w:bCs/>
        <w:sz w:val="24"/>
        <w:szCs w:val="24"/>
      </w:rPr>
      <w:fldChar w:fldCharType="begin"/>
    </w:r>
    <w:r>
      <w:rPr>
        <w:b/>
        <w:bCs/>
      </w:rPr>
      <w:instrText>NUMPAGES</w:instrText>
    </w:r>
    <w:r>
      <w:rPr>
        <w:b/>
        <w:bCs/>
        <w:sz w:val="24"/>
        <w:szCs w:val="24"/>
      </w:rPr>
      <w:fldChar w:fldCharType="separate"/>
    </w:r>
    <w:r>
      <w:rPr>
        <w:b/>
        <w:bCs/>
      </w:rPr>
      <w:t>9</w:t>
    </w:r>
    <w:r>
      <w:rPr>
        <w:b/>
        <w:bCs/>
        <w:sz w:val="24"/>
        <w:szCs w:val="24"/>
      </w:rPr>
      <w:fldChar w:fldCharType="end"/>
    </w:r>
    <w:r>
      <w:rPr>
        <w:rFonts w:hint="eastAsia"/>
      </w:rPr>
      <w:t>页）</w:t>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第</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rFonts w:hint="eastAsia"/>
        <w:lang w:val="zh-CN"/>
      </w:rPr>
      <w:t>页（共</w:t>
    </w:r>
    <w:r>
      <w:rPr>
        <w:b/>
        <w:bCs/>
        <w:sz w:val="24"/>
        <w:szCs w:val="24"/>
      </w:rPr>
      <w:fldChar w:fldCharType="begin"/>
    </w:r>
    <w:r>
      <w:rPr>
        <w:b/>
        <w:bCs/>
      </w:rPr>
      <w:instrText>NUMPAGES</w:instrText>
    </w:r>
    <w:r>
      <w:rPr>
        <w:b/>
        <w:bCs/>
        <w:sz w:val="24"/>
        <w:szCs w:val="24"/>
      </w:rPr>
      <w:fldChar w:fldCharType="separate"/>
    </w:r>
    <w:r>
      <w:rPr>
        <w:b/>
        <w:bCs/>
      </w:rPr>
      <w:t>9</w:t>
    </w:r>
    <w:r>
      <w:rPr>
        <w:b/>
        <w:bCs/>
        <w:sz w:val="24"/>
        <w:szCs w:val="24"/>
      </w:rPr>
      <w:fldChar w:fldCharType="end"/>
    </w:r>
    <w:r>
      <w:rPr>
        <w:rFonts w:hint="eastAsia"/>
      </w:rPr>
      <w:t>页）</w:t>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第</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rFonts w:hint="eastAsia"/>
        <w:lang w:val="zh-CN"/>
      </w:rPr>
      <w:t>页（共</w:t>
    </w:r>
    <w:r>
      <w:rPr>
        <w:b/>
        <w:bCs/>
        <w:sz w:val="24"/>
        <w:szCs w:val="24"/>
      </w:rPr>
      <w:fldChar w:fldCharType="begin"/>
    </w:r>
    <w:r>
      <w:rPr>
        <w:b/>
        <w:bCs/>
      </w:rPr>
      <w:instrText>NUMPAGES</w:instrText>
    </w:r>
    <w:r>
      <w:rPr>
        <w:b/>
        <w:bCs/>
        <w:sz w:val="24"/>
        <w:szCs w:val="24"/>
      </w:rPr>
      <w:fldChar w:fldCharType="separate"/>
    </w:r>
    <w:r>
      <w:rPr>
        <w:b/>
        <w:bCs/>
      </w:rPr>
      <w:t>9</w:t>
    </w:r>
    <w:r>
      <w:rPr>
        <w:b/>
        <w:bCs/>
        <w:sz w:val="24"/>
        <w:szCs w:val="24"/>
      </w:rPr>
      <w:fldChar w:fldCharType="end"/>
    </w:r>
    <w:r>
      <w:rPr>
        <w:rFonts w:hint="eastAsia"/>
      </w:rPr>
      <w:t>页）</w:t>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第</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rFonts w:hint="eastAsia"/>
        <w:lang w:val="zh-CN"/>
      </w:rPr>
      <w:t>页（共</w:t>
    </w:r>
    <w:r>
      <w:rPr>
        <w:b/>
        <w:bCs/>
        <w:sz w:val="24"/>
        <w:szCs w:val="24"/>
      </w:rPr>
      <w:fldChar w:fldCharType="begin"/>
    </w:r>
    <w:r>
      <w:rPr>
        <w:b/>
        <w:bCs/>
      </w:rPr>
      <w:instrText>NUMPAGES</w:instrText>
    </w:r>
    <w:r>
      <w:rPr>
        <w:b/>
        <w:bCs/>
        <w:sz w:val="24"/>
        <w:szCs w:val="24"/>
      </w:rPr>
      <w:fldChar w:fldCharType="separate"/>
    </w:r>
    <w:r>
      <w:rPr>
        <w:b/>
        <w:bCs/>
      </w:rPr>
      <w:t>9</w:t>
    </w:r>
    <w:r>
      <w:rPr>
        <w:b/>
        <w:bCs/>
        <w:sz w:val="24"/>
        <w:szCs w:val="24"/>
      </w:rPr>
      <w:fldChar w:fldCharType="end"/>
    </w:r>
    <w:r>
      <w:rPr>
        <w:rFonts w:hint="eastAsia"/>
      </w:rPr>
      <w:t>页）</w:t>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tabs>
        <w:tab w:val="clear" w:pos="4153"/>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tabs>
        <w:tab w:val="clear" w:pos="4153"/>
      </w:tabs>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tabs>
        <w:tab w:val="clear" w:pos="4153"/>
      </w:tabs>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tabs>
        <w:tab w:val="clear" w:pos="4153"/>
      </w:tabs>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tabs>
        <w:tab w:val="clear" w:pos="4153"/>
      </w:tabs>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tabs>
        <w:tab w:val="clear" w:pos="4153"/>
      </w:tabs>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tabs>
        <w:tab w:val="clear" w:pos="4153"/>
      </w:tabs>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tabs>
        <w:tab w:val="clear" w:pos="4153"/>
      </w:tabs>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tabs>
        <w:tab w:val="clear" w:pos="4153"/>
      </w:tabs>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00"/>
  <w:displayBackgroundShape/>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09DF"/>
    <w:rsid w:val="00005D46"/>
    <w:rsid w:val="0003414B"/>
    <w:rsid w:val="00045DBC"/>
    <w:rsid w:val="0006204B"/>
    <w:rsid w:val="000A7BDA"/>
    <w:rsid w:val="000B638B"/>
    <w:rsid w:val="000C69CB"/>
    <w:rsid w:val="000D3247"/>
    <w:rsid w:val="000D4735"/>
    <w:rsid w:val="00157C29"/>
    <w:rsid w:val="00173E50"/>
    <w:rsid w:val="001C6A6E"/>
    <w:rsid w:val="001D1446"/>
    <w:rsid w:val="001D3C68"/>
    <w:rsid w:val="001E29A6"/>
    <w:rsid w:val="001E6756"/>
    <w:rsid w:val="002161FB"/>
    <w:rsid w:val="00227658"/>
    <w:rsid w:val="002C0ABE"/>
    <w:rsid w:val="002D0F0E"/>
    <w:rsid w:val="002E0F78"/>
    <w:rsid w:val="002E2EC3"/>
    <w:rsid w:val="003532EF"/>
    <w:rsid w:val="00373D18"/>
    <w:rsid w:val="00415964"/>
    <w:rsid w:val="00496F35"/>
    <w:rsid w:val="004E324E"/>
    <w:rsid w:val="004E732C"/>
    <w:rsid w:val="004F4D4E"/>
    <w:rsid w:val="00504026"/>
    <w:rsid w:val="00517B56"/>
    <w:rsid w:val="00533E8A"/>
    <w:rsid w:val="005B2ED4"/>
    <w:rsid w:val="005D0947"/>
    <w:rsid w:val="00616B4C"/>
    <w:rsid w:val="00622E5C"/>
    <w:rsid w:val="00695896"/>
    <w:rsid w:val="00726C35"/>
    <w:rsid w:val="0078139C"/>
    <w:rsid w:val="00794E81"/>
    <w:rsid w:val="007B2058"/>
    <w:rsid w:val="007C2D01"/>
    <w:rsid w:val="007C40C0"/>
    <w:rsid w:val="007D45E1"/>
    <w:rsid w:val="008621A8"/>
    <w:rsid w:val="00866FD8"/>
    <w:rsid w:val="00876353"/>
    <w:rsid w:val="00881A65"/>
    <w:rsid w:val="00886C59"/>
    <w:rsid w:val="008A4B26"/>
    <w:rsid w:val="008C1895"/>
    <w:rsid w:val="008D3050"/>
    <w:rsid w:val="008F4D75"/>
    <w:rsid w:val="009020CB"/>
    <w:rsid w:val="00942F17"/>
    <w:rsid w:val="009744D2"/>
    <w:rsid w:val="00997B6D"/>
    <w:rsid w:val="009A2ED5"/>
    <w:rsid w:val="009B1EFE"/>
    <w:rsid w:val="009C7511"/>
    <w:rsid w:val="009D3C9F"/>
    <w:rsid w:val="009D5703"/>
    <w:rsid w:val="009E313F"/>
    <w:rsid w:val="009E5B42"/>
    <w:rsid w:val="00A3342F"/>
    <w:rsid w:val="00A3474F"/>
    <w:rsid w:val="00A77BE5"/>
    <w:rsid w:val="00A946AA"/>
    <w:rsid w:val="00AA5735"/>
    <w:rsid w:val="00AB4574"/>
    <w:rsid w:val="00AC09DF"/>
    <w:rsid w:val="00AE6C6A"/>
    <w:rsid w:val="00AF67F7"/>
    <w:rsid w:val="00B10A7E"/>
    <w:rsid w:val="00BB63FE"/>
    <w:rsid w:val="00BD36DE"/>
    <w:rsid w:val="00C41F09"/>
    <w:rsid w:val="00CA4519"/>
    <w:rsid w:val="00CC12A9"/>
    <w:rsid w:val="00CE1AA8"/>
    <w:rsid w:val="00D04724"/>
    <w:rsid w:val="00D07D40"/>
    <w:rsid w:val="00D443F7"/>
    <w:rsid w:val="00D7554B"/>
    <w:rsid w:val="00D97DBC"/>
    <w:rsid w:val="00DC38EC"/>
    <w:rsid w:val="00DD0C5A"/>
    <w:rsid w:val="00E9089D"/>
    <w:rsid w:val="00F02182"/>
    <w:rsid w:val="00F809D3"/>
    <w:rsid w:val="00FD376B"/>
    <w:rsid w:val="134575A0"/>
    <w:rsid w:val="395C0396"/>
    <w:rsid w:val="4E031912"/>
    <w:rsid w:val="78964ECC"/>
  </w:rsids>
  <w:docVars>
    <w:docVar w:name="commondata" w:val="eyJoZGlkIjoiZmM5Mzc5NjQwMTRhZjc1OTBiYzc5ZmU0ZDc5MjBiZjM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qFormat="1"/>
    <w:lsdException w:name="footer"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qFormat="1"/>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nhideWhenUsed="0" w:qFormat="1"/>
    <w:lsdException w:name="Table Theme"/>
    <w:lsdException w:name="Placeholder Text" w:unhideWhenUsed="0" w:qFormat="1"/>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Date">
    <w:name w:val="Date"/>
    <w:basedOn w:val="Normal"/>
    <w:next w:val="Normal"/>
    <w:link w:val="Char3"/>
    <w:autoRedefine/>
    <w:uiPriority w:val="99"/>
    <w:semiHidden/>
    <w:unhideWhenUsed/>
    <w:qFormat/>
    <w:pPr>
      <w:ind w:left="100" w:leftChars="2500"/>
    </w:pPr>
  </w:style>
  <w:style w:type="paragraph" w:styleId="BalloonText">
    <w:name w:val="Balloon Text"/>
    <w:basedOn w:val="Normal"/>
    <w:link w:val="Char1"/>
    <w:autoRedefine/>
    <w:uiPriority w:val="99"/>
    <w:semiHidden/>
    <w:unhideWhenUsed/>
    <w:qFormat/>
    <w:rPr>
      <w:sz w:val="18"/>
      <w:szCs w:val="18"/>
    </w:rPr>
  </w:style>
  <w:style w:type="paragraph" w:styleId="Footer">
    <w:name w:val="footer"/>
    <w:basedOn w:val="Normal"/>
    <w:link w:val="Char0"/>
    <w:autoRedefine/>
    <w:uiPriority w:val="99"/>
    <w:semiHidden/>
    <w:unhideWhenUsed/>
    <w:qFormat/>
    <w:pPr>
      <w:tabs>
        <w:tab w:val="center" w:pos="4153"/>
        <w:tab w:val="right" w:pos="8306"/>
      </w:tabs>
      <w:snapToGrid w:val="0"/>
      <w:jc w:val="left"/>
    </w:pPr>
    <w:rPr>
      <w:sz w:val="18"/>
      <w:szCs w:val="18"/>
    </w:rPr>
  </w:style>
  <w:style w:type="paragraph" w:styleId="Header">
    <w:name w:val="header"/>
    <w:basedOn w:val="Normal"/>
    <w:link w:val="Char"/>
    <w:autoRedefine/>
    <w:uiPriority w:val="99"/>
    <w:semiHidden/>
    <w:unhideWhenUsed/>
    <w:qFormat/>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autoRedefine/>
    <w:uiPriority w:val="99"/>
    <w:qFormat/>
    <w:tblPr>
      <w:tblCellMar>
        <w:top w:w="0" w:type="dxa"/>
        <w:left w:w="0" w:type="dxa"/>
        <w:bottom w:w="0" w:type="dxa"/>
        <w:right w:w="0" w:type="dxa"/>
      </w:tblCellMar>
    </w:tblPr>
  </w:style>
  <w:style w:type="character" w:styleId="Hyperlink">
    <w:name w:val="Hyperlink"/>
    <w:basedOn w:val="DefaultParagraphFont"/>
    <w:autoRedefine/>
    <w:uiPriority w:val="99"/>
    <w:unhideWhenUsed/>
    <w:qFormat/>
    <w:rPr>
      <w:color w:val="0000FF" w:themeColor="hyperlink"/>
      <w:u w:val="single"/>
    </w:rPr>
  </w:style>
  <w:style w:type="character" w:customStyle="1" w:styleId="Char">
    <w:name w:val="页眉 Char"/>
    <w:basedOn w:val="DefaultParagraphFont"/>
    <w:link w:val="Header"/>
    <w:autoRedefine/>
    <w:uiPriority w:val="99"/>
    <w:semiHidden/>
    <w:qFormat/>
    <w:rPr>
      <w:sz w:val="18"/>
      <w:szCs w:val="18"/>
    </w:rPr>
  </w:style>
  <w:style w:type="character" w:customStyle="1" w:styleId="Char0">
    <w:name w:val="页脚 Char"/>
    <w:basedOn w:val="DefaultParagraphFont"/>
    <w:link w:val="Footer"/>
    <w:autoRedefine/>
    <w:uiPriority w:val="99"/>
    <w:semiHidden/>
    <w:qFormat/>
    <w:rPr>
      <w:sz w:val="18"/>
      <w:szCs w:val="18"/>
    </w:rPr>
  </w:style>
  <w:style w:type="character" w:customStyle="1" w:styleId="Char1">
    <w:name w:val="批注框文本 Char"/>
    <w:basedOn w:val="DefaultParagraphFont"/>
    <w:link w:val="BalloonText"/>
    <w:autoRedefine/>
    <w:uiPriority w:val="99"/>
    <w:semiHidden/>
    <w:qFormat/>
    <w:rPr>
      <w:sz w:val="18"/>
      <w:szCs w:val="18"/>
    </w:rPr>
  </w:style>
  <w:style w:type="paragraph" w:styleId="NoSpacing">
    <w:name w:val="No Spacing"/>
    <w:link w:val="Char2"/>
    <w:autoRedefine/>
    <w:uiPriority w:val="1"/>
    <w:qFormat/>
    <w:rPr>
      <w:rFonts w:asciiTheme="minorHAnsi" w:eastAsiaTheme="minorEastAsia" w:hAnsiTheme="minorHAnsi" w:cstheme="minorBidi"/>
      <w:kern w:val="0"/>
      <w:sz w:val="22"/>
      <w:szCs w:val="22"/>
      <w:lang w:val="en-US" w:eastAsia="zh-CN" w:bidi="ar-SA"/>
    </w:rPr>
  </w:style>
  <w:style w:type="character" w:customStyle="1" w:styleId="Char2">
    <w:name w:val="无间隔 Char"/>
    <w:basedOn w:val="DefaultParagraphFont"/>
    <w:link w:val="NoSpacing"/>
    <w:autoRedefine/>
    <w:uiPriority w:val="1"/>
    <w:qFormat/>
    <w:rPr>
      <w:kern w:val="0"/>
      <w:sz w:val="22"/>
    </w:rPr>
  </w:style>
  <w:style w:type="character" w:styleId="PlaceholderText">
    <w:name w:val="Placeholder Text"/>
    <w:basedOn w:val="DefaultParagraphFont"/>
    <w:autoRedefine/>
    <w:uiPriority w:val="99"/>
    <w:semiHidden/>
    <w:qFormat/>
    <w:rPr>
      <w:color w:val="808080"/>
    </w:rPr>
  </w:style>
  <w:style w:type="character" w:customStyle="1" w:styleId="Char3">
    <w:name w:val="日期 Char"/>
    <w:basedOn w:val="DefaultParagraphFont"/>
    <w:link w:val="Date"/>
    <w:autoRedefine/>
    <w:uiPriority w:val="99"/>
    <w:semiHidden/>
    <w:qFormat/>
  </w:style>
  <w:style w:type="paragraph" w:customStyle="1" w:styleId="Style16">
    <w:name w:val="_Style 16"/>
    <w:autoRedefine/>
    <w:qFormat/>
    <w:rPr>
      <w:rFonts w:ascii="Times New Roman" w:eastAsiaTheme="minorEastAsia" w:hAnsiTheme="minorHAnsi" w:cstheme="minorBidi"/>
      <w:kern w:val="2"/>
      <w:sz w:val="21"/>
      <w:szCs w:val="22"/>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image" Target="media/image2.png" /><Relationship Id="rId13" Type="http://schemas.openxmlformats.org/officeDocument/2006/relationships/image" Target="media/image3.png" /><Relationship Id="rId14" Type="http://schemas.openxmlformats.org/officeDocument/2006/relationships/header" Target="header4.xml" /><Relationship Id="rId15" Type="http://schemas.openxmlformats.org/officeDocument/2006/relationships/header" Target="header5.xml" /><Relationship Id="rId16" Type="http://schemas.openxmlformats.org/officeDocument/2006/relationships/footer" Target="footer4.xml" /><Relationship Id="rId17" Type="http://schemas.openxmlformats.org/officeDocument/2006/relationships/footer" Target="footer5.xml" /><Relationship Id="rId18" Type="http://schemas.openxmlformats.org/officeDocument/2006/relationships/header" Target="header6.xml" /><Relationship Id="rId19" Type="http://schemas.openxmlformats.org/officeDocument/2006/relationships/footer" Target="footer6.xml" /><Relationship Id="rId2" Type="http://schemas.openxmlformats.org/officeDocument/2006/relationships/webSettings" Target="webSettings.xml" /><Relationship Id="rId20" Type="http://schemas.openxmlformats.org/officeDocument/2006/relationships/image" Target="media/image4.png" /><Relationship Id="rId21" Type="http://schemas.openxmlformats.org/officeDocument/2006/relationships/image" Target="media/image5.png" /><Relationship Id="rId22" Type="http://schemas.openxmlformats.org/officeDocument/2006/relationships/image" Target="media/image6.png" /><Relationship Id="rId23" Type="http://schemas.openxmlformats.org/officeDocument/2006/relationships/image" Target="media/image7.png" /><Relationship Id="rId24" Type="http://schemas.openxmlformats.org/officeDocument/2006/relationships/image" Target="media/image8.png" /><Relationship Id="rId25" Type="http://schemas.openxmlformats.org/officeDocument/2006/relationships/image" Target="media/image9.png" /><Relationship Id="rId26" Type="http://schemas.openxmlformats.org/officeDocument/2006/relationships/header" Target="header7.xml" /><Relationship Id="rId27" Type="http://schemas.openxmlformats.org/officeDocument/2006/relationships/header" Target="header8.xml" /><Relationship Id="rId28" Type="http://schemas.openxmlformats.org/officeDocument/2006/relationships/footer" Target="footer7.xml" /><Relationship Id="rId29" Type="http://schemas.openxmlformats.org/officeDocument/2006/relationships/footer" Target="footer8.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9.xml" /><Relationship Id="rId32" Type="http://schemas.openxmlformats.org/officeDocument/2006/relationships/image" Target="media/image10.png" /><Relationship Id="rId33" Type="http://schemas.openxmlformats.org/officeDocument/2006/relationships/image" Target="media/image11.png" /><Relationship Id="rId34" Type="http://schemas.openxmlformats.org/officeDocument/2006/relationships/image" Target="media/image12.png" /><Relationship Id="rId35" Type="http://schemas.openxmlformats.org/officeDocument/2006/relationships/header" Target="header10.xml" /><Relationship Id="rId36" Type="http://schemas.openxmlformats.org/officeDocument/2006/relationships/header" Target="header11.xml" /><Relationship Id="rId37" Type="http://schemas.openxmlformats.org/officeDocument/2006/relationships/footer" Target="footer10.xml" /><Relationship Id="rId38" Type="http://schemas.openxmlformats.org/officeDocument/2006/relationships/footer" Target="footer11.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12.xml" /><Relationship Id="rId41" Type="http://schemas.openxmlformats.org/officeDocument/2006/relationships/image" Target="media/image13.png" /><Relationship Id="rId42" Type="http://schemas.openxmlformats.org/officeDocument/2006/relationships/image" Target="media/image14.png" /><Relationship Id="rId43" Type="http://schemas.openxmlformats.org/officeDocument/2006/relationships/header" Target="header13.xml" /><Relationship Id="rId44" Type="http://schemas.openxmlformats.org/officeDocument/2006/relationships/header" Target="header14.xml" /><Relationship Id="rId45" Type="http://schemas.openxmlformats.org/officeDocument/2006/relationships/footer" Target="footer13.xml" /><Relationship Id="rId46" Type="http://schemas.openxmlformats.org/officeDocument/2006/relationships/footer" Target="footer14.xml" /><Relationship Id="rId47" Type="http://schemas.openxmlformats.org/officeDocument/2006/relationships/header" Target="header15.xml" /><Relationship Id="rId48" Type="http://schemas.openxmlformats.org/officeDocument/2006/relationships/footer" Target="footer15.xml" /><Relationship Id="rId49" Type="http://schemas.openxmlformats.org/officeDocument/2006/relationships/image" Target="media/image15.png" /><Relationship Id="rId5" Type="http://schemas.openxmlformats.org/officeDocument/2006/relationships/image" Target="media/image1.png" /><Relationship Id="rId50" Type="http://schemas.openxmlformats.org/officeDocument/2006/relationships/image" Target="media/image16.png" /><Relationship Id="rId51" Type="http://schemas.openxmlformats.org/officeDocument/2006/relationships/image" Target="media/image17.png" /><Relationship Id="rId52" Type="http://schemas.openxmlformats.org/officeDocument/2006/relationships/image" Target="media/image18.png" /><Relationship Id="rId53" Type="http://schemas.openxmlformats.org/officeDocument/2006/relationships/header" Target="header16.xml" /><Relationship Id="rId54" Type="http://schemas.openxmlformats.org/officeDocument/2006/relationships/header" Target="header17.xml" /><Relationship Id="rId55" Type="http://schemas.openxmlformats.org/officeDocument/2006/relationships/footer" Target="footer16.xml" /><Relationship Id="rId56" Type="http://schemas.openxmlformats.org/officeDocument/2006/relationships/footer" Target="footer17.xml" /><Relationship Id="rId57" Type="http://schemas.openxmlformats.org/officeDocument/2006/relationships/header" Target="header18.xml" /><Relationship Id="rId58" Type="http://schemas.openxmlformats.org/officeDocument/2006/relationships/footer" Target="footer18.xml" /><Relationship Id="rId59" Type="http://schemas.openxmlformats.org/officeDocument/2006/relationships/image" Target="media/image19.png" /><Relationship Id="rId6" Type="http://schemas.openxmlformats.org/officeDocument/2006/relationships/header" Target="header1.xml" /><Relationship Id="rId60" Type="http://schemas.openxmlformats.org/officeDocument/2006/relationships/image" Target="media/image20.png" /><Relationship Id="rId61" Type="http://schemas.openxmlformats.org/officeDocument/2006/relationships/header" Target="header19.xml" /><Relationship Id="rId62" Type="http://schemas.openxmlformats.org/officeDocument/2006/relationships/header" Target="header20.xml" /><Relationship Id="rId63" Type="http://schemas.openxmlformats.org/officeDocument/2006/relationships/footer" Target="footer19.xml" /><Relationship Id="rId64" Type="http://schemas.openxmlformats.org/officeDocument/2006/relationships/footer" Target="footer20.xml" /><Relationship Id="rId65" Type="http://schemas.openxmlformats.org/officeDocument/2006/relationships/header" Target="header21.xml" /><Relationship Id="rId66" Type="http://schemas.openxmlformats.org/officeDocument/2006/relationships/footer" Target="footer21.xml" /><Relationship Id="rId67" Type="http://schemas.openxmlformats.org/officeDocument/2006/relationships/image" Target="media/image21.png" /><Relationship Id="rId68" Type="http://schemas.openxmlformats.org/officeDocument/2006/relationships/image" Target="media/image22.png" /><Relationship Id="rId69" Type="http://schemas.openxmlformats.org/officeDocument/2006/relationships/header" Target="header22.xml" /><Relationship Id="rId7" Type="http://schemas.openxmlformats.org/officeDocument/2006/relationships/header" Target="header2.xml" /><Relationship Id="rId70" Type="http://schemas.openxmlformats.org/officeDocument/2006/relationships/header" Target="header23.xml" /><Relationship Id="rId71" Type="http://schemas.openxmlformats.org/officeDocument/2006/relationships/footer" Target="footer22.xml" /><Relationship Id="rId72" Type="http://schemas.openxmlformats.org/officeDocument/2006/relationships/footer" Target="footer23.xml" /><Relationship Id="rId73" Type="http://schemas.openxmlformats.org/officeDocument/2006/relationships/header" Target="header24.xml" /><Relationship Id="rId74" Type="http://schemas.openxmlformats.org/officeDocument/2006/relationships/footer" Target="footer24.xml" /><Relationship Id="rId75" Type="http://schemas.openxmlformats.org/officeDocument/2006/relationships/image" Target="media/image23.png" /><Relationship Id="rId76" Type="http://schemas.openxmlformats.org/officeDocument/2006/relationships/hyperlink" Target="https://d.book118.com/836204014220010035" TargetMode="External" /><Relationship Id="rId77" Type="http://schemas.openxmlformats.org/officeDocument/2006/relationships/header" Target="header25.xml" /><Relationship Id="rId78" Type="http://schemas.openxmlformats.org/officeDocument/2006/relationships/header" Target="header26.xml" /><Relationship Id="rId79" Type="http://schemas.openxmlformats.org/officeDocument/2006/relationships/footer" Target="footer25.xml" /><Relationship Id="rId8" Type="http://schemas.openxmlformats.org/officeDocument/2006/relationships/footer" Target="footer1.xml" /><Relationship Id="rId80" Type="http://schemas.openxmlformats.org/officeDocument/2006/relationships/footer" Target="footer26.xml" /><Relationship Id="rId81" Type="http://schemas.openxmlformats.org/officeDocument/2006/relationships/header" Target="header27.xml" /><Relationship Id="rId82" Type="http://schemas.openxmlformats.org/officeDocument/2006/relationships/footer" Target="footer27.xml" /><Relationship Id="rId83" Type="http://schemas.openxmlformats.org/officeDocument/2006/relationships/theme" Target="theme/theme1.xml" /><Relationship Id="rId84" Type="http://schemas.openxmlformats.org/officeDocument/2006/relationships/styles" Target="styles.xml" /><Relationship Id="rId9" Type="http://schemas.openxmlformats.org/officeDocument/2006/relationships/footer" Target="foot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9A5C5E-11EC-4669-BA8C-E52526918B05}">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9</Pages>
  <Words>0</Words>
  <Characters>0</Characters>
  <Application>Microsoft Office Word</Application>
  <DocSecurity>0</DocSecurity>
  <Lines>1</Lines>
  <Paragraphs>1</Paragraphs>
  <ScaleCrop>false</ScaleCrop>
  <Company/>
  <LinksUpToDate>false</LinksUpToDate>
  <CharactersWithSpaces>0</CharactersWithSpaces>
  <SharedDoc>false</SharedDoc>
  <HyperlinkBase>http://schemas.openxmlformats.org/officeDocument/221207563</HyperlinkBase>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流星的回忆</cp:lastModifiedBy>
  <cp:revision>0</cp:revision>
  <cp:lastPrinted>2024-01-20T08:34:00Z</cp:lastPrinted>
  <dcterms:created xsi:type="dcterms:W3CDTF">2024-01-20T08:34:00Z</dcterms:created>
  <dcterms:modified xsi:type="dcterms:W3CDTF">2024-01-20T01:31:27Z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98F3932007BB45178BCCB118D3EA2E71_12</vt:lpwstr>
  </property>
  <property fmtid="{D5CDD505-2E9C-101B-9397-08002B2CF9AE}" pid="3" name="KSOProductBuildVer">
    <vt:lpwstr>2052-12.1.0.16250</vt:lpwstr>
  </property>
</Properties>
</file>