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模塑绝缘制品项目规划设计方案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0" w:history="1">
        <w:r>
          <w:rPr>
            <w:rFonts w:ascii="仿宋" w:eastAsia="仿宋" w:hAnsi="仿宋" w:cs="仿宋" w:hint="eastAsia"/>
            <w:lang w:eastAsia="zh-CN"/>
          </w:rPr>
          <w:t>概论</w:t>
        </w:r>
        <w:r>
          <w:tab/>
        </w:r>
        <w:r>
          <w:fldChar w:fldCharType="begin"/>
        </w:r>
        <w:r>
          <w:instrText xml:space="preserve"> PAGEREF _Toc14020 \h </w:instrText>
        </w:r>
        <w:r>
          <w:fldChar w:fldCharType="separate"/>
        </w:r>
        <w:r>
          <w:t>4</w:t>
        </w:r>
        <w:r>
          <w:fldChar w:fldCharType="end"/>
        </w:r>
      </w:hyperlink>
    </w:p>
    <w:p>
      <w:pPr>
        <w:pStyle w:val="TOC1"/>
        <w:tabs>
          <w:tab w:val="right" w:leader="dot" w:pos="8306"/>
        </w:tabs>
      </w:pPr>
      <w:hyperlink w:anchor="_Toc280" w:history="1">
        <w:r>
          <w:rPr>
            <w:rFonts w:ascii="仿宋" w:eastAsia="仿宋" w:hAnsi="仿宋" w:cs="仿宋" w:hint="eastAsia"/>
            <w:lang w:eastAsia="zh-CN"/>
          </w:rPr>
          <w:t>一、产业环境分析</w:t>
        </w:r>
        <w:r>
          <w:tab/>
        </w:r>
        <w:r>
          <w:fldChar w:fldCharType="begin"/>
        </w:r>
        <w:r>
          <w:instrText xml:space="preserve"> PAGEREF _Toc280 \h </w:instrText>
        </w:r>
        <w:r>
          <w:fldChar w:fldCharType="separate"/>
        </w:r>
        <w:r>
          <w:t>4</w:t>
        </w:r>
        <w:r>
          <w:fldChar w:fldCharType="end"/>
        </w:r>
      </w:hyperlink>
    </w:p>
    <w:p>
      <w:pPr>
        <w:pStyle w:val="TOC2"/>
        <w:tabs>
          <w:tab w:val="right" w:leader="dot" w:pos="8306"/>
        </w:tabs>
      </w:pPr>
      <w:hyperlink w:anchor="_Toc21857" w:history="1">
        <w:r>
          <w:rPr>
            <w:rFonts w:ascii="仿宋" w:eastAsia="仿宋" w:hAnsi="仿宋" w:cs="仿宋" w:hint="eastAsia"/>
            <w:lang w:eastAsia="zh-CN"/>
          </w:rPr>
          <w:t>(一)、产业环境分析</w:t>
        </w:r>
        <w:r>
          <w:tab/>
        </w:r>
        <w:r>
          <w:fldChar w:fldCharType="begin"/>
        </w:r>
        <w:r>
          <w:instrText xml:space="preserve"> PAGEREF _Toc21857 \h </w:instrText>
        </w:r>
        <w:r>
          <w:fldChar w:fldCharType="separate"/>
        </w:r>
        <w:r>
          <w:t>4</w:t>
        </w:r>
        <w:r>
          <w:fldChar w:fldCharType="end"/>
        </w:r>
      </w:hyperlink>
    </w:p>
    <w:p>
      <w:pPr>
        <w:pStyle w:val="TOC1"/>
        <w:tabs>
          <w:tab w:val="right" w:leader="dot" w:pos="8306"/>
        </w:tabs>
      </w:pPr>
      <w:hyperlink w:anchor="_Toc16810" w:history="1">
        <w:r>
          <w:rPr>
            <w:rFonts w:ascii="仿宋" w:eastAsia="仿宋" w:hAnsi="仿宋" w:cs="仿宋" w:hint="eastAsia"/>
            <w:lang w:eastAsia="zh-CN"/>
          </w:rPr>
          <w:t>二、模塑绝缘制品项目技术工艺特点及优势</w:t>
        </w:r>
        <w:r>
          <w:tab/>
        </w:r>
        <w:r>
          <w:fldChar w:fldCharType="begin"/>
        </w:r>
        <w:r>
          <w:instrText xml:space="preserve"> PAGEREF _Toc16810 \h </w:instrText>
        </w:r>
        <w:r>
          <w:fldChar w:fldCharType="separate"/>
        </w:r>
        <w:r>
          <w:t>5</w:t>
        </w:r>
        <w:r>
          <w:fldChar w:fldCharType="end"/>
        </w:r>
      </w:hyperlink>
    </w:p>
    <w:p>
      <w:pPr>
        <w:pStyle w:val="TOC2"/>
        <w:tabs>
          <w:tab w:val="right" w:leader="dot" w:pos="8306"/>
        </w:tabs>
      </w:pPr>
      <w:hyperlink w:anchor="_Toc30867" w:history="1">
        <w:r>
          <w:rPr>
            <w:rFonts w:ascii="仿宋" w:eastAsia="仿宋" w:hAnsi="仿宋" w:cs="仿宋" w:hint="eastAsia"/>
            <w:lang w:eastAsia="zh-CN"/>
          </w:rPr>
          <w:t>(一)、技术方案</w:t>
        </w:r>
        <w:r>
          <w:tab/>
        </w:r>
        <w:r>
          <w:fldChar w:fldCharType="begin"/>
        </w:r>
        <w:r>
          <w:instrText xml:space="preserve"> PAGEREF _Toc30867 \h </w:instrText>
        </w:r>
        <w:r>
          <w:fldChar w:fldCharType="separate"/>
        </w:r>
        <w:r>
          <w:t>5</w:t>
        </w:r>
        <w:r>
          <w:fldChar w:fldCharType="end"/>
        </w:r>
      </w:hyperlink>
    </w:p>
    <w:p>
      <w:pPr>
        <w:pStyle w:val="TOC2"/>
        <w:tabs>
          <w:tab w:val="right" w:leader="dot" w:pos="8306"/>
        </w:tabs>
      </w:pPr>
      <w:hyperlink w:anchor="_Toc31485" w:history="1">
        <w:r>
          <w:rPr>
            <w:rFonts w:ascii="仿宋" w:eastAsia="仿宋" w:hAnsi="仿宋" w:cs="仿宋" w:hint="eastAsia"/>
            <w:lang w:eastAsia="zh-CN"/>
          </w:rPr>
          <w:t>(二)、模塑绝缘制品项目工艺技术设计方案</w:t>
        </w:r>
        <w:r>
          <w:tab/>
        </w:r>
        <w:r>
          <w:fldChar w:fldCharType="begin"/>
        </w:r>
        <w:r>
          <w:instrText xml:space="preserve"> PAGEREF _Toc31485 \h </w:instrText>
        </w:r>
        <w:r>
          <w:fldChar w:fldCharType="separate"/>
        </w:r>
        <w:r>
          <w:t>8</w:t>
        </w:r>
        <w:r>
          <w:fldChar w:fldCharType="end"/>
        </w:r>
      </w:hyperlink>
    </w:p>
    <w:p>
      <w:pPr>
        <w:pStyle w:val="TOC1"/>
        <w:tabs>
          <w:tab w:val="right" w:leader="dot" w:pos="8306"/>
        </w:tabs>
      </w:pPr>
      <w:hyperlink w:anchor="_Toc28417" w:history="1">
        <w:r>
          <w:rPr>
            <w:rFonts w:ascii="仿宋" w:eastAsia="仿宋" w:hAnsi="仿宋" w:cs="仿宋" w:hint="eastAsia"/>
            <w:lang w:eastAsia="zh-CN"/>
          </w:rPr>
          <w:t>三、市场分析</w:t>
        </w:r>
        <w:r>
          <w:tab/>
        </w:r>
        <w:r>
          <w:fldChar w:fldCharType="begin"/>
        </w:r>
        <w:r>
          <w:instrText xml:space="preserve"> PAGEREF _Toc28417 \h </w:instrText>
        </w:r>
        <w:r>
          <w:fldChar w:fldCharType="separate"/>
        </w:r>
        <w:r>
          <w:t>9</w:t>
        </w:r>
        <w:r>
          <w:fldChar w:fldCharType="end"/>
        </w:r>
      </w:hyperlink>
    </w:p>
    <w:p>
      <w:pPr>
        <w:pStyle w:val="TOC2"/>
        <w:tabs>
          <w:tab w:val="right" w:leader="dot" w:pos="8306"/>
        </w:tabs>
      </w:pPr>
      <w:hyperlink w:anchor="_Toc3868" w:history="1">
        <w:r>
          <w:rPr>
            <w:rFonts w:ascii="仿宋" w:eastAsia="仿宋" w:hAnsi="仿宋" w:cs="仿宋" w:hint="eastAsia"/>
            <w:lang w:eastAsia="zh-CN"/>
          </w:rPr>
          <w:t>(一)、行业基本情况</w:t>
        </w:r>
        <w:r>
          <w:tab/>
        </w:r>
        <w:r>
          <w:fldChar w:fldCharType="begin"/>
        </w:r>
        <w:r>
          <w:instrText xml:space="preserve"> PAGEREF _Toc3868 \h </w:instrText>
        </w:r>
        <w:r>
          <w:fldChar w:fldCharType="separate"/>
        </w:r>
        <w:r>
          <w:t>9</w:t>
        </w:r>
        <w:r>
          <w:fldChar w:fldCharType="end"/>
        </w:r>
      </w:hyperlink>
    </w:p>
    <w:p>
      <w:pPr>
        <w:pStyle w:val="TOC2"/>
        <w:tabs>
          <w:tab w:val="right" w:leader="dot" w:pos="8306"/>
        </w:tabs>
      </w:pPr>
      <w:hyperlink w:anchor="_Toc12421" w:history="1">
        <w:r>
          <w:rPr>
            <w:rFonts w:ascii="仿宋" w:eastAsia="仿宋" w:hAnsi="仿宋" w:cs="仿宋" w:hint="eastAsia"/>
            <w:lang w:eastAsia="zh-CN"/>
          </w:rPr>
          <w:t>(二)、市场分析</w:t>
        </w:r>
        <w:r>
          <w:tab/>
        </w:r>
        <w:r>
          <w:fldChar w:fldCharType="begin"/>
        </w:r>
        <w:r>
          <w:instrText xml:space="preserve"> PAGEREF _Toc12421 \h </w:instrText>
        </w:r>
        <w:r>
          <w:fldChar w:fldCharType="separate"/>
        </w:r>
        <w:r>
          <w:t>10</w:t>
        </w:r>
        <w:r>
          <w:fldChar w:fldCharType="end"/>
        </w:r>
      </w:hyperlink>
    </w:p>
    <w:p>
      <w:pPr>
        <w:pStyle w:val="TOC1"/>
        <w:tabs>
          <w:tab w:val="right" w:leader="dot" w:pos="8306"/>
        </w:tabs>
      </w:pPr>
      <w:hyperlink w:anchor="_Toc9360" w:history="1">
        <w:r>
          <w:rPr>
            <w:rFonts w:ascii="仿宋" w:eastAsia="仿宋" w:hAnsi="仿宋" w:cs="仿宋" w:hint="eastAsia"/>
            <w:lang w:eastAsia="zh-CN"/>
          </w:rPr>
          <w:t>四、人力资源分析</w:t>
        </w:r>
        <w:r>
          <w:tab/>
        </w:r>
        <w:r>
          <w:fldChar w:fldCharType="begin"/>
        </w:r>
        <w:r>
          <w:instrText xml:space="preserve"> PAGEREF _Toc9360 \h </w:instrText>
        </w:r>
        <w:r>
          <w:fldChar w:fldCharType="separate"/>
        </w:r>
        <w:r>
          <w:t>11</w:t>
        </w:r>
        <w:r>
          <w:fldChar w:fldCharType="end"/>
        </w:r>
      </w:hyperlink>
    </w:p>
    <w:p>
      <w:pPr>
        <w:pStyle w:val="TOC2"/>
        <w:tabs>
          <w:tab w:val="right" w:leader="dot" w:pos="8306"/>
        </w:tabs>
      </w:pPr>
      <w:hyperlink w:anchor="_Toc26445" w:history="1">
        <w:r>
          <w:rPr>
            <w:rFonts w:ascii="仿宋" w:eastAsia="仿宋" w:hAnsi="仿宋" w:cs="仿宋" w:hint="eastAsia"/>
            <w:lang w:eastAsia="zh-CN"/>
          </w:rPr>
          <w:t>(一)、人力资源配置</w:t>
        </w:r>
        <w:r>
          <w:tab/>
        </w:r>
        <w:r>
          <w:fldChar w:fldCharType="begin"/>
        </w:r>
        <w:r>
          <w:instrText xml:space="preserve"> PAGEREF _Toc26445 \h </w:instrText>
        </w:r>
        <w:r>
          <w:fldChar w:fldCharType="separate"/>
        </w:r>
        <w:r>
          <w:t>11</w:t>
        </w:r>
        <w:r>
          <w:fldChar w:fldCharType="end"/>
        </w:r>
      </w:hyperlink>
    </w:p>
    <w:p>
      <w:pPr>
        <w:pStyle w:val="TOC2"/>
        <w:tabs>
          <w:tab w:val="right" w:leader="dot" w:pos="8306"/>
        </w:tabs>
      </w:pPr>
      <w:hyperlink w:anchor="_Toc2925" w:history="1">
        <w:r>
          <w:rPr>
            <w:rFonts w:ascii="仿宋" w:eastAsia="仿宋" w:hAnsi="仿宋" w:cs="仿宋" w:hint="eastAsia"/>
            <w:lang w:eastAsia="zh-CN"/>
          </w:rPr>
          <w:t>(二)、员工技能培训</w:t>
        </w:r>
        <w:r>
          <w:tab/>
        </w:r>
        <w:r>
          <w:fldChar w:fldCharType="begin"/>
        </w:r>
        <w:r>
          <w:instrText xml:space="preserve"> PAGEREF _Toc2925 \h </w:instrText>
        </w:r>
        <w:r>
          <w:fldChar w:fldCharType="separate"/>
        </w:r>
        <w:r>
          <w:t>14</w:t>
        </w:r>
        <w:r>
          <w:fldChar w:fldCharType="end"/>
        </w:r>
      </w:hyperlink>
    </w:p>
    <w:p>
      <w:pPr>
        <w:pStyle w:val="TOC1"/>
        <w:tabs>
          <w:tab w:val="right" w:leader="dot" w:pos="8306"/>
        </w:tabs>
      </w:pPr>
      <w:hyperlink w:anchor="_Toc16182" w:history="1">
        <w:r>
          <w:rPr>
            <w:rFonts w:ascii="仿宋" w:eastAsia="仿宋" w:hAnsi="仿宋" w:cs="仿宋" w:hint="eastAsia"/>
            <w:lang w:eastAsia="zh-CN"/>
          </w:rPr>
          <w:t>五、模塑绝缘制品项目建设主要内容和规模</w:t>
        </w:r>
        <w:r>
          <w:tab/>
        </w:r>
        <w:r>
          <w:fldChar w:fldCharType="begin"/>
        </w:r>
        <w:r>
          <w:instrText xml:space="preserve"> PAGEREF _Toc16182 \h </w:instrText>
        </w:r>
        <w:r>
          <w:fldChar w:fldCharType="separate"/>
        </w:r>
        <w:r>
          <w:t>15</w:t>
        </w:r>
        <w:r>
          <w:fldChar w:fldCharType="end"/>
        </w:r>
      </w:hyperlink>
    </w:p>
    <w:p>
      <w:pPr>
        <w:pStyle w:val="TOC2"/>
        <w:tabs>
          <w:tab w:val="right" w:leader="dot" w:pos="8306"/>
        </w:tabs>
      </w:pPr>
      <w:hyperlink w:anchor="_Toc21453" w:history="1">
        <w:r>
          <w:rPr>
            <w:rFonts w:ascii="仿宋" w:eastAsia="仿宋" w:hAnsi="仿宋" w:cs="仿宋" w:hint="eastAsia"/>
            <w:lang w:eastAsia="zh-CN"/>
          </w:rPr>
          <w:t>(一)、用地规模</w:t>
        </w:r>
        <w:r>
          <w:tab/>
        </w:r>
        <w:r>
          <w:fldChar w:fldCharType="begin"/>
        </w:r>
        <w:r>
          <w:instrText xml:space="preserve"> PAGEREF _Toc21453 \h </w:instrText>
        </w:r>
        <w:r>
          <w:fldChar w:fldCharType="separate"/>
        </w:r>
        <w:r>
          <w:t>15</w:t>
        </w:r>
        <w:r>
          <w:fldChar w:fldCharType="end"/>
        </w:r>
      </w:hyperlink>
    </w:p>
    <w:p>
      <w:pPr>
        <w:pStyle w:val="TOC2"/>
        <w:tabs>
          <w:tab w:val="right" w:leader="dot" w:pos="8306"/>
        </w:tabs>
      </w:pPr>
      <w:hyperlink w:anchor="_Toc5341" w:history="1">
        <w:r>
          <w:rPr>
            <w:rFonts w:ascii="仿宋" w:eastAsia="仿宋" w:hAnsi="仿宋" w:cs="仿宋" w:hint="eastAsia"/>
            <w:lang w:eastAsia="zh-CN"/>
          </w:rPr>
          <w:t>(二)、设备购置</w:t>
        </w:r>
        <w:r>
          <w:tab/>
        </w:r>
        <w:r>
          <w:fldChar w:fldCharType="begin"/>
        </w:r>
        <w:r>
          <w:instrText xml:space="preserve"> PAGEREF _Toc5341 \h </w:instrText>
        </w:r>
        <w:r>
          <w:fldChar w:fldCharType="separate"/>
        </w:r>
        <w:r>
          <w:t>16</w:t>
        </w:r>
        <w:r>
          <w:fldChar w:fldCharType="end"/>
        </w:r>
      </w:hyperlink>
    </w:p>
    <w:p>
      <w:pPr>
        <w:pStyle w:val="TOC2"/>
        <w:tabs>
          <w:tab w:val="right" w:leader="dot" w:pos="8306"/>
        </w:tabs>
      </w:pPr>
      <w:hyperlink w:anchor="_Toc26913" w:history="1">
        <w:r>
          <w:rPr>
            <w:rFonts w:ascii="仿宋" w:eastAsia="仿宋" w:hAnsi="仿宋" w:cs="仿宋" w:hint="eastAsia"/>
            <w:lang w:eastAsia="zh-CN"/>
          </w:rPr>
          <w:t>(三)、产值规模</w:t>
        </w:r>
        <w:r>
          <w:tab/>
        </w:r>
        <w:r>
          <w:fldChar w:fldCharType="begin"/>
        </w:r>
        <w:r>
          <w:instrText xml:space="preserve"> PAGEREF _Toc26913 \h </w:instrText>
        </w:r>
        <w:r>
          <w:fldChar w:fldCharType="separate"/>
        </w:r>
        <w:r>
          <w:t>16</w:t>
        </w:r>
        <w:r>
          <w:fldChar w:fldCharType="end"/>
        </w:r>
      </w:hyperlink>
    </w:p>
    <w:p>
      <w:pPr>
        <w:pStyle w:val="TOC2"/>
        <w:tabs>
          <w:tab w:val="right" w:leader="dot" w:pos="8306"/>
        </w:tabs>
      </w:pPr>
      <w:hyperlink w:anchor="_Toc10795" w:history="1">
        <w:r>
          <w:rPr>
            <w:rFonts w:ascii="仿宋" w:eastAsia="仿宋" w:hAnsi="仿宋" w:cs="仿宋" w:hint="eastAsia"/>
            <w:lang w:eastAsia="zh-CN"/>
          </w:rPr>
          <w:t>(四)、产品规划方案及生产纲领</w:t>
        </w:r>
        <w:r>
          <w:tab/>
        </w:r>
        <w:r>
          <w:fldChar w:fldCharType="begin"/>
        </w:r>
        <w:r>
          <w:instrText xml:space="preserve"> PAGEREF _Toc10795 \h </w:instrText>
        </w:r>
        <w:r>
          <w:fldChar w:fldCharType="separate"/>
        </w:r>
        <w:r>
          <w:t>16</w:t>
        </w:r>
        <w:r>
          <w:fldChar w:fldCharType="end"/>
        </w:r>
      </w:hyperlink>
    </w:p>
    <w:p>
      <w:pPr>
        <w:pStyle w:val="TOC1"/>
        <w:tabs>
          <w:tab w:val="right" w:leader="dot" w:pos="8306"/>
        </w:tabs>
      </w:pPr>
      <w:hyperlink w:anchor="_Toc24826" w:history="1">
        <w:r>
          <w:rPr>
            <w:rFonts w:ascii="仿宋" w:eastAsia="仿宋" w:hAnsi="仿宋" w:cs="仿宋" w:hint="eastAsia"/>
            <w:lang w:eastAsia="zh-CN"/>
          </w:rPr>
          <w:t>六、员工培训与绩效提升</w:t>
        </w:r>
        <w:r>
          <w:tab/>
        </w:r>
        <w:r>
          <w:fldChar w:fldCharType="begin"/>
        </w:r>
        <w:r>
          <w:instrText xml:space="preserve"> PAGEREF _Toc24826 \h </w:instrText>
        </w:r>
        <w:r>
          <w:fldChar w:fldCharType="separate"/>
        </w:r>
        <w:r>
          <w:t>18</w:t>
        </w:r>
        <w:r>
          <w:fldChar w:fldCharType="end"/>
        </w:r>
      </w:hyperlink>
    </w:p>
    <w:p>
      <w:pPr>
        <w:pStyle w:val="TOC2"/>
        <w:tabs>
          <w:tab w:val="right" w:leader="dot" w:pos="8306"/>
        </w:tabs>
      </w:pPr>
      <w:hyperlink w:anchor="_Toc29813" w:history="1">
        <w:r>
          <w:rPr>
            <w:rFonts w:ascii="仿宋" w:eastAsia="仿宋" w:hAnsi="仿宋" w:cs="仿宋" w:hint="eastAsia"/>
            <w:lang w:eastAsia="zh-CN"/>
          </w:rPr>
          <w:t>(一)、培训需求分析与计划</w:t>
        </w:r>
        <w:r>
          <w:tab/>
        </w:r>
        <w:r>
          <w:fldChar w:fldCharType="begin"/>
        </w:r>
        <w:r>
          <w:instrText xml:space="preserve"> PAGEREF _Toc29813 \h </w:instrText>
        </w:r>
        <w:r>
          <w:fldChar w:fldCharType="separate"/>
        </w:r>
        <w:r>
          <w:t>18</w:t>
        </w:r>
        <w:r>
          <w:fldChar w:fldCharType="end"/>
        </w:r>
      </w:hyperlink>
    </w:p>
    <w:p>
      <w:pPr>
        <w:pStyle w:val="TOC2"/>
        <w:tabs>
          <w:tab w:val="right" w:leader="dot" w:pos="8306"/>
        </w:tabs>
      </w:pPr>
      <w:hyperlink w:anchor="_Toc24894" w:history="1">
        <w:r>
          <w:rPr>
            <w:rFonts w:ascii="仿宋" w:eastAsia="仿宋" w:hAnsi="仿宋" w:cs="仿宋" w:hint="eastAsia"/>
            <w:lang w:eastAsia="zh-CN"/>
          </w:rPr>
          <w:t>(二)、绩效评价体系与激励机制</w:t>
        </w:r>
        <w:r>
          <w:tab/>
        </w:r>
        <w:r>
          <w:fldChar w:fldCharType="begin"/>
        </w:r>
        <w:r>
          <w:instrText xml:space="preserve"> PAGEREF _Toc24894 \h </w:instrText>
        </w:r>
        <w:r>
          <w:fldChar w:fldCharType="separate"/>
        </w:r>
        <w:r>
          <w:t>19</w:t>
        </w:r>
        <w:r>
          <w:fldChar w:fldCharType="end"/>
        </w:r>
      </w:hyperlink>
    </w:p>
    <w:p>
      <w:pPr>
        <w:pStyle w:val="TOC2"/>
        <w:tabs>
          <w:tab w:val="right" w:leader="dot" w:pos="8306"/>
        </w:tabs>
      </w:pPr>
      <w:hyperlink w:anchor="_Toc30820" w:history="1">
        <w:r>
          <w:rPr>
            <w:rFonts w:ascii="仿宋" w:eastAsia="仿宋" w:hAnsi="仿宋" w:cs="仿宋" w:hint="eastAsia"/>
            <w:lang w:eastAsia="zh-CN"/>
          </w:rPr>
          <w:t>(三)、职业发展规划与晋升通道</w:t>
        </w:r>
        <w:r>
          <w:tab/>
        </w:r>
        <w:r>
          <w:fldChar w:fldCharType="begin"/>
        </w:r>
        <w:r>
          <w:instrText xml:space="preserve"> PAGEREF _Toc30820 \h </w:instrText>
        </w:r>
        <w:r>
          <w:fldChar w:fldCharType="separate"/>
        </w:r>
        <w:r>
          <w:t>22</w:t>
        </w:r>
        <w:r>
          <w:fldChar w:fldCharType="end"/>
        </w:r>
      </w:hyperlink>
    </w:p>
    <w:p>
      <w:pPr>
        <w:pStyle w:val="TOC2"/>
        <w:tabs>
          <w:tab w:val="right" w:leader="dot" w:pos="8306"/>
        </w:tabs>
      </w:pPr>
      <w:hyperlink w:anchor="_Toc24805" w:history="1">
        <w:r>
          <w:rPr>
            <w:rFonts w:ascii="仿宋" w:eastAsia="仿宋" w:hAnsi="仿宋" w:cs="仿宋" w:hint="eastAsia"/>
            <w:lang w:eastAsia="zh-CN"/>
          </w:rPr>
          <w:t>(四)、员工满意度与团队凝聚力</w:t>
        </w:r>
        <w:r>
          <w:tab/>
        </w:r>
        <w:r>
          <w:fldChar w:fldCharType="begin"/>
        </w:r>
        <w:r>
          <w:instrText xml:space="preserve"> PAGEREF _Toc24805 \h </w:instrText>
        </w:r>
        <w:r>
          <w:fldChar w:fldCharType="separate"/>
        </w:r>
        <w:r>
          <w:t>22</w:t>
        </w:r>
        <w:r>
          <w:fldChar w:fldCharType="end"/>
        </w:r>
      </w:hyperlink>
    </w:p>
    <w:p>
      <w:pPr>
        <w:pStyle w:val="TOC1"/>
        <w:tabs>
          <w:tab w:val="right" w:leader="dot" w:pos="8306"/>
        </w:tabs>
      </w:pPr>
      <w:hyperlink w:anchor="_Toc2616" w:history="1">
        <w:r>
          <w:rPr>
            <w:rFonts w:ascii="仿宋" w:eastAsia="仿宋" w:hAnsi="仿宋" w:cs="仿宋" w:hint="eastAsia"/>
            <w:lang w:eastAsia="zh-CN"/>
          </w:rPr>
          <w:t>七、制度建设与员工手册</w:t>
        </w:r>
        <w:r>
          <w:tab/>
        </w:r>
        <w:r>
          <w:fldChar w:fldCharType="begin"/>
        </w:r>
        <w:r>
          <w:instrText xml:space="preserve"> PAGEREF _Toc2616 \h </w:instrText>
        </w:r>
        <w:r>
          <w:fldChar w:fldCharType="separate"/>
        </w:r>
        <w:r>
          <w:t>24</w:t>
        </w:r>
        <w:r>
          <w:fldChar w:fldCharType="end"/>
        </w:r>
      </w:hyperlink>
    </w:p>
    <w:p>
      <w:pPr>
        <w:pStyle w:val="TOC2"/>
        <w:tabs>
          <w:tab w:val="right" w:leader="dot" w:pos="8306"/>
        </w:tabs>
      </w:pPr>
      <w:hyperlink w:anchor="_Toc24493" w:history="1">
        <w:r>
          <w:rPr>
            <w:rFonts w:ascii="仿宋" w:eastAsia="仿宋" w:hAnsi="仿宋" w:cs="仿宋" w:hint="eastAsia"/>
            <w:lang w:eastAsia="zh-CN"/>
          </w:rPr>
          <w:t>(一)、公司制度体系规划</w:t>
        </w:r>
        <w:r>
          <w:tab/>
        </w:r>
        <w:r>
          <w:fldChar w:fldCharType="begin"/>
        </w:r>
        <w:r>
          <w:instrText xml:space="preserve"> PAGEREF _Toc24493 \h </w:instrText>
        </w:r>
        <w:r>
          <w:fldChar w:fldCharType="separate"/>
        </w:r>
        <w:r>
          <w:t>24</w:t>
        </w:r>
        <w:r>
          <w:fldChar w:fldCharType="end"/>
        </w:r>
      </w:hyperlink>
    </w:p>
    <w:p>
      <w:pPr>
        <w:pStyle w:val="TOC2"/>
        <w:tabs>
          <w:tab w:val="right" w:leader="dot" w:pos="8306"/>
        </w:tabs>
      </w:pPr>
      <w:hyperlink w:anchor="_Toc15664" w:history="1">
        <w:r>
          <w:rPr>
            <w:rFonts w:ascii="仿宋" w:eastAsia="仿宋" w:hAnsi="仿宋" w:cs="仿宋" w:hint="eastAsia"/>
            <w:lang w:eastAsia="zh-CN"/>
          </w:rPr>
          <w:t>(二)、员工手册编制与更新</w:t>
        </w:r>
        <w:r>
          <w:tab/>
        </w:r>
        <w:r>
          <w:fldChar w:fldCharType="begin"/>
        </w:r>
        <w:r>
          <w:instrText xml:space="preserve"> PAGEREF _Toc15664 \h </w:instrText>
        </w:r>
        <w:r>
          <w:fldChar w:fldCharType="separate"/>
        </w:r>
        <w:r>
          <w:t>25</w:t>
        </w:r>
        <w:r>
          <w:fldChar w:fldCharType="end"/>
        </w:r>
      </w:hyperlink>
    </w:p>
    <w:p>
      <w:pPr>
        <w:pStyle w:val="TOC2"/>
        <w:tabs>
          <w:tab w:val="right" w:leader="dot" w:pos="8306"/>
        </w:tabs>
      </w:pPr>
      <w:hyperlink w:anchor="_Toc21613" w:history="1">
        <w:r>
          <w:rPr>
            <w:rFonts w:ascii="仿宋" w:eastAsia="仿宋" w:hAnsi="仿宋" w:cs="仿宋" w:hint="eastAsia"/>
            <w:lang w:eastAsia="zh-CN"/>
          </w:rPr>
          <w:t>(三)、制度宣导与培训</w:t>
        </w:r>
        <w:r>
          <w:tab/>
        </w:r>
        <w:r>
          <w:fldChar w:fldCharType="begin"/>
        </w:r>
        <w:r>
          <w:instrText xml:space="preserve"> PAGEREF _Toc21613 \h </w:instrText>
        </w:r>
        <w:r>
          <w:fldChar w:fldCharType="separate"/>
        </w:r>
        <w:r>
          <w:t>26</w:t>
        </w:r>
        <w:r>
          <w:fldChar w:fldCharType="end"/>
        </w:r>
      </w:hyperlink>
    </w:p>
    <w:p>
      <w:pPr>
        <w:pStyle w:val="TOC2"/>
        <w:tabs>
          <w:tab w:val="right" w:leader="dot" w:pos="8306"/>
        </w:tabs>
      </w:pPr>
      <w:hyperlink w:anchor="_Toc25368" w:history="1">
        <w:r>
          <w:rPr>
            <w:rFonts w:ascii="仿宋" w:eastAsia="仿宋" w:hAnsi="仿宋" w:cs="仿宋" w:hint="eastAsia"/>
            <w:lang w:eastAsia="zh-CN"/>
          </w:rPr>
          <w:t>(四)、制度执行与监督</w:t>
        </w:r>
        <w:r>
          <w:tab/>
        </w:r>
        <w:r>
          <w:fldChar w:fldCharType="begin"/>
        </w:r>
        <w:r>
          <w:instrText xml:space="preserve"> PAGEREF _Toc25368 \h </w:instrText>
        </w:r>
        <w:r>
          <w:fldChar w:fldCharType="separate"/>
        </w:r>
        <w:r>
          <w:t>28</w:t>
        </w:r>
        <w:r>
          <w:fldChar w:fldCharType="end"/>
        </w:r>
      </w:hyperlink>
    </w:p>
    <w:p>
      <w:pPr>
        <w:pStyle w:val="TOC2"/>
        <w:tabs>
          <w:tab w:val="right" w:leader="dot" w:pos="8306"/>
        </w:tabs>
      </w:pPr>
      <w:hyperlink w:anchor="_Toc20196" w:history="1">
        <w:r>
          <w:rPr>
            <w:rFonts w:ascii="仿宋" w:eastAsia="仿宋" w:hAnsi="仿宋" w:cs="仿宋" w:hint="eastAsia"/>
            <w:lang w:eastAsia="zh-CN"/>
          </w:rPr>
          <w:t>(五)、制度评估与改进</w:t>
        </w:r>
        <w:r>
          <w:tab/>
        </w:r>
        <w:r>
          <w:fldChar w:fldCharType="begin"/>
        </w:r>
        <w:r>
          <w:instrText xml:space="preserve"> PAGEREF _Toc20196 \h </w:instrText>
        </w:r>
        <w:r>
          <w:fldChar w:fldCharType="separate"/>
        </w:r>
        <w:r>
          <w:t>30</w:t>
        </w:r>
        <w:r>
          <w:fldChar w:fldCharType="end"/>
        </w:r>
      </w:hyperlink>
    </w:p>
    <w:p>
      <w:pPr>
        <w:pStyle w:val="TOC1"/>
        <w:tabs>
          <w:tab w:val="right" w:leader="dot" w:pos="8306"/>
        </w:tabs>
      </w:pPr>
      <w:hyperlink w:anchor="_Toc17734" w:history="1">
        <w:r>
          <w:rPr>
            <w:rFonts w:ascii="仿宋" w:eastAsia="仿宋" w:hAnsi="仿宋" w:cs="仿宋" w:hint="eastAsia"/>
            <w:lang w:eastAsia="zh-CN"/>
          </w:rPr>
          <w:t>八、法规合规与审计</w:t>
        </w:r>
        <w:r>
          <w:tab/>
        </w:r>
        <w:r>
          <w:fldChar w:fldCharType="begin"/>
        </w:r>
        <w:r>
          <w:instrText xml:space="preserve"> PAGEREF _Toc17734 \h </w:instrText>
        </w:r>
        <w:r>
          <w:fldChar w:fldCharType="separate"/>
        </w:r>
        <w:r>
          <w:t>31</w:t>
        </w:r>
        <w:r>
          <w:fldChar w:fldCharType="end"/>
        </w:r>
      </w:hyperlink>
    </w:p>
    <w:p>
      <w:pPr>
        <w:pStyle w:val="TOC2"/>
        <w:tabs>
          <w:tab w:val="right" w:leader="dot" w:pos="8306"/>
        </w:tabs>
      </w:pPr>
      <w:hyperlink w:anchor="_Toc28995" w:history="1">
        <w:r>
          <w:rPr>
            <w:rFonts w:ascii="仿宋" w:eastAsia="仿宋" w:hAnsi="仿宋" w:cs="仿宋" w:hint="eastAsia"/>
            <w:lang w:eastAsia="zh-CN"/>
          </w:rPr>
          <w:t>(一)、法规遵从与合规性</w:t>
        </w:r>
        <w:r>
          <w:tab/>
        </w:r>
        <w:r>
          <w:fldChar w:fldCharType="begin"/>
        </w:r>
        <w:r>
          <w:instrText xml:space="preserve"> PAGEREF _Toc28995 \h </w:instrText>
        </w:r>
        <w:r>
          <w:fldChar w:fldCharType="separate"/>
        </w:r>
        <w:r>
          <w:t>31</w:t>
        </w:r>
        <w:r>
          <w:fldChar w:fldCharType="end"/>
        </w:r>
      </w:hyperlink>
    </w:p>
    <w:p>
      <w:pPr>
        <w:pStyle w:val="TOC2"/>
        <w:tabs>
          <w:tab w:val="right" w:leader="dot" w:pos="8306"/>
        </w:tabs>
      </w:pPr>
      <w:hyperlink w:anchor="_Toc19089" w:history="1">
        <w:r>
          <w:rPr>
            <w:rFonts w:ascii="仿宋" w:eastAsia="仿宋" w:hAnsi="仿宋" w:cs="仿宋" w:hint="eastAsia"/>
            <w:lang w:eastAsia="zh-CN"/>
          </w:rPr>
          <w:t>(二)、内部审计计划</w:t>
        </w:r>
        <w:r>
          <w:tab/>
        </w:r>
        <w:r>
          <w:fldChar w:fldCharType="begin"/>
        </w:r>
        <w:r>
          <w:instrText xml:space="preserve"> PAGEREF _Toc19089 \h </w:instrText>
        </w:r>
        <w:r>
          <w:fldChar w:fldCharType="separate"/>
        </w:r>
        <w:r>
          <w:t>32</w:t>
        </w:r>
        <w:r>
          <w:fldChar w:fldCharType="end"/>
        </w:r>
      </w:hyperlink>
    </w:p>
    <w:p>
      <w:pPr>
        <w:pStyle w:val="TOC2"/>
        <w:tabs>
          <w:tab w:val="right" w:leader="dot" w:pos="8306"/>
        </w:tabs>
      </w:pPr>
      <w:hyperlink w:anchor="_Toc18114" w:history="1">
        <w:r>
          <w:rPr>
            <w:rFonts w:ascii="仿宋" w:eastAsia="仿宋" w:hAnsi="仿宋" w:cs="仿宋" w:hint="eastAsia"/>
            <w:lang w:eastAsia="zh-CN"/>
          </w:rPr>
          <w:t>(三)、外部审计准备</w:t>
        </w:r>
        <w:r>
          <w:tab/>
        </w:r>
        <w:r>
          <w:fldChar w:fldCharType="begin"/>
        </w:r>
        <w:r>
          <w:instrText xml:space="preserve"> PAGEREF _Toc18114 \h </w:instrText>
        </w:r>
        <w:r>
          <w:fldChar w:fldCharType="separate"/>
        </w:r>
        <w:r>
          <w:t>32</w:t>
        </w:r>
        <w:r>
          <w:fldChar w:fldCharType="end"/>
        </w:r>
      </w:hyperlink>
    </w:p>
    <w:p>
      <w:pPr>
        <w:pStyle w:val="TOC2"/>
        <w:tabs>
          <w:tab w:val="right" w:leader="dot" w:pos="8306"/>
        </w:tabs>
      </w:pPr>
      <w:hyperlink w:anchor="_Toc6672" w:history="1">
        <w:r>
          <w:rPr>
            <w:rFonts w:ascii="仿宋" w:eastAsia="仿宋" w:hAnsi="仿宋" w:cs="仿宋" w:hint="eastAsia"/>
            <w:lang w:eastAsia="zh-CN"/>
          </w:rPr>
          <w:t>(四)、审计结果整改</w:t>
        </w:r>
        <w:r>
          <w:tab/>
        </w:r>
        <w:r>
          <w:fldChar w:fldCharType="begin"/>
        </w:r>
        <w:r>
          <w:instrText xml:space="preserve"> PAGEREF _Toc6672 \h </w:instrText>
        </w:r>
        <w:r>
          <w:fldChar w:fldCharType="separate"/>
        </w:r>
        <w:r>
          <w:t>33</w:t>
        </w:r>
        <w:r>
          <w:fldChar w:fldCharType="end"/>
        </w:r>
      </w:hyperlink>
    </w:p>
    <w:p>
      <w:pPr>
        <w:pStyle w:val="TOC1"/>
        <w:tabs>
          <w:tab w:val="right" w:leader="dot" w:pos="8306"/>
        </w:tabs>
      </w:pPr>
      <w:hyperlink w:anchor="_Toc26610" w:history="1">
        <w:r>
          <w:rPr>
            <w:rFonts w:ascii="仿宋" w:eastAsia="仿宋" w:hAnsi="仿宋" w:cs="仿宋" w:hint="eastAsia"/>
            <w:lang w:eastAsia="zh-CN"/>
          </w:rPr>
          <w:t>九、模塑绝缘制品项目社会影响</w:t>
        </w:r>
        <w:r>
          <w:tab/>
        </w:r>
        <w:r>
          <w:fldChar w:fldCharType="begin"/>
        </w:r>
        <w:r>
          <w:instrText xml:space="preserve"> PAGEREF _Toc26610 \h </w:instrText>
        </w:r>
        <w:r>
          <w:fldChar w:fldCharType="separate"/>
        </w:r>
        <w:r>
          <w:t>33</w:t>
        </w:r>
        <w:r>
          <w:fldChar w:fldCharType="end"/>
        </w:r>
      </w:hyperlink>
    </w:p>
    <w:p>
      <w:pPr>
        <w:pStyle w:val="TOC2"/>
        <w:tabs>
          <w:tab w:val="right" w:leader="dot" w:pos="8306"/>
        </w:tabs>
      </w:pPr>
      <w:hyperlink w:anchor="_Toc2199" w:history="1">
        <w:r>
          <w:rPr>
            <w:rFonts w:ascii="仿宋" w:eastAsia="仿宋" w:hAnsi="仿宋" w:cs="仿宋" w:hint="eastAsia"/>
            <w:lang w:eastAsia="zh-CN"/>
          </w:rPr>
          <w:t>(一)、社会责任与义务</w:t>
        </w:r>
        <w:r>
          <w:tab/>
        </w:r>
        <w:r>
          <w:fldChar w:fldCharType="begin"/>
        </w:r>
        <w:r>
          <w:instrText xml:space="preserve"> PAGEREF _Toc2199 \h </w:instrText>
        </w:r>
        <w:r>
          <w:fldChar w:fldCharType="separate"/>
        </w:r>
        <w:r>
          <w:t>33</w:t>
        </w:r>
        <w:r>
          <w:fldChar w:fldCharType="end"/>
        </w:r>
      </w:hyperlink>
    </w:p>
    <w:p>
      <w:pPr>
        <w:pStyle w:val="TOC2"/>
        <w:tabs>
          <w:tab w:val="right" w:leader="dot" w:pos="8306"/>
        </w:tabs>
      </w:pPr>
      <w:hyperlink w:anchor="_Toc8890" w:history="1">
        <w:r>
          <w:rPr>
            <w:rFonts w:ascii="仿宋" w:eastAsia="仿宋" w:hAnsi="仿宋" w:cs="仿宋" w:hint="eastAsia"/>
            <w:lang w:eastAsia="zh-CN"/>
          </w:rPr>
          <w:t>(二)、社会参与与沟通</w:t>
        </w:r>
        <w:r>
          <w:tab/>
        </w:r>
        <w:r>
          <w:fldChar w:fldCharType="begin"/>
        </w:r>
        <w:r>
          <w:instrText xml:space="preserve"> PAGEREF _Toc8890 \h </w:instrText>
        </w:r>
        <w:r>
          <w:fldChar w:fldCharType="separate"/>
        </w:r>
        <w:r>
          <w:t>34</w:t>
        </w:r>
        <w:r>
          <w:fldChar w:fldCharType="end"/>
        </w:r>
      </w:hyperlink>
    </w:p>
    <w:p>
      <w:pPr>
        <w:pStyle w:val="TOC1"/>
        <w:tabs>
          <w:tab w:val="right" w:leader="dot" w:pos="8306"/>
        </w:tabs>
      </w:pPr>
      <w:hyperlink w:anchor="_Toc20298" w:history="1">
        <w:r>
          <w:rPr>
            <w:rFonts w:ascii="仿宋" w:eastAsia="仿宋" w:hAnsi="仿宋" w:cs="仿宋" w:hint="eastAsia"/>
            <w:lang w:eastAsia="zh-CN"/>
          </w:rPr>
          <w:t>十、项目验收与总结</w:t>
        </w:r>
        <w:r>
          <w:tab/>
        </w:r>
        <w:r>
          <w:fldChar w:fldCharType="begin"/>
        </w:r>
        <w:r>
          <w:instrText xml:space="preserve"> PAGEREF _Toc20298 \h </w:instrText>
        </w:r>
        <w:r>
          <w:fldChar w:fldCharType="separate"/>
        </w:r>
        <w:r>
          <w:t>35</w:t>
        </w:r>
        <w:r>
          <w:fldChar w:fldCharType="end"/>
        </w:r>
      </w:hyperlink>
    </w:p>
    <w:p>
      <w:pPr>
        <w:pStyle w:val="TOC2"/>
        <w:tabs>
          <w:tab w:val="right" w:leader="dot" w:pos="8306"/>
        </w:tabs>
      </w:pPr>
      <w:hyperlink w:anchor="_Toc19229" w:history="1">
        <w:r>
          <w:rPr>
            <w:rFonts w:ascii="仿宋" w:eastAsia="仿宋" w:hAnsi="仿宋" w:cs="仿宋" w:hint="eastAsia"/>
            <w:lang w:eastAsia="zh-CN"/>
          </w:rPr>
          <w:t>(一)、项目竣工验收</w:t>
        </w:r>
        <w:r>
          <w:tab/>
        </w:r>
        <w:r>
          <w:fldChar w:fldCharType="begin"/>
        </w:r>
        <w:r>
          <w:instrText xml:space="preserve"> PAGEREF _Toc19229 \h </w:instrText>
        </w:r>
        <w:r>
          <w:fldChar w:fldCharType="separate"/>
        </w:r>
        <w:r>
          <w:t>35</w:t>
        </w:r>
        <w:r>
          <w:fldChar w:fldCharType="end"/>
        </w:r>
      </w:hyperlink>
    </w:p>
    <w:p>
      <w:pPr>
        <w:pStyle w:val="TOC2"/>
        <w:tabs>
          <w:tab w:val="right" w:leader="dot" w:pos="8306"/>
        </w:tabs>
      </w:pPr>
      <w:hyperlink w:anchor="_Toc15309" w:history="1">
        <w:r>
          <w:rPr>
            <w:rFonts w:ascii="仿宋" w:eastAsia="仿宋" w:hAnsi="仿宋" w:cs="仿宋" w:hint="eastAsia"/>
            <w:lang w:eastAsia="zh-CN"/>
          </w:rPr>
          <w:t>(二)、经济效益评估</w:t>
        </w:r>
        <w:r>
          <w:tab/>
        </w:r>
        <w:r>
          <w:fldChar w:fldCharType="begin"/>
        </w:r>
        <w:r>
          <w:instrText xml:space="preserve"> PAGEREF _Toc15309 \h </w:instrText>
        </w:r>
        <w:r>
          <w:fldChar w:fldCharType="separate"/>
        </w:r>
        <w:r>
          <w:t>36</w:t>
        </w:r>
        <w:r>
          <w:fldChar w:fldCharType="end"/>
        </w:r>
      </w:hyperlink>
    </w:p>
    <w:p>
      <w:pPr>
        <w:pStyle w:val="TOC2"/>
        <w:tabs>
          <w:tab w:val="right" w:leader="dot" w:pos="8306"/>
        </w:tabs>
      </w:pPr>
      <w:hyperlink w:anchor="_Toc17204" w:history="1">
        <w:r>
          <w:rPr>
            <w:rFonts w:ascii="仿宋" w:eastAsia="仿宋" w:hAnsi="仿宋" w:cs="仿宋" w:hint="eastAsia"/>
            <w:lang w:eastAsia="zh-CN"/>
          </w:rPr>
          <w:t>(三)、项目总结与经验分享</w:t>
        </w:r>
        <w:r>
          <w:tab/>
        </w:r>
        <w:r>
          <w:fldChar w:fldCharType="begin"/>
        </w:r>
        <w:r>
          <w:instrText xml:space="preserve"> PAGEREF _Toc17204 \h </w:instrText>
        </w:r>
        <w:r>
          <w:fldChar w:fldCharType="separate"/>
        </w:r>
        <w:r>
          <w:t>37</w:t>
        </w:r>
        <w:r>
          <w:fldChar w:fldCharType="end"/>
        </w:r>
      </w:hyperlink>
    </w:p>
    <w:p>
      <w:pPr>
        <w:pStyle w:val="TOC2"/>
        <w:tabs>
          <w:tab w:val="right" w:leader="dot" w:pos="8306"/>
        </w:tabs>
      </w:pPr>
      <w:hyperlink w:anchor="_Toc20172" w:history="1">
        <w:r>
          <w:rPr>
            <w:rFonts w:ascii="仿宋" w:eastAsia="仿宋" w:hAnsi="仿宋" w:cs="仿宋" w:hint="eastAsia"/>
            <w:lang w:eastAsia="zh-CN"/>
          </w:rPr>
          <w:t>(四)、未来发展规划</w:t>
        </w:r>
        <w:r>
          <w:tab/>
        </w:r>
        <w:r>
          <w:fldChar w:fldCharType="begin"/>
        </w:r>
        <w:r>
          <w:instrText xml:space="preserve"> PAGEREF _Toc20172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2" w:history="1">
        <w:r>
          <w:rPr>
            <w:rFonts w:ascii="仿宋" w:eastAsia="仿宋" w:hAnsi="仿宋" w:cs="仿宋" w:hint="eastAsia"/>
            <w:lang w:eastAsia="zh-CN"/>
          </w:rPr>
          <w:t>十一、模塑绝缘制品项目招投标方案</w:t>
        </w:r>
        <w:r>
          <w:tab/>
        </w:r>
        <w:r>
          <w:fldChar w:fldCharType="begin"/>
        </w:r>
        <w:r>
          <w:instrText xml:space="preserve"> PAGEREF _Toc31752 \h </w:instrText>
        </w:r>
        <w:r>
          <w:fldChar w:fldCharType="separate"/>
        </w:r>
        <w:r>
          <w:t>39</w:t>
        </w:r>
        <w:r>
          <w:fldChar w:fldCharType="end"/>
        </w:r>
      </w:hyperlink>
    </w:p>
    <w:p>
      <w:pPr>
        <w:pStyle w:val="TOC2"/>
        <w:tabs>
          <w:tab w:val="right" w:leader="dot" w:pos="8306"/>
        </w:tabs>
      </w:pPr>
      <w:hyperlink w:anchor="_Toc9207" w:history="1">
        <w:r>
          <w:rPr>
            <w:rFonts w:ascii="仿宋" w:eastAsia="仿宋" w:hAnsi="仿宋" w:cs="仿宋" w:hint="eastAsia"/>
            <w:lang w:eastAsia="zh-CN"/>
          </w:rPr>
          <w:t>(一)、招标依据和范围</w:t>
        </w:r>
        <w:r>
          <w:tab/>
        </w:r>
        <w:r>
          <w:fldChar w:fldCharType="begin"/>
        </w:r>
        <w:r>
          <w:instrText xml:space="preserve"> PAGEREF _Toc9207 \h </w:instrText>
        </w:r>
        <w:r>
          <w:fldChar w:fldCharType="separate"/>
        </w:r>
        <w:r>
          <w:t>39</w:t>
        </w:r>
        <w:r>
          <w:fldChar w:fldCharType="end"/>
        </w:r>
      </w:hyperlink>
    </w:p>
    <w:p>
      <w:pPr>
        <w:pStyle w:val="TOC2"/>
        <w:tabs>
          <w:tab w:val="right" w:leader="dot" w:pos="8306"/>
        </w:tabs>
      </w:pPr>
      <w:hyperlink w:anchor="_Toc32304" w:history="1">
        <w:r>
          <w:rPr>
            <w:rFonts w:ascii="仿宋" w:eastAsia="仿宋" w:hAnsi="仿宋" w:cs="仿宋" w:hint="eastAsia"/>
            <w:lang w:eastAsia="zh-CN"/>
          </w:rPr>
          <w:t>(二)、招标组织方式</w:t>
        </w:r>
        <w:r>
          <w:tab/>
        </w:r>
        <w:r>
          <w:fldChar w:fldCharType="begin"/>
        </w:r>
        <w:r>
          <w:instrText xml:space="preserve"> PAGEREF _Toc32304 \h </w:instrText>
        </w:r>
        <w:r>
          <w:fldChar w:fldCharType="separate"/>
        </w:r>
        <w:r>
          <w:t>40</w:t>
        </w:r>
        <w:r>
          <w:fldChar w:fldCharType="end"/>
        </w:r>
      </w:hyperlink>
    </w:p>
    <w:p>
      <w:pPr>
        <w:pStyle w:val="TOC2"/>
        <w:tabs>
          <w:tab w:val="right" w:leader="dot" w:pos="8306"/>
        </w:tabs>
      </w:pPr>
      <w:hyperlink w:anchor="_Toc5796" w:history="1">
        <w:r>
          <w:rPr>
            <w:rFonts w:ascii="仿宋" w:eastAsia="仿宋" w:hAnsi="仿宋" w:cs="仿宋" w:hint="eastAsia"/>
            <w:lang w:eastAsia="zh-CN"/>
          </w:rPr>
          <w:t>(三)、招标委员会的组织设立</w:t>
        </w:r>
        <w:r>
          <w:tab/>
        </w:r>
        <w:r>
          <w:fldChar w:fldCharType="begin"/>
        </w:r>
        <w:r>
          <w:instrText xml:space="preserve"> PAGEREF _Toc5796 \h </w:instrText>
        </w:r>
        <w:r>
          <w:fldChar w:fldCharType="separate"/>
        </w:r>
        <w:r>
          <w:t>41</w:t>
        </w:r>
        <w:r>
          <w:fldChar w:fldCharType="end"/>
        </w:r>
      </w:hyperlink>
    </w:p>
    <w:p>
      <w:pPr>
        <w:pStyle w:val="TOC2"/>
        <w:tabs>
          <w:tab w:val="right" w:leader="dot" w:pos="8306"/>
        </w:tabs>
      </w:pPr>
      <w:hyperlink w:anchor="_Toc16475" w:history="1">
        <w:r>
          <w:rPr>
            <w:rFonts w:ascii="仿宋" w:eastAsia="仿宋" w:hAnsi="仿宋" w:cs="仿宋" w:hint="eastAsia"/>
            <w:lang w:eastAsia="zh-CN"/>
          </w:rPr>
          <w:t>(四)、模塑绝缘制品项目招投标要求</w:t>
        </w:r>
        <w:r>
          <w:tab/>
        </w:r>
        <w:r>
          <w:fldChar w:fldCharType="begin"/>
        </w:r>
        <w:r>
          <w:instrText xml:space="preserve"> PAGEREF _Toc16475 \h </w:instrText>
        </w:r>
        <w:r>
          <w:fldChar w:fldCharType="separate"/>
        </w:r>
        <w:r>
          <w:t>42</w:t>
        </w:r>
        <w:r>
          <w:fldChar w:fldCharType="end"/>
        </w:r>
      </w:hyperlink>
    </w:p>
    <w:p>
      <w:pPr>
        <w:pStyle w:val="TOC2"/>
        <w:tabs>
          <w:tab w:val="right" w:leader="dot" w:pos="8306"/>
        </w:tabs>
      </w:pPr>
      <w:hyperlink w:anchor="_Toc28850" w:history="1">
        <w:r>
          <w:rPr>
            <w:rFonts w:ascii="仿宋" w:eastAsia="仿宋" w:hAnsi="仿宋" w:cs="仿宋" w:hint="eastAsia"/>
            <w:lang w:eastAsia="zh-CN"/>
          </w:rPr>
          <w:t>(五)、模塑绝缘制品项目招标方式和招标程序</w:t>
        </w:r>
        <w:r>
          <w:tab/>
        </w:r>
        <w:r>
          <w:fldChar w:fldCharType="begin"/>
        </w:r>
        <w:r>
          <w:instrText xml:space="preserve"> PAGEREF _Toc28850 \h </w:instrText>
        </w:r>
        <w:r>
          <w:fldChar w:fldCharType="separate"/>
        </w:r>
        <w:r>
          <w:t>43</w:t>
        </w:r>
        <w:r>
          <w:fldChar w:fldCharType="end"/>
        </w:r>
      </w:hyperlink>
    </w:p>
    <w:p>
      <w:pPr>
        <w:pStyle w:val="TOC2"/>
        <w:tabs>
          <w:tab w:val="right" w:leader="dot" w:pos="8306"/>
        </w:tabs>
      </w:pPr>
      <w:hyperlink w:anchor="_Toc813" w:history="1">
        <w:r>
          <w:rPr>
            <w:rFonts w:ascii="仿宋" w:eastAsia="仿宋" w:hAnsi="仿宋" w:cs="仿宋" w:hint="eastAsia"/>
            <w:lang w:eastAsia="zh-CN"/>
          </w:rPr>
          <w:t>(六)、招标费用及信息发布</w:t>
        </w:r>
        <w:r>
          <w:tab/>
        </w:r>
        <w:r>
          <w:fldChar w:fldCharType="begin"/>
        </w:r>
        <w:r>
          <w:instrText xml:space="preserve"> PAGEREF _Toc813 \h </w:instrText>
        </w:r>
        <w:r>
          <w:fldChar w:fldCharType="separate"/>
        </w:r>
        <w:r>
          <w:t>45</w:t>
        </w:r>
        <w:r>
          <w:fldChar w:fldCharType="end"/>
        </w:r>
      </w:hyperlink>
    </w:p>
    <w:p>
      <w:pPr>
        <w:pStyle w:val="TOC1"/>
        <w:tabs>
          <w:tab w:val="right" w:leader="dot" w:pos="8306"/>
        </w:tabs>
      </w:pPr>
      <w:hyperlink w:anchor="_Toc7528" w:history="1">
        <w:r>
          <w:rPr>
            <w:rFonts w:ascii="仿宋" w:eastAsia="仿宋" w:hAnsi="仿宋" w:cs="仿宋" w:hint="eastAsia"/>
            <w:lang w:eastAsia="zh-CN"/>
          </w:rPr>
          <w:t>十二、公司机构优势</w:t>
        </w:r>
        <w:r>
          <w:tab/>
        </w:r>
        <w:r>
          <w:fldChar w:fldCharType="begin"/>
        </w:r>
        <w:r>
          <w:instrText xml:space="preserve"> PAGEREF _Toc7528 \h </w:instrText>
        </w:r>
        <w:r>
          <w:fldChar w:fldCharType="separate"/>
        </w:r>
        <w:r>
          <w:t>46</w:t>
        </w:r>
        <w:r>
          <w:fldChar w:fldCharType="end"/>
        </w:r>
      </w:hyperlink>
    </w:p>
    <w:p>
      <w:pPr>
        <w:pStyle w:val="TOC2"/>
        <w:tabs>
          <w:tab w:val="right" w:leader="dot" w:pos="8306"/>
        </w:tabs>
      </w:pPr>
      <w:hyperlink w:anchor="_Toc25890" w:history="1">
        <w:r>
          <w:rPr>
            <w:rFonts w:ascii="仿宋" w:eastAsia="仿宋" w:hAnsi="仿宋" w:cs="仿宋" w:hint="eastAsia"/>
            <w:lang w:eastAsia="zh-CN"/>
          </w:rPr>
          <w:t>(一)、区位优势</w:t>
        </w:r>
        <w:r>
          <w:tab/>
        </w:r>
        <w:r>
          <w:fldChar w:fldCharType="begin"/>
        </w:r>
        <w:r>
          <w:instrText xml:space="preserve"> PAGEREF _Toc25890 \h </w:instrText>
        </w:r>
        <w:r>
          <w:fldChar w:fldCharType="separate"/>
        </w:r>
        <w:r>
          <w:t>46</w:t>
        </w:r>
        <w:r>
          <w:fldChar w:fldCharType="end"/>
        </w:r>
      </w:hyperlink>
    </w:p>
    <w:p>
      <w:pPr>
        <w:pStyle w:val="TOC2"/>
        <w:tabs>
          <w:tab w:val="right" w:leader="dot" w:pos="8306"/>
        </w:tabs>
      </w:pPr>
      <w:hyperlink w:anchor="_Toc26723" w:history="1">
        <w:r>
          <w:rPr>
            <w:rFonts w:ascii="仿宋" w:eastAsia="仿宋" w:hAnsi="仿宋" w:cs="仿宋" w:hint="eastAsia"/>
            <w:lang w:eastAsia="zh-CN"/>
          </w:rPr>
          <w:t>(二)、政策优势</w:t>
        </w:r>
        <w:r>
          <w:tab/>
        </w:r>
        <w:r>
          <w:fldChar w:fldCharType="begin"/>
        </w:r>
        <w:r>
          <w:instrText xml:space="preserve"> PAGEREF _Toc26723 \h </w:instrText>
        </w:r>
        <w:r>
          <w:fldChar w:fldCharType="separate"/>
        </w:r>
        <w:r>
          <w:t>46</w:t>
        </w:r>
        <w:r>
          <w:fldChar w:fldCharType="end"/>
        </w:r>
      </w:hyperlink>
    </w:p>
    <w:p>
      <w:pPr>
        <w:pStyle w:val="TOC2"/>
        <w:tabs>
          <w:tab w:val="right" w:leader="dot" w:pos="8306"/>
        </w:tabs>
      </w:pPr>
      <w:hyperlink w:anchor="_Toc13897" w:history="1">
        <w:r>
          <w:rPr>
            <w:rFonts w:ascii="仿宋" w:eastAsia="仿宋" w:hAnsi="仿宋" w:cs="仿宋" w:hint="eastAsia"/>
            <w:lang w:eastAsia="zh-CN"/>
          </w:rPr>
          <w:t>(三)、优秀的管理顾问团队</w:t>
        </w:r>
        <w:r>
          <w:tab/>
        </w:r>
        <w:r>
          <w:fldChar w:fldCharType="begin"/>
        </w:r>
        <w:r>
          <w:instrText xml:space="preserve"> PAGEREF _Toc13897 \h </w:instrText>
        </w:r>
        <w:r>
          <w:fldChar w:fldCharType="separate"/>
        </w:r>
        <w:r>
          <w:t>46</w:t>
        </w:r>
        <w:r>
          <w:fldChar w:fldCharType="end"/>
        </w:r>
      </w:hyperlink>
    </w:p>
    <w:p>
      <w:pPr>
        <w:pStyle w:val="TOC2"/>
        <w:tabs>
          <w:tab w:val="right" w:leader="dot" w:pos="8306"/>
        </w:tabs>
      </w:pPr>
      <w:hyperlink w:anchor="_Toc20683" w:history="1">
        <w:r>
          <w:rPr>
            <w:rFonts w:ascii="仿宋" w:eastAsia="仿宋" w:hAnsi="仿宋" w:cs="仿宋" w:hint="eastAsia"/>
            <w:lang w:eastAsia="zh-CN"/>
          </w:rPr>
          <w:t>(四)、高端的合作伙伴，高质量的设施技术和管理</w:t>
        </w:r>
        <w:r>
          <w:tab/>
        </w:r>
        <w:r>
          <w:fldChar w:fldCharType="begin"/>
        </w:r>
        <w:r>
          <w:instrText xml:space="preserve"> PAGEREF _Toc20683 \h </w:instrText>
        </w:r>
        <w:r>
          <w:fldChar w:fldCharType="separate"/>
        </w:r>
        <w:r>
          <w:t>47</w:t>
        </w:r>
        <w:r>
          <w:fldChar w:fldCharType="end"/>
        </w:r>
      </w:hyperlink>
    </w:p>
    <w:p>
      <w:pPr>
        <w:pStyle w:val="TOC1"/>
        <w:tabs>
          <w:tab w:val="right" w:leader="dot" w:pos="8306"/>
        </w:tabs>
      </w:pPr>
      <w:hyperlink w:anchor="_Toc4887" w:history="1">
        <w:r>
          <w:rPr>
            <w:rFonts w:ascii="仿宋" w:eastAsia="仿宋" w:hAnsi="仿宋" w:cs="仿宋" w:hint="eastAsia"/>
            <w:lang w:eastAsia="zh-CN"/>
          </w:rPr>
          <w:t>十三、市场营销策略</w:t>
        </w:r>
        <w:r>
          <w:tab/>
        </w:r>
        <w:r>
          <w:fldChar w:fldCharType="begin"/>
        </w:r>
        <w:r>
          <w:instrText xml:space="preserve"> PAGEREF _Toc4887 \h </w:instrText>
        </w:r>
        <w:r>
          <w:fldChar w:fldCharType="separate"/>
        </w:r>
        <w:r>
          <w:t>47</w:t>
        </w:r>
        <w:r>
          <w:fldChar w:fldCharType="end"/>
        </w:r>
      </w:hyperlink>
    </w:p>
    <w:p>
      <w:pPr>
        <w:pStyle w:val="TOC2"/>
        <w:tabs>
          <w:tab w:val="right" w:leader="dot" w:pos="8306"/>
        </w:tabs>
      </w:pPr>
      <w:hyperlink w:anchor="_Toc31597" w:history="1">
        <w:r>
          <w:rPr>
            <w:rFonts w:ascii="仿宋" w:eastAsia="仿宋" w:hAnsi="仿宋" w:cs="仿宋" w:hint="eastAsia"/>
            <w:lang w:eastAsia="zh-CN"/>
          </w:rPr>
          <w:t>(一)、目标市场分析</w:t>
        </w:r>
        <w:r>
          <w:tab/>
        </w:r>
        <w:r>
          <w:fldChar w:fldCharType="begin"/>
        </w:r>
        <w:r>
          <w:instrText xml:space="preserve"> PAGEREF _Toc31597 \h </w:instrText>
        </w:r>
        <w:r>
          <w:fldChar w:fldCharType="separate"/>
        </w:r>
        <w:r>
          <w:t>47</w:t>
        </w:r>
        <w:r>
          <w:fldChar w:fldCharType="end"/>
        </w:r>
      </w:hyperlink>
    </w:p>
    <w:p>
      <w:pPr>
        <w:pStyle w:val="TOC2"/>
        <w:tabs>
          <w:tab w:val="right" w:leader="dot" w:pos="8306"/>
        </w:tabs>
      </w:pPr>
      <w:hyperlink w:anchor="_Toc18089" w:history="1">
        <w:r>
          <w:rPr>
            <w:rFonts w:ascii="仿宋" w:eastAsia="仿宋" w:hAnsi="仿宋" w:cs="仿宋" w:hint="eastAsia"/>
            <w:lang w:eastAsia="zh-CN"/>
          </w:rPr>
          <w:t>(二)、市场定位</w:t>
        </w:r>
        <w:r>
          <w:tab/>
        </w:r>
        <w:r>
          <w:fldChar w:fldCharType="begin"/>
        </w:r>
        <w:r>
          <w:instrText xml:space="preserve"> PAGEREF _Toc18089 \h </w:instrText>
        </w:r>
        <w:r>
          <w:fldChar w:fldCharType="separate"/>
        </w:r>
        <w:r>
          <w:t>48</w:t>
        </w:r>
        <w:r>
          <w:fldChar w:fldCharType="end"/>
        </w:r>
      </w:hyperlink>
    </w:p>
    <w:p>
      <w:pPr>
        <w:pStyle w:val="TOC2"/>
        <w:tabs>
          <w:tab w:val="right" w:leader="dot" w:pos="8306"/>
        </w:tabs>
      </w:pPr>
      <w:hyperlink w:anchor="_Toc25197" w:history="1">
        <w:r>
          <w:rPr>
            <w:rFonts w:ascii="仿宋" w:eastAsia="仿宋" w:hAnsi="仿宋" w:cs="仿宋" w:hint="eastAsia"/>
            <w:lang w:eastAsia="zh-CN"/>
          </w:rPr>
          <w:t>(三)、产品定价策略</w:t>
        </w:r>
        <w:r>
          <w:tab/>
        </w:r>
        <w:r>
          <w:fldChar w:fldCharType="begin"/>
        </w:r>
        <w:r>
          <w:instrText xml:space="preserve"> PAGEREF _Toc25197 \h </w:instrText>
        </w:r>
        <w:r>
          <w:fldChar w:fldCharType="separate"/>
        </w:r>
        <w:r>
          <w:t>48</w:t>
        </w:r>
        <w:r>
          <w:fldChar w:fldCharType="end"/>
        </w:r>
      </w:hyperlink>
    </w:p>
    <w:p>
      <w:pPr>
        <w:pStyle w:val="TOC2"/>
        <w:tabs>
          <w:tab w:val="right" w:leader="dot" w:pos="8306"/>
        </w:tabs>
      </w:pPr>
      <w:hyperlink w:anchor="_Toc14372" w:history="1">
        <w:r>
          <w:rPr>
            <w:rFonts w:ascii="仿宋" w:eastAsia="仿宋" w:hAnsi="仿宋" w:cs="仿宋" w:hint="eastAsia"/>
            <w:lang w:eastAsia="zh-CN"/>
          </w:rPr>
          <w:t>(四)、渠道与分销策略</w:t>
        </w:r>
        <w:r>
          <w:tab/>
        </w:r>
        <w:r>
          <w:fldChar w:fldCharType="begin"/>
        </w:r>
        <w:r>
          <w:instrText xml:space="preserve"> PAGEREF _Toc14372 \h </w:instrText>
        </w:r>
        <w:r>
          <w:fldChar w:fldCharType="separate"/>
        </w:r>
        <w:r>
          <w:t>49</w:t>
        </w:r>
        <w:r>
          <w:fldChar w:fldCharType="end"/>
        </w:r>
      </w:hyperlink>
    </w:p>
    <w:p>
      <w:pPr>
        <w:pStyle w:val="TOC2"/>
        <w:tabs>
          <w:tab w:val="right" w:leader="dot" w:pos="8306"/>
        </w:tabs>
      </w:pPr>
      <w:hyperlink w:anchor="_Toc6055" w:history="1">
        <w:r>
          <w:rPr>
            <w:rFonts w:ascii="仿宋" w:eastAsia="仿宋" w:hAnsi="仿宋" w:cs="仿宋" w:hint="eastAsia"/>
            <w:lang w:eastAsia="zh-CN"/>
          </w:rPr>
          <w:t>(五)、促销与广告策略</w:t>
        </w:r>
        <w:r>
          <w:tab/>
        </w:r>
        <w:r>
          <w:fldChar w:fldCharType="begin"/>
        </w:r>
        <w:r>
          <w:instrText xml:space="preserve"> PAGEREF _Toc6055 \h </w:instrText>
        </w:r>
        <w:r>
          <w:fldChar w:fldCharType="separate"/>
        </w:r>
        <w:r>
          <w:t>49</w:t>
        </w:r>
        <w:r>
          <w:fldChar w:fldCharType="end"/>
        </w:r>
      </w:hyperlink>
    </w:p>
    <w:p>
      <w:pPr>
        <w:pStyle w:val="TOC2"/>
        <w:tabs>
          <w:tab w:val="right" w:leader="dot" w:pos="8306"/>
        </w:tabs>
      </w:pPr>
      <w:hyperlink w:anchor="_Toc1051" w:history="1">
        <w:r>
          <w:rPr>
            <w:rFonts w:ascii="仿宋" w:eastAsia="仿宋" w:hAnsi="仿宋" w:cs="仿宋" w:hint="eastAsia"/>
            <w:lang w:eastAsia="zh-CN"/>
          </w:rPr>
          <w:t>(六)、售后服务策略</w:t>
        </w:r>
        <w:r>
          <w:tab/>
        </w:r>
        <w:r>
          <w:fldChar w:fldCharType="begin"/>
        </w:r>
        <w:r>
          <w:instrText xml:space="preserve"> PAGEREF _Toc1051 \h </w:instrText>
        </w:r>
        <w:r>
          <w:fldChar w:fldCharType="separate"/>
        </w:r>
        <w:r>
          <w:t>49</w:t>
        </w:r>
        <w:r>
          <w:fldChar w:fldCharType="end"/>
        </w:r>
      </w:hyperlink>
    </w:p>
    <w:p>
      <w:pPr>
        <w:pStyle w:val="TOC1"/>
        <w:tabs>
          <w:tab w:val="right" w:leader="dot" w:pos="8306"/>
        </w:tabs>
      </w:pPr>
      <w:hyperlink w:anchor="_Toc22264" w:history="1">
        <w:r>
          <w:rPr>
            <w:rFonts w:ascii="仿宋" w:eastAsia="仿宋" w:hAnsi="仿宋" w:cs="仿宋" w:hint="eastAsia"/>
            <w:lang w:eastAsia="zh-CN"/>
          </w:rPr>
          <w:t>十四、模塑绝缘制品项目招投标方案</w:t>
        </w:r>
        <w:r>
          <w:tab/>
        </w:r>
        <w:r>
          <w:fldChar w:fldCharType="begin"/>
        </w:r>
        <w:r>
          <w:instrText xml:space="preserve"> PAGEREF _Toc22264 \h </w:instrText>
        </w:r>
        <w:r>
          <w:fldChar w:fldCharType="separate"/>
        </w:r>
        <w:r>
          <w:t>50</w:t>
        </w:r>
        <w:r>
          <w:fldChar w:fldCharType="end"/>
        </w:r>
      </w:hyperlink>
    </w:p>
    <w:p>
      <w:pPr>
        <w:pStyle w:val="TOC2"/>
        <w:tabs>
          <w:tab w:val="right" w:leader="dot" w:pos="8306"/>
        </w:tabs>
      </w:pPr>
      <w:hyperlink w:anchor="_Toc10788" w:history="1">
        <w:r>
          <w:rPr>
            <w:rFonts w:ascii="仿宋" w:eastAsia="仿宋" w:hAnsi="仿宋" w:cs="仿宋" w:hint="eastAsia"/>
            <w:lang w:eastAsia="zh-CN"/>
          </w:rPr>
          <w:t>(一)、招标依据和范围</w:t>
        </w:r>
        <w:r>
          <w:tab/>
        </w:r>
        <w:r>
          <w:fldChar w:fldCharType="begin"/>
        </w:r>
        <w:r>
          <w:instrText xml:space="preserve"> PAGEREF _Toc10788 \h </w:instrText>
        </w:r>
        <w:r>
          <w:fldChar w:fldCharType="separate"/>
        </w:r>
        <w:r>
          <w:t>50</w:t>
        </w:r>
        <w:r>
          <w:fldChar w:fldCharType="end"/>
        </w:r>
      </w:hyperlink>
    </w:p>
    <w:p>
      <w:pPr>
        <w:pStyle w:val="TOC2"/>
        <w:tabs>
          <w:tab w:val="right" w:leader="dot" w:pos="8306"/>
        </w:tabs>
      </w:pPr>
      <w:hyperlink w:anchor="_Toc20493" w:history="1">
        <w:r>
          <w:rPr>
            <w:rFonts w:ascii="仿宋" w:eastAsia="仿宋" w:hAnsi="仿宋" w:cs="仿宋" w:hint="eastAsia"/>
            <w:lang w:eastAsia="zh-CN"/>
          </w:rPr>
          <w:t>(二)、招标组织方式</w:t>
        </w:r>
        <w:r>
          <w:tab/>
        </w:r>
        <w:r>
          <w:fldChar w:fldCharType="begin"/>
        </w:r>
        <w:r>
          <w:instrText xml:space="preserve"> PAGEREF _Toc20493 \h </w:instrText>
        </w:r>
        <w:r>
          <w:fldChar w:fldCharType="separate"/>
        </w:r>
        <w:r>
          <w:t>51</w:t>
        </w:r>
        <w:r>
          <w:fldChar w:fldCharType="end"/>
        </w:r>
      </w:hyperlink>
    </w:p>
    <w:p>
      <w:pPr>
        <w:pStyle w:val="TOC2"/>
        <w:tabs>
          <w:tab w:val="right" w:leader="dot" w:pos="8306"/>
        </w:tabs>
      </w:pPr>
      <w:hyperlink w:anchor="_Toc14330" w:history="1">
        <w:r>
          <w:rPr>
            <w:rFonts w:ascii="仿宋" w:eastAsia="仿宋" w:hAnsi="仿宋" w:cs="仿宋" w:hint="eastAsia"/>
            <w:lang w:eastAsia="zh-CN"/>
          </w:rPr>
          <w:t>(三)、招标委员会的组织设立</w:t>
        </w:r>
        <w:r>
          <w:tab/>
        </w:r>
        <w:r>
          <w:fldChar w:fldCharType="begin"/>
        </w:r>
        <w:r>
          <w:instrText xml:space="preserve"> PAGEREF _Toc14330 \h </w:instrText>
        </w:r>
        <w:r>
          <w:fldChar w:fldCharType="separate"/>
        </w:r>
        <w:r>
          <w:t>52</w:t>
        </w:r>
        <w:r>
          <w:fldChar w:fldCharType="end"/>
        </w:r>
      </w:hyperlink>
    </w:p>
    <w:p>
      <w:pPr>
        <w:pStyle w:val="TOC2"/>
        <w:tabs>
          <w:tab w:val="right" w:leader="dot" w:pos="8306"/>
        </w:tabs>
      </w:pPr>
      <w:hyperlink w:anchor="_Toc2920" w:history="1">
        <w:r>
          <w:rPr>
            <w:rFonts w:ascii="仿宋" w:eastAsia="仿宋" w:hAnsi="仿宋" w:cs="仿宋" w:hint="eastAsia"/>
            <w:lang w:eastAsia="zh-CN"/>
          </w:rPr>
          <w:t>(四)、模塑绝缘制品项目招投标要求</w:t>
        </w:r>
        <w:r>
          <w:tab/>
        </w:r>
        <w:r>
          <w:fldChar w:fldCharType="begin"/>
        </w:r>
        <w:r>
          <w:instrText xml:space="preserve"> PAGEREF _Toc2920 \h </w:instrText>
        </w:r>
        <w:r>
          <w:fldChar w:fldCharType="separate"/>
        </w:r>
        <w:r>
          <w:t>53</w:t>
        </w:r>
        <w:r>
          <w:fldChar w:fldCharType="end"/>
        </w:r>
      </w:hyperlink>
    </w:p>
    <w:p>
      <w:pPr>
        <w:pStyle w:val="TOC2"/>
        <w:tabs>
          <w:tab w:val="right" w:leader="dot" w:pos="8306"/>
        </w:tabs>
      </w:pPr>
      <w:hyperlink w:anchor="_Toc26346" w:history="1">
        <w:r>
          <w:rPr>
            <w:rFonts w:ascii="仿宋" w:eastAsia="仿宋" w:hAnsi="仿宋" w:cs="仿宋" w:hint="eastAsia"/>
            <w:lang w:eastAsia="zh-CN"/>
          </w:rPr>
          <w:t>(五)、模塑绝缘制品项目招标方式和招标程序</w:t>
        </w:r>
        <w:r>
          <w:tab/>
        </w:r>
        <w:r>
          <w:fldChar w:fldCharType="begin"/>
        </w:r>
        <w:r>
          <w:instrText xml:space="preserve"> PAGEREF _Toc26346 \h </w:instrText>
        </w:r>
        <w:r>
          <w:fldChar w:fldCharType="separate"/>
        </w:r>
        <w:r>
          <w:t>54</w:t>
        </w:r>
        <w:r>
          <w:fldChar w:fldCharType="end"/>
        </w:r>
      </w:hyperlink>
    </w:p>
    <w:p>
      <w:pPr>
        <w:pStyle w:val="TOC2"/>
        <w:tabs>
          <w:tab w:val="right" w:leader="dot" w:pos="8306"/>
        </w:tabs>
      </w:pPr>
      <w:hyperlink w:anchor="_Toc11445" w:history="1">
        <w:r>
          <w:rPr>
            <w:rFonts w:ascii="仿宋" w:eastAsia="仿宋" w:hAnsi="仿宋" w:cs="仿宋" w:hint="eastAsia"/>
            <w:lang w:eastAsia="zh-CN"/>
          </w:rPr>
          <w:t>(六)、招标费用及信息发布</w:t>
        </w:r>
        <w:r>
          <w:tab/>
        </w:r>
        <w:r>
          <w:fldChar w:fldCharType="begin"/>
        </w:r>
        <w:r>
          <w:instrText xml:space="preserve"> PAGEREF _Toc11445 \h </w:instrText>
        </w:r>
        <w:r>
          <w:fldChar w:fldCharType="separate"/>
        </w:r>
        <w:r>
          <w:t>56</w:t>
        </w:r>
        <w:r>
          <w:fldChar w:fldCharType="end"/>
        </w:r>
      </w:hyperlink>
    </w:p>
    <w:p>
      <w:pPr>
        <w:pStyle w:val="TOC1"/>
        <w:tabs>
          <w:tab w:val="right" w:leader="dot" w:pos="8306"/>
        </w:tabs>
      </w:pPr>
      <w:hyperlink w:anchor="_Toc1363" w:history="1">
        <w:r>
          <w:rPr>
            <w:rFonts w:ascii="仿宋" w:eastAsia="仿宋" w:hAnsi="仿宋" w:cs="仿宋" w:hint="eastAsia"/>
            <w:lang w:eastAsia="zh-CN"/>
          </w:rPr>
          <w:t>十五、法人治理结构</w:t>
        </w:r>
        <w:r>
          <w:tab/>
        </w:r>
        <w:r>
          <w:fldChar w:fldCharType="begin"/>
        </w:r>
        <w:r>
          <w:instrText xml:space="preserve"> PAGEREF _Toc1363 \h </w:instrText>
        </w:r>
        <w:r>
          <w:fldChar w:fldCharType="separate"/>
        </w:r>
        <w:r>
          <w:t>57</w:t>
        </w:r>
        <w:r>
          <w:fldChar w:fldCharType="end"/>
        </w:r>
      </w:hyperlink>
    </w:p>
    <w:p>
      <w:pPr>
        <w:pStyle w:val="TOC2"/>
        <w:tabs>
          <w:tab w:val="right" w:leader="dot" w:pos="8306"/>
        </w:tabs>
      </w:pPr>
      <w:hyperlink w:anchor="_Toc9386" w:history="1">
        <w:r>
          <w:rPr>
            <w:rFonts w:ascii="仿宋" w:eastAsia="仿宋" w:hAnsi="仿宋" w:cs="仿宋" w:hint="eastAsia"/>
            <w:lang w:eastAsia="zh-CN"/>
          </w:rPr>
          <w:t>(一)、股东权利与责任</w:t>
        </w:r>
        <w:r>
          <w:tab/>
        </w:r>
        <w:r>
          <w:fldChar w:fldCharType="begin"/>
        </w:r>
        <w:r>
          <w:instrText xml:space="preserve"> PAGEREF _Toc9386 \h </w:instrText>
        </w:r>
        <w:r>
          <w:fldChar w:fldCharType="separate"/>
        </w:r>
        <w:r>
          <w:t>57</w:t>
        </w:r>
        <w:r>
          <w:fldChar w:fldCharType="end"/>
        </w:r>
      </w:hyperlink>
    </w:p>
    <w:p>
      <w:pPr>
        <w:pStyle w:val="TOC2"/>
        <w:tabs>
          <w:tab w:val="right" w:leader="dot" w:pos="8306"/>
        </w:tabs>
      </w:pPr>
      <w:hyperlink w:anchor="_Toc5508" w:history="1">
        <w:r>
          <w:rPr>
            <w:rFonts w:ascii="仿宋" w:eastAsia="仿宋" w:hAnsi="仿宋" w:cs="仿宋" w:hint="eastAsia"/>
            <w:lang w:eastAsia="zh-CN"/>
          </w:rPr>
          <w:t>(二)、董事角色与责任</w:t>
        </w:r>
        <w:r>
          <w:tab/>
        </w:r>
        <w:r>
          <w:fldChar w:fldCharType="begin"/>
        </w:r>
        <w:r>
          <w:instrText xml:space="preserve"> PAGEREF _Toc5508 \h </w:instrText>
        </w:r>
        <w:r>
          <w:fldChar w:fldCharType="separate"/>
        </w:r>
        <w:r>
          <w:t>58</w:t>
        </w:r>
        <w:r>
          <w:fldChar w:fldCharType="end"/>
        </w:r>
      </w:hyperlink>
    </w:p>
    <w:p>
      <w:pPr>
        <w:pStyle w:val="TOC2"/>
        <w:tabs>
          <w:tab w:val="right" w:leader="dot" w:pos="8306"/>
        </w:tabs>
      </w:pPr>
      <w:hyperlink w:anchor="_Toc14085" w:history="1">
        <w:r>
          <w:rPr>
            <w:rFonts w:ascii="仿宋" w:eastAsia="仿宋" w:hAnsi="仿宋" w:cs="仿宋" w:hint="eastAsia"/>
            <w:lang w:eastAsia="zh-CN"/>
          </w:rPr>
          <w:t>(三)、高级管理人员的角色和职责</w:t>
        </w:r>
        <w:r>
          <w:tab/>
        </w:r>
        <w:r>
          <w:fldChar w:fldCharType="begin"/>
        </w:r>
        <w:r>
          <w:instrText xml:space="preserve"> PAGEREF _Toc14085 \h </w:instrText>
        </w:r>
        <w:r>
          <w:fldChar w:fldCharType="separate"/>
        </w:r>
        <w:r>
          <w:t>58</w:t>
        </w:r>
        <w:r>
          <w:fldChar w:fldCharType="end"/>
        </w:r>
      </w:hyperlink>
    </w:p>
    <w:p>
      <w:pPr>
        <w:pStyle w:val="TOC2"/>
        <w:tabs>
          <w:tab w:val="right" w:leader="dot" w:pos="8306"/>
        </w:tabs>
      </w:pPr>
      <w:hyperlink w:anchor="_Toc5189" w:history="1">
        <w:r>
          <w:rPr>
            <w:rFonts w:ascii="仿宋" w:eastAsia="仿宋" w:hAnsi="仿宋" w:cs="仿宋" w:hint="eastAsia"/>
            <w:lang w:eastAsia="zh-CN"/>
          </w:rPr>
          <w:t>(四)、监事的角色和职责</w:t>
        </w:r>
        <w:r>
          <w:tab/>
        </w:r>
        <w:r>
          <w:fldChar w:fldCharType="begin"/>
        </w:r>
        <w:r>
          <w:instrText xml:space="preserve"> PAGEREF _Toc5189 \h </w:instrText>
        </w:r>
        <w:r>
          <w:fldChar w:fldCharType="separate"/>
        </w:r>
        <w:r>
          <w:t>59</w:t>
        </w:r>
        <w:r>
          <w:fldChar w:fldCharType="end"/>
        </w:r>
      </w:hyperlink>
    </w:p>
    <w:p>
      <w:pPr>
        <w:pStyle w:val="TOC1"/>
        <w:tabs>
          <w:tab w:val="right" w:leader="dot" w:pos="8306"/>
        </w:tabs>
      </w:pPr>
      <w:hyperlink w:anchor="_Toc7529" w:history="1">
        <w:r>
          <w:rPr>
            <w:rFonts w:ascii="仿宋" w:eastAsia="仿宋" w:hAnsi="仿宋" w:cs="仿宋" w:hint="eastAsia"/>
            <w:lang w:eastAsia="zh-CN"/>
          </w:rPr>
          <w:t>十六、模塑绝缘制品行业背景分析</w:t>
        </w:r>
        <w:r>
          <w:tab/>
        </w:r>
        <w:r>
          <w:fldChar w:fldCharType="begin"/>
        </w:r>
        <w:r>
          <w:instrText xml:space="preserve"> PAGEREF _Toc7529 \h </w:instrText>
        </w:r>
        <w:r>
          <w:fldChar w:fldCharType="separate"/>
        </w:r>
        <w:r>
          <w:t>60</w:t>
        </w:r>
        <w:r>
          <w:fldChar w:fldCharType="end"/>
        </w:r>
      </w:hyperlink>
    </w:p>
    <w:p>
      <w:pPr>
        <w:pStyle w:val="TOC2"/>
        <w:tabs>
          <w:tab w:val="right" w:leader="dot" w:pos="8306"/>
        </w:tabs>
      </w:pPr>
      <w:hyperlink w:anchor="_Toc11456" w:history="1">
        <w:r>
          <w:rPr>
            <w:rFonts w:ascii="仿宋" w:eastAsia="仿宋" w:hAnsi="仿宋" w:cs="仿宋" w:hint="eastAsia"/>
            <w:lang w:eastAsia="zh-CN"/>
          </w:rPr>
          <w:t>(一)、模塑绝缘制品行业创新驱动</w:t>
        </w:r>
        <w:r>
          <w:tab/>
        </w:r>
        <w:r>
          <w:fldChar w:fldCharType="begin"/>
        </w:r>
        <w:r>
          <w:instrText xml:space="preserve"> PAGEREF _Toc11456 \h </w:instrText>
        </w:r>
        <w:r>
          <w:fldChar w:fldCharType="separate"/>
        </w:r>
        <w:r>
          <w:t>60</w:t>
        </w:r>
        <w:r>
          <w:fldChar w:fldCharType="end"/>
        </w:r>
      </w:hyperlink>
    </w:p>
    <w:p>
      <w:pPr>
        <w:pStyle w:val="TOC2"/>
        <w:tabs>
          <w:tab w:val="right" w:leader="dot" w:pos="8306"/>
        </w:tabs>
      </w:pPr>
      <w:hyperlink w:anchor="_Toc5668" w:history="1">
        <w:r>
          <w:rPr>
            <w:rFonts w:ascii="仿宋" w:eastAsia="仿宋" w:hAnsi="仿宋" w:cs="仿宋" w:hint="eastAsia"/>
            <w:lang w:eastAsia="zh-CN"/>
          </w:rPr>
          <w:t>(二)、模塑绝缘制品行业发展形势</w:t>
        </w:r>
        <w:r>
          <w:tab/>
        </w:r>
        <w:r>
          <w:fldChar w:fldCharType="begin"/>
        </w:r>
        <w:r>
          <w:instrText xml:space="preserve"> PAGEREF _Toc5668 \h </w:instrText>
        </w:r>
        <w:r>
          <w:fldChar w:fldCharType="separate"/>
        </w:r>
        <w:r>
          <w:t>61</w:t>
        </w:r>
        <w:r>
          <w:fldChar w:fldCharType="end"/>
        </w:r>
      </w:hyperlink>
    </w:p>
    <w:p>
      <w:pPr>
        <w:pStyle w:val="TOC2"/>
        <w:tabs>
          <w:tab w:val="right" w:leader="dot" w:pos="8306"/>
        </w:tabs>
      </w:pPr>
      <w:hyperlink w:anchor="_Toc3246" w:history="1">
        <w:r>
          <w:rPr>
            <w:rFonts w:ascii="仿宋" w:eastAsia="仿宋" w:hAnsi="仿宋" w:cs="仿宋" w:hint="eastAsia"/>
            <w:lang w:eastAsia="zh-CN"/>
          </w:rPr>
          <w:t>(三)、模塑绝缘制品行业特征</w:t>
        </w:r>
        <w:r>
          <w:tab/>
        </w:r>
        <w:r>
          <w:fldChar w:fldCharType="begin"/>
        </w:r>
        <w:r>
          <w:instrText xml:space="preserve"> PAGEREF _Toc3246 \h </w:instrText>
        </w:r>
        <w:r>
          <w:fldChar w:fldCharType="separate"/>
        </w:r>
        <w:r>
          <w:t>62</w:t>
        </w:r>
        <w:r>
          <w:fldChar w:fldCharType="end"/>
        </w:r>
      </w:hyperlink>
    </w:p>
    <w:p>
      <w:pPr>
        <w:pStyle w:val="TOC2"/>
        <w:tabs>
          <w:tab w:val="right" w:leader="dot" w:pos="8306"/>
        </w:tabs>
      </w:pPr>
      <w:hyperlink w:anchor="_Toc26149" w:history="1">
        <w:r>
          <w:rPr>
            <w:rFonts w:ascii="仿宋" w:eastAsia="仿宋" w:hAnsi="仿宋" w:cs="仿宋" w:hint="eastAsia"/>
            <w:lang w:eastAsia="zh-CN"/>
          </w:rPr>
          <w:t>(四)、模塑绝缘制品行业前景</w:t>
        </w:r>
        <w:r>
          <w:tab/>
        </w:r>
        <w:r>
          <w:fldChar w:fldCharType="begin"/>
        </w:r>
        <w:r>
          <w:instrText xml:space="preserve"> PAGEREF _Toc26149 \h </w:instrText>
        </w:r>
        <w:r>
          <w:fldChar w:fldCharType="separate"/>
        </w:r>
        <w:r>
          <w:t>63</w:t>
        </w:r>
        <w:r>
          <w:fldChar w:fldCharType="end"/>
        </w:r>
      </w:hyperlink>
    </w:p>
    <w:p>
      <w:pPr>
        <w:pStyle w:val="TOC1"/>
        <w:tabs>
          <w:tab w:val="right" w:leader="dot" w:pos="8306"/>
        </w:tabs>
      </w:pPr>
      <w:hyperlink w:anchor="_Toc25328" w:history="1">
        <w:r>
          <w:rPr>
            <w:rFonts w:ascii="仿宋" w:eastAsia="仿宋" w:hAnsi="仿宋" w:cs="仿宋" w:hint="eastAsia"/>
            <w:lang w:eastAsia="zh-CN"/>
          </w:rPr>
          <w:t>十七、资金筹措与投资分析</w:t>
        </w:r>
        <w:r>
          <w:tab/>
        </w:r>
        <w:r>
          <w:fldChar w:fldCharType="begin"/>
        </w:r>
        <w:r>
          <w:instrText xml:space="preserve"> PAGEREF _Toc25328 \h </w:instrText>
        </w:r>
        <w:r>
          <w:fldChar w:fldCharType="separate"/>
        </w:r>
        <w:r>
          <w:t>64</w:t>
        </w:r>
        <w:r>
          <w:fldChar w:fldCharType="end"/>
        </w:r>
      </w:hyperlink>
    </w:p>
    <w:p>
      <w:pPr>
        <w:pStyle w:val="TOC2"/>
        <w:tabs>
          <w:tab w:val="right" w:leader="dot" w:pos="8306"/>
        </w:tabs>
      </w:pPr>
      <w:hyperlink w:anchor="_Toc20398" w:history="1">
        <w:r>
          <w:rPr>
            <w:rFonts w:ascii="仿宋" w:eastAsia="仿宋" w:hAnsi="仿宋" w:cs="仿宋" w:hint="eastAsia"/>
            <w:lang w:eastAsia="zh-CN"/>
          </w:rPr>
          <w:t>(一)、资金需求与筹措计划</w:t>
        </w:r>
        <w:r>
          <w:tab/>
        </w:r>
        <w:r>
          <w:fldChar w:fldCharType="begin"/>
        </w:r>
        <w:r>
          <w:instrText xml:space="preserve"> PAGEREF _Toc20398 \h </w:instrText>
        </w:r>
        <w:r>
          <w:fldChar w:fldCharType="separate"/>
        </w:r>
        <w:r>
          <w:t>64</w:t>
        </w:r>
        <w:r>
          <w:fldChar w:fldCharType="end"/>
        </w:r>
      </w:hyperlink>
    </w:p>
    <w:p>
      <w:pPr>
        <w:pStyle w:val="TOC2"/>
        <w:tabs>
          <w:tab w:val="right" w:leader="dot" w:pos="8306"/>
        </w:tabs>
      </w:pPr>
      <w:hyperlink w:anchor="_Toc9220" w:history="1">
        <w:r>
          <w:rPr>
            <w:rFonts w:ascii="仿宋" w:eastAsia="仿宋" w:hAnsi="仿宋" w:cs="仿宋" w:hint="eastAsia"/>
            <w:lang w:eastAsia="zh-CN"/>
          </w:rPr>
          <w:t>(二)、投资分析与回报预期</w:t>
        </w:r>
        <w:r>
          <w:tab/>
        </w:r>
        <w:r>
          <w:fldChar w:fldCharType="begin"/>
        </w:r>
        <w:r>
          <w:instrText xml:space="preserve"> PAGEREF _Toc9220 \h </w:instrText>
        </w:r>
        <w:r>
          <w:fldChar w:fldCharType="separate"/>
        </w:r>
        <w:r>
          <w:t>65</w:t>
        </w:r>
        <w:r>
          <w:fldChar w:fldCharType="end"/>
        </w:r>
      </w:hyperlink>
    </w:p>
    <w:p>
      <w:pPr>
        <w:pStyle w:val="TOC1"/>
        <w:tabs>
          <w:tab w:val="right" w:leader="dot" w:pos="8306"/>
        </w:tabs>
      </w:pPr>
      <w:hyperlink w:anchor="_Toc19333" w:history="1">
        <w:r>
          <w:rPr>
            <w:rFonts w:ascii="仿宋" w:eastAsia="仿宋" w:hAnsi="仿宋" w:cs="仿宋" w:hint="eastAsia"/>
            <w:lang w:eastAsia="zh-CN"/>
          </w:rPr>
          <w:t>十八、信息技术与数字化创新</w:t>
        </w:r>
        <w:r>
          <w:tab/>
        </w:r>
        <w:r>
          <w:fldChar w:fldCharType="begin"/>
        </w:r>
        <w:r>
          <w:instrText xml:space="preserve"> PAGEREF _Toc19333 \h </w:instrText>
        </w:r>
        <w:r>
          <w:fldChar w:fldCharType="separate"/>
        </w:r>
        <w:r>
          <w:t>66</w:t>
        </w:r>
        <w:r>
          <w:fldChar w:fldCharType="end"/>
        </w:r>
      </w:hyperlink>
    </w:p>
    <w:p>
      <w:pPr>
        <w:pStyle w:val="TOC2"/>
        <w:tabs>
          <w:tab w:val="right" w:leader="dot" w:pos="8306"/>
        </w:tabs>
      </w:pPr>
      <w:hyperlink w:anchor="_Toc19179" w:history="1">
        <w:r>
          <w:rPr>
            <w:rFonts w:ascii="仿宋" w:eastAsia="仿宋" w:hAnsi="仿宋" w:cs="仿宋" w:hint="eastAsia"/>
            <w:lang w:eastAsia="zh-CN"/>
          </w:rPr>
          <w:t>(一)、信息技术概述</w:t>
        </w:r>
        <w:r>
          <w:tab/>
        </w:r>
        <w:r>
          <w:fldChar w:fldCharType="begin"/>
        </w:r>
        <w:r>
          <w:instrText xml:space="preserve"> PAGEREF _Toc19179 \h </w:instrText>
        </w:r>
        <w:r>
          <w:fldChar w:fldCharType="separate"/>
        </w:r>
        <w:r>
          <w:t>66</w:t>
        </w:r>
        <w:r>
          <w:fldChar w:fldCharType="end"/>
        </w:r>
      </w:hyperlink>
    </w:p>
    <w:p>
      <w:pPr>
        <w:pStyle w:val="TOC2"/>
        <w:tabs>
          <w:tab w:val="right" w:leader="dot" w:pos="8306"/>
        </w:tabs>
      </w:pPr>
      <w:hyperlink w:anchor="_Toc172" w:history="1">
        <w:r>
          <w:rPr>
            <w:rFonts w:ascii="仿宋" w:eastAsia="仿宋" w:hAnsi="仿宋" w:cs="仿宋" w:hint="eastAsia"/>
            <w:lang w:eastAsia="zh-CN"/>
          </w:rPr>
          <w:t>(二)、数字化创新方案</w:t>
        </w:r>
        <w:r>
          <w:tab/>
        </w:r>
        <w:r>
          <w:fldChar w:fldCharType="begin"/>
        </w:r>
        <w:r>
          <w:instrText xml:space="preserve"> PAGEREF _Toc172 \h </w:instrText>
        </w:r>
        <w:r>
          <w:fldChar w:fldCharType="separate"/>
        </w:r>
        <w:r>
          <w:t>67</w:t>
        </w:r>
        <w:r>
          <w:fldChar w:fldCharType="end"/>
        </w:r>
      </w:hyperlink>
    </w:p>
    <w:p>
      <w:pPr>
        <w:pStyle w:val="TOC2"/>
        <w:tabs>
          <w:tab w:val="right" w:leader="dot" w:pos="8306"/>
        </w:tabs>
      </w:pPr>
      <w:hyperlink w:anchor="_Toc17024" w:history="1">
        <w:r>
          <w:rPr>
            <w:rFonts w:ascii="仿宋" w:eastAsia="仿宋" w:hAnsi="仿宋" w:cs="仿宋" w:hint="eastAsia"/>
            <w:lang w:eastAsia="zh-CN"/>
          </w:rPr>
          <w:t>(三)、数据安全与隐私保护</w:t>
        </w:r>
        <w:r>
          <w:tab/>
        </w:r>
        <w:r>
          <w:fldChar w:fldCharType="begin"/>
        </w:r>
        <w:r>
          <w:instrText xml:space="preserve"> PAGEREF _Toc17024 \h </w:instrText>
        </w:r>
        <w:r>
          <w:fldChar w:fldCharType="separate"/>
        </w:r>
        <w:r>
          <w:t>68</w:t>
        </w:r>
        <w:r>
          <w:fldChar w:fldCharType="end"/>
        </w:r>
      </w:hyperlink>
    </w:p>
    <w:p>
      <w:pPr>
        <w:pStyle w:val="TOC1"/>
        <w:tabs>
          <w:tab w:val="right" w:leader="dot" w:pos="8306"/>
        </w:tabs>
      </w:pPr>
      <w:hyperlink w:anchor="_Toc5870" w:history="1">
        <w:r>
          <w:rPr>
            <w:rFonts w:ascii="仿宋" w:eastAsia="仿宋" w:hAnsi="仿宋" w:cs="仿宋" w:hint="eastAsia"/>
            <w:lang w:eastAsia="zh-CN"/>
          </w:rPr>
          <w:t>十九、模塑绝缘制品项目监督与评估</w:t>
        </w:r>
        <w:r>
          <w:tab/>
        </w:r>
        <w:r>
          <w:fldChar w:fldCharType="begin"/>
        </w:r>
        <w:r>
          <w:instrText xml:space="preserve"> PAGEREF _Toc5870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980" w:history="1">
        <w:r>
          <w:rPr>
            <w:rFonts w:ascii="仿宋" w:eastAsia="仿宋" w:hAnsi="仿宋" w:cs="仿宋" w:hint="eastAsia"/>
            <w:lang w:eastAsia="zh-CN"/>
          </w:rPr>
          <w:t>(一)、监督机构及职责</w:t>
        </w:r>
        <w:r>
          <w:tab/>
        </w:r>
        <w:r>
          <w:fldChar w:fldCharType="begin"/>
        </w:r>
        <w:r>
          <w:instrText xml:space="preserve"> PAGEREF _Toc16980 \h </w:instrText>
        </w:r>
        <w:r>
          <w:fldChar w:fldCharType="separate"/>
        </w:r>
        <w:r>
          <w:t>69</w:t>
        </w:r>
        <w:r>
          <w:fldChar w:fldCharType="end"/>
        </w:r>
      </w:hyperlink>
    </w:p>
    <w:p>
      <w:pPr>
        <w:pStyle w:val="TOC2"/>
        <w:tabs>
          <w:tab w:val="right" w:leader="dot" w:pos="8306"/>
        </w:tabs>
      </w:pPr>
      <w:hyperlink w:anchor="_Toc8899" w:history="1">
        <w:r>
          <w:rPr>
            <w:rFonts w:ascii="仿宋" w:eastAsia="仿宋" w:hAnsi="仿宋" w:cs="仿宋" w:hint="eastAsia"/>
            <w:lang w:eastAsia="zh-CN"/>
          </w:rPr>
          <w:t>(二)、监测与评估指标体系</w:t>
        </w:r>
        <w:r>
          <w:tab/>
        </w:r>
        <w:r>
          <w:fldChar w:fldCharType="begin"/>
        </w:r>
        <w:r>
          <w:instrText xml:space="preserve"> PAGEREF _Toc8899 \h </w:instrText>
        </w:r>
        <w:r>
          <w:fldChar w:fldCharType="separate"/>
        </w:r>
        <w:r>
          <w:t>71</w:t>
        </w:r>
        <w:r>
          <w:fldChar w:fldCharType="end"/>
        </w:r>
      </w:hyperlink>
    </w:p>
    <w:p>
      <w:pPr>
        <w:pStyle w:val="TOC2"/>
        <w:tabs>
          <w:tab w:val="right" w:leader="dot" w:pos="8306"/>
        </w:tabs>
      </w:pPr>
      <w:hyperlink w:anchor="_Toc898" w:history="1">
        <w:r>
          <w:rPr>
            <w:rFonts w:ascii="仿宋" w:eastAsia="仿宋" w:hAnsi="仿宋" w:cs="仿宋" w:hint="eastAsia"/>
            <w:lang w:eastAsia="zh-CN"/>
          </w:rPr>
          <w:t>(三)、监督与评估周期</w:t>
        </w:r>
        <w:r>
          <w:tab/>
        </w:r>
        <w:r>
          <w:fldChar w:fldCharType="begin"/>
        </w:r>
        <w:r>
          <w:instrText xml:space="preserve"> PAGEREF _Toc898 \h </w:instrText>
        </w:r>
        <w:r>
          <w:fldChar w:fldCharType="separate"/>
        </w:r>
        <w:r>
          <w:t>73</w:t>
        </w:r>
        <w:r>
          <w:fldChar w:fldCharType="end"/>
        </w:r>
      </w:hyperlink>
    </w:p>
    <w:p>
      <w:pPr>
        <w:pStyle w:val="TOC2"/>
        <w:tabs>
          <w:tab w:val="right" w:leader="dot" w:pos="8306"/>
        </w:tabs>
      </w:pPr>
      <w:hyperlink w:anchor="_Toc7508" w:history="1">
        <w:r>
          <w:rPr>
            <w:rFonts w:ascii="仿宋" w:eastAsia="仿宋" w:hAnsi="仿宋" w:cs="仿宋" w:hint="eastAsia"/>
            <w:lang w:eastAsia="zh-CN"/>
          </w:rPr>
          <w:t>(四)、监督与评估报告</w:t>
        </w:r>
        <w:r>
          <w:tab/>
        </w:r>
        <w:r>
          <w:fldChar w:fldCharType="begin"/>
        </w:r>
        <w:r>
          <w:instrText xml:space="preserve"> PAGEREF _Toc7508 \h </w:instrText>
        </w:r>
        <w:r>
          <w:fldChar w:fldCharType="separate"/>
        </w:r>
        <w:r>
          <w:t>75</w:t>
        </w:r>
        <w:r>
          <w:fldChar w:fldCharType="end"/>
        </w:r>
      </w:hyperlink>
    </w:p>
    <w:p>
      <w:pPr>
        <w:pStyle w:val="TOC1"/>
        <w:tabs>
          <w:tab w:val="right" w:leader="dot" w:pos="8306"/>
        </w:tabs>
      </w:pPr>
      <w:hyperlink w:anchor="_Toc5407" w:history="1">
        <w:r>
          <w:rPr>
            <w:rFonts w:ascii="仿宋" w:eastAsia="仿宋" w:hAnsi="仿宋" w:cs="仿宋" w:hint="eastAsia"/>
            <w:lang w:eastAsia="zh-CN"/>
          </w:rPr>
          <w:t>二十、沟通与团队协作</w:t>
        </w:r>
        <w:r>
          <w:tab/>
        </w:r>
        <w:r>
          <w:fldChar w:fldCharType="begin"/>
        </w:r>
        <w:r>
          <w:instrText xml:space="preserve"> PAGEREF _Toc5407 \h </w:instrText>
        </w:r>
        <w:r>
          <w:fldChar w:fldCharType="separate"/>
        </w:r>
        <w:r>
          <w:t>77</w:t>
        </w:r>
        <w:r>
          <w:fldChar w:fldCharType="end"/>
        </w:r>
      </w:hyperlink>
    </w:p>
    <w:p>
      <w:pPr>
        <w:pStyle w:val="TOC2"/>
        <w:tabs>
          <w:tab w:val="right" w:leader="dot" w:pos="8306"/>
        </w:tabs>
      </w:pPr>
      <w:hyperlink w:anchor="_Toc12715" w:history="1">
        <w:r>
          <w:rPr>
            <w:rFonts w:ascii="仿宋" w:eastAsia="仿宋" w:hAnsi="仿宋" w:cs="仿宋" w:hint="eastAsia"/>
            <w:lang w:eastAsia="zh-CN"/>
          </w:rPr>
          <w:t>(一)、内部沟通机制</w:t>
        </w:r>
        <w:r>
          <w:tab/>
        </w:r>
        <w:r>
          <w:fldChar w:fldCharType="begin"/>
        </w:r>
        <w:r>
          <w:instrText xml:space="preserve"> PAGEREF _Toc12715 \h </w:instrText>
        </w:r>
        <w:r>
          <w:fldChar w:fldCharType="separate"/>
        </w:r>
        <w:r>
          <w:t>77</w:t>
        </w:r>
        <w:r>
          <w:fldChar w:fldCharType="end"/>
        </w:r>
      </w:hyperlink>
    </w:p>
    <w:p>
      <w:pPr>
        <w:pStyle w:val="TOC2"/>
        <w:tabs>
          <w:tab w:val="right" w:leader="dot" w:pos="8306"/>
        </w:tabs>
      </w:pPr>
      <w:hyperlink w:anchor="_Toc5425" w:history="1">
        <w:r>
          <w:rPr>
            <w:rFonts w:ascii="仿宋" w:eastAsia="仿宋" w:hAnsi="仿宋" w:cs="仿宋" w:hint="eastAsia"/>
            <w:lang w:eastAsia="zh-CN"/>
          </w:rPr>
          <w:t>(二)、团队协作工具与平台</w:t>
        </w:r>
        <w:r>
          <w:tab/>
        </w:r>
        <w:r>
          <w:fldChar w:fldCharType="begin"/>
        </w:r>
        <w:r>
          <w:instrText xml:space="preserve"> PAGEREF _Toc5425 \h </w:instrText>
        </w:r>
        <w:r>
          <w:fldChar w:fldCharType="separate"/>
        </w:r>
        <w:r>
          <w:t>78</w:t>
        </w:r>
        <w:r>
          <w:fldChar w:fldCharType="end"/>
        </w:r>
      </w:hyperlink>
    </w:p>
    <w:p>
      <w:pPr>
        <w:pStyle w:val="TOC2"/>
        <w:tabs>
          <w:tab w:val="right" w:leader="dot" w:pos="8306"/>
        </w:tabs>
      </w:pPr>
      <w:hyperlink w:anchor="_Toc12368" w:history="1">
        <w:r>
          <w:rPr>
            <w:rFonts w:ascii="仿宋" w:eastAsia="仿宋" w:hAnsi="仿宋" w:cs="仿宋" w:hint="eastAsia"/>
            <w:lang w:eastAsia="zh-CN"/>
          </w:rPr>
          <w:t>(三)、定期会议与项目更新</w:t>
        </w:r>
        <w:r>
          <w:tab/>
        </w:r>
        <w:r>
          <w:fldChar w:fldCharType="begin"/>
        </w:r>
        <w:r>
          <w:instrText xml:space="preserve"> PAGEREF _Toc12368 \h </w:instrText>
        </w:r>
        <w:r>
          <w:fldChar w:fldCharType="separate"/>
        </w:r>
        <w:r>
          <w:t>79</w:t>
        </w:r>
        <w:r>
          <w:fldChar w:fldCharType="end"/>
        </w:r>
      </w:hyperlink>
    </w:p>
    <w:p>
      <w:pPr>
        <w:pStyle w:val="TOC1"/>
        <w:tabs>
          <w:tab w:val="right" w:leader="dot" w:pos="8306"/>
        </w:tabs>
      </w:pPr>
      <w:hyperlink w:anchor="_Toc31312" w:history="1">
        <w:r>
          <w:rPr>
            <w:rFonts w:ascii="仿宋" w:eastAsia="仿宋" w:hAnsi="仿宋" w:cs="仿宋" w:hint="eastAsia"/>
            <w:lang w:eastAsia="zh-CN"/>
          </w:rPr>
          <w:t>二十一、危机管理与应急响应</w:t>
        </w:r>
        <w:r>
          <w:tab/>
        </w:r>
        <w:r>
          <w:fldChar w:fldCharType="begin"/>
        </w:r>
        <w:r>
          <w:instrText xml:space="preserve"> PAGEREF _Toc31312 \h </w:instrText>
        </w:r>
        <w:r>
          <w:fldChar w:fldCharType="separate"/>
        </w:r>
        <w:r>
          <w:t>81</w:t>
        </w:r>
        <w:r>
          <w:fldChar w:fldCharType="end"/>
        </w:r>
      </w:hyperlink>
    </w:p>
    <w:p>
      <w:pPr>
        <w:pStyle w:val="TOC2"/>
        <w:tabs>
          <w:tab w:val="right" w:leader="dot" w:pos="8306"/>
        </w:tabs>
      </w:pPr>
      <w:hyperlink w:anchor="_Toc17635" w:history="1">
        <w:r>
          <w:rPr>
            <w:rFonts w:ascii="仿宋" w:eastAsia="仿宋" w:hAnsi="仿宋" w:cs="仿宋" w:hint="eastAsia"/>
            <w:lang w:eastAsia="zh-CN"/>
          </w:rPr>
          <w:t>(一)、危机预警与监测机制</w:t>
        </w:r>
        <w:r>
          <w:tab/>
        </w:r>
        <w:r>
          <w:fldChar w:fldCharType="begin"/>
        </w:r>
        <w:r>
          <w:instrText xml:space="preserve"> PAGEREF _Toc17635 \h </w:instrText>
        </w:r>
        <w:r>
          <w:fldChar w:fldCharType="separate"/>
        </w:r>
        <w:r>
          <w:t>81</w:t>
        </w:r>
        <w:r>
          <w:fldChar w:fldCharType="end"/>
        </w:r>
      </w:hyperlink>
    </w:p>
    <w:p>
      <w:pPr>
        <w:pStyle w:val="TOC2"/>
        <w:tabs>
          <w:tab w:val="right" w:leader="dot" w:pos="8306"/>
        </w:tabs>
      </w:pPr>
      <w:hyperlink w:anchor="_Toc15201" w:history="1">
        <w:r>
          <w:rPr>
            <w:rFonts w:ascii="仿宋" w:eastAsia="仿宋" w:hAnsi="仿宋" w:cs="仿宋" w:hint="eastAsia"/>
            <w:lang w:eastAsia="zh-CN"/>
          </w:rPr>
          <w:t>(二)、灾难恢复与业务连续性计划</w:t>
        </w:r>
        <w:r>
          <w:tab/>
        </w:r>
        <w:r>
          <w:fldChar w:fldCharType="begin"/>
        </w:r>
        <w:r>
          <w:instrText xml:space="preserve"> PAGEREF _Toc15201 \h </w:instrText>
        </w:r>
        <w:r>
          <w:fldChar w:fldCharType="separate"/>
        </w:r>
        <w:r>
          <w:t>81</w:t>
        </w:r>
        <w:r>
          <w:fldChar w:fldCharType="end"/>
        </w:r>
      </w:hyperlink>
    </w:p>
    <w:p>
      <w:pPr>
        <w:pStyle w:val="TOC2"/>
        <w:tabs>
          <w:tab w:val="right" w:leader="dot" w:pos="8306"/>
        </w:tabs>
      </w:pPr>
      <w:hyperlink w:anchor="_Toc9587" w:history="1">
        <w:r>
          <w:rPr>
            <w:rFonts w:ascii="仿宋" w:eastAsia="仿宋" w:hAnsi="仿宋" w:cs="仿宋" w:hint="eastAsia"/>
            <w:lang w:eastAsia="zh-CN"/>
          </w:rPr>
          <w:t>(三)、公关与媒体管理</w:t>
        </w:r>
        <w:r>
          <w:tab/>
        </w:r>
        <w:r>
          <w:fldChar w:fldCharType="begin"/>
        </w:r>
        <w:r>
          <w:instrText xml:space="preserve"> PAGEREF _Toc9587 \h </w:instrText>
        </w:r>
        <w:r>
          <w:fldChar w:fldCharType="separate"/>
        </w:r>
        <w:r>
          <w:t>83</w:t>
        </w:r>
        <w:r>
          <w:fldChar w:fldCharType="end"/>
        </w:r>
      </w:hyperlink>
    </w:p>
    <w:p>
      <w:pPr>
        <w:pStyle w:val="TOC2"/>
        <w:tabs>
          <w:tab w:val="right" w:leader="dot" w:pos="8306"/>
        </w:tabs>
      </w:pPr>
      <w:hyperlink w:anchor="_Toc19974" w:history="1">
        <w:r>
          <w:rPr>
            <w:rFonts w:ascii="仿宋" w:eastAsia="仿宋" w:hAnsi="仿宋" w:cs="仿宋" w:hint="eastAsia"/>
            <w:lang w:eastAsia="zh-CN"/>
          </w:rPr>
          <w:t>(四)、社会责任危机管理</w:t>
        </w:r>
        <w:r>
          <w:tab/>
        </w:r>
        <w:r>
          <w:fldChar w:fldCharType="begin"/>
        </w:r>
        <w:r>
          <w:instrText xml:space="preserve"> PAGEREF _Toc19974 \h </w:instrText>
        </w:r>
        <w:r>
          <w:fldChar w:fldCharType="separate"/>
        </w:r>
        <w:r>
          <w:t>83</w:t>
        </w:r>
        <w:r>
          <w:fldChar w:fldCharType="end"/>
        </w:r>
      </w:hyperlink>
    </w:p>
    <w:p>
      <w:pPr>
        <w:pStyle w:val="TOC1"/>
        <w:tabs>
          <w:tab w:val="right" w:leader="dot" w:pos="8306"/>
        </w:tabs>
      </w:pPr>
      <w:hyperlink w:anchor="_Toc29091" w:history="1">
        <w:r>
          <w:rPr>
            <w:rFonts w:ascii="仿宋" w:eastAsia="仿宋" w:hAnsi="仿宋" w:cs="仿宋" w:hint="eastAsia"/>
            <w:lang w:eastAsia="zh-CN"/>
          </w:rPr>
          <w:t>二十二供应链可持续性</w:t>
        </w:r>
        <w:r>
          <w:tab/>
        </w:r>
        <w:r>
          <w:fldChar w:fldCharType="begin"/>
        </w:r>
        <w:r>
          <w:instrText xml:space="preserve"> PAGEREF _Toc29091 \h </w:instrText>
        </w:r>
        <w:r>
          <w:fldChar w:fldCharType="separate"/>
        </w:r>
        <w:r>
          <w:t>85</w:t>
        </w:r>
        <w:r>
          <w:fldChar w:fldCharType="end"/>
        </w:r>
      </w:hyperlink>
    </w:p>
    <w:p>
      <w:pPr>
        <w:pStyle w:val="TOC2"/>
        <w:tabs>
          <w:tab w:val="right" w:leader="dot" w:pos="8306"/>
        </w:tabs>
      </w:pPr>
      <w:hyperlink w:anchor="_Toc31163" w:history="1">
        <w:r>
          <w:rPr>
            <w:rFonts w:ascii="仿宋" w:eastAsia="仿宋" w:hAnsi="仿宋" w:cs="仿宋" w:hint="eastAsia"/>
            <w:lang w:eastAsia="zh-CN"/>
          </w:rPr>
          <w:t>(一)、供应链可持续性评估</w:t>
        </w:r>
        <w:r>
          <w:tab/>
        </w:r>
        <w:r>
          <w:fldChar w:fldCharType="begin"/>
        </w:r>
        <w:r>
          <w:instrText xml:space="preserve"> PAGEREF _Toc31163 \h </w:instrText>
        </w:r>
        <w:r>
          <w:fldChar w:fldCharType="separate"/>
        </w:r>
        <w:r>
          <w:t>85</w:t>
        </w:r>
        <w:r>
          <w:fldChar w:fldCharType="end"/>
        </w:r>
      </w:hyperlink>
    </w:p>
    <w:p>
      <w:pPr>
        <w:pStyle w:val="TOC2"/>
        <w:tabs>
          <w:tab w:val="right" w:leader="dot" w:pos="8306"/>
        </w:tabs>
      </w:pPr>
      <w:hyperlink w:anchor="_Toc26587" w:history="1">
        <w:r>
          <w:rPr>
            <w:rFonts w:ascii="仿宋" w:eastAsia="仿宋" w:hAnsi="仿宋" w:cs="仿宋" w:hint="eastAsia"/>
            <w:lang w:eastAsia="zh-CN"/>
          </w:rPr>
          <w:t>(二)、供应商合作与责任管理</w:t>
        </w:r>
        <w:r>
          <w:tab/>
        </w:r>
        <w:r>
          <w:fldChar w:fldCharType="begin"/>
        </w:r>
        <w:r>
          <w:instrText xml:space="preserve"> PAGEREF _Toc26587 \h </w:instrText>
        </w:r>
        <w:r>
          <w:fldChar w:fldCharType="separate"/>
        </w:r>
        <w:r>
          <w:t>86</w:t>
        </w:r>
        <w:r>
          <w:fldChar w:fldCharType="end"/>
        </w:r>
      </w:hyperlink>
    </w:p>
    <w:p>
      <w:pPr>
        <w:pStyle w:val="TOC2"/>
        <w:tabs>
          <w:tab w:val="right" w:leader="dot" w:pos="8306"/>
        </w:tabs>
      </w:pPr>
      <w:hyperlink w:anchor="_Toc11449" w:history="1">
        <w:r>
          <w:rPr>
            <w:rFonts w:ascii="仿宋" w:eastAsia="仿宋" w:hAnsi="仿宋" w:cs="仿宋" w:hint="eastAsia"/>
            <w:lang w:eastAsia="zh-CN"/>
          </w:rPr>
          <w:t>(三)、库存优化与物流创新</w:t>
        </w:r>
        <w:r>
          <w:tab/>
        </w:r>
        <w:r>
          <w:fldChar w:fldCharType="begin"/>
        </w:r>
        <w:r>
          <w:instrText xml:space="preserve"> PAGEREF _Toc11449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0"/>
      <w:r>
        <w:rPr>
          <w:rFonts w:ascii="仿宋" w:eastAsia="仿宋" w:hAnsi="仿宋" w:cs="仿宋" w:hint="eastAsia"/>
          <w:sz w:val="28"/>
          <w:lang w:eastAsia="zh-CN"/>
        </w:rPr>
        <w:t>一、产业环境分析</w:t>
      </w:r>
      <w:bookmarkEnd w:id="2"/>
    </w:p>
    <w:p>
      <w:pPr>
        <w:pStyle w:val="Heading2"/>
        <w:rPr>
          <w:rFonts w:ascii="仿宋" w:eastAsia="仿宋" w:hAnsi="仿宋" w:cs="仿宋" w:hint="eastAsia"/>
          <w:lang w:eastAsia="zh-CN"/>
        </w:rPr>
      </w:pPr>
      <w:bookmarkStart w:id="3" w:name="_Toc21857"/>
      <w:r>
        <w:rPr>
          <w:rFonts w:ascii="仿宋" w:eastAsia="仿宋" w:hAnsi="仿宋" w:cs="仿宋" w:hint="eastAsia"/>
          <w:lang w:eastAsia="zh-CN"/>
        </w:rPr>
        <w:t>(一)、产业环境分析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本市的发展方向是扩大规模、优化结构，旨在提升传统行业，壮大新兴产业，全面规划产业布局。我们将支持和发展现代产业和新兴产业，促进信息技术广泛渗透各个领域，促进第一、第二和第三产业的融合发展，推动产业升级达到中高端水平，打造更具竞争力的新型产业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根据本地资源特点，遵循产业发展规律，以产业升级和转型为主线。通过调整和优化产业布局，打造全新的产业空间布局，形成明确定位、产业明晰、各产业优势互补、错位发展的特点，以推动产业结构多元化和协调性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https://d.book118.com/836211120102010101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40056"/>
    <w:rsid w:val="1094005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6211120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2024-03-13T03:34:00Z</dcterms:created>
  <dcterms:modified xsi:type="dcterms:W3CDTF">2024-03-13T03:34:37Z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2F6DEAA3EFAF42D8BE426044B4296F69_11</vt:lpwstr>
  </property>
  <property fmtid="{D5CDD505-2E9C-101B-9397-08002B2CF9AE}" pid="3" name="KSOProductBuildVer">
    <vt:lpwstr>2052-12.1.0.16399</vt:lpwstr>
  </property>
</Properties>
</file>