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4" w:history="1">
        <w:r>
          <w:rPr>
            <w:rFonts w:ascii="仿宋" w:eastAsia="仿宋" w:hAnsi="仿宋" w:cs="仿宋" w:hint="eastAsia"/>
            <w:lang w:eastAsia="zh-CN"/>
          </w:rPr>
          <w:t>概论</w:t>
        </w:r>
        <w:r>
          <w:tab/>
        </w:r>
        <w:r>
          <w:fldChar w:fldCharType="begin"/>
        </w:r>
        <w:r>
          <w:instrText xml:space="preserve"> PAGEREF _Toc18704 \h </w:instrText>
        </w:r>
        <w:r>
          <w:fldChar w:fldCharType="separate"/>
        </w:r>
        <w:r>
          <w:t>3</w:t>
        </w:r>
        <w:r>
          <w:fldChar w:fldCharType="end"/>
        </w:r>
      </w:hyperlink>
    </w:p>
    <w:p>
      <w:pPr>
        <w:pStyle w:val="TOC1"/>
        <w:tabs>
          <w:tab w:val="right" w:leader="dot" w:pos="8306"/>
        </w:tabs>
      </w:pPr>
      <w:hyperlink w:anchor="_Toc31773" w:history="1">
        <w:r>
          <w:rPr>
            <w:rFonts w:ascii="仿宋" w:eastAsia="仿宋" w:hAnsi="仿宋" w:cs="仿宋" w:hint="eastAsia"/>
            <w:lang w:eastAsia="zh-CN"/>
          </w:rPr>
          <w:t>一、资源开发及综合利用分析</w:t>
        </w:r>
        <w:r>
          <w:tab/>
        </w:r>
        <w:r>
          <w:fldChar w:fldCharType="begin"/>
        </w:r>
        <w:r>
          <w:instrText xml:space="preserve"> PAGEREF _Toc31773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(一)、资源开发方案</w:t>
        </w:r>
        <w:r>
          <w:tab/>
        </w:r>
        <w:r>
          <w:fldChar w:fldCharType="begin"/>
        </w:r>
        <w:r>
          <w:instrText xml:space="preserve"> PAGEREF _Toc6936 \h </w:instrText>
        </w:r>
        <w:r>
          <w:fldChar w:fldCharType="separate"/>
        </w:r>
        <w:r>
          <w:t>3</w:t>
        </w:r>
        <w:r>
          <w:fldChar w:fldCharType="end"/>
        </w:r>
      </w:hyperlink>
    </w:p>
    <w:p>
      <w:pPr>
        <w:pStyle w:val="TOC2"/>
        <w:tabs>
          <w:tab w:val="right" w:leader="dot" w:pos="8306"/>
        </w:tabs>
      </w:pPr>
      <w:hyperlink w:anchor="_Toc26296" w:history="1">
        <w:r>
          <w:rPr>
            <w:rFonts w:ascii="仿宋" w:eastAsia="仿宋" w:hAnsi="仿宋" w:cs="仿宋" w:hint="eastAsia"/>
            <w:lang w:eastAsia="zh-CN"/>
          </w:rPr>
          <w:t>(二)、资源利用方案</w:t>
        </w:r>
        <w:r>
          <w:tab/>
        </w:r>
        <w:r>
          <w:fldChar w:fldCharType="begin"/>
        </w:r>
        <w:r>
          <w:instrText xml:space="preserve"> PAGEREF _Toc26296 \h </w:instrText>
        </w:r>
        <w:r>
          <w:fldChar w:fldCharType="separate"/>
        </w:r>
        <w:r>
          <w:t>4</w:t>
        </w:r>
        <w:r>
          <w:fldChar w:fldCharType="end"/>
        </w:r>
      </w:hyperlink>
    </w:p>
    <w:p>
      <w:pPr>
        <w:pStyle w:val="TOC2"/>
        <w:tabs>
          <w:tab w:val="right" w:leader="dot" w:pos="8306"/>
        </w:tabs>
      </w:pPr>
      <w:hyperlink w:anchor="_Toc22354" w:history="1">
        <w:r>
          <w:rPr>
            <w:rFonts w:ascii="仿宋" w:eastAsia="仿宋" w:hAnsi="仿宋" w:cs="仿宋" w:hint="eastAsia"/>
            <w:lang w:eastAsia="zh-CN"/>
          </w:rPr>
          <w:t>(三)、资源节约措施</w:t>
        </w:r>
        <w:r>
          <w:tab/>
        </w:r>
        <w:r>
          <w:fldChar w:fldCharType="begin"/>
        </w:r>
        <w:r>
          <w:instrText xml:space="preserve"> PAGEREF _Toc22354 \h </w:instrText>
        </w:r>
        <w:r>
          <w:fldChar w:fldCharType="separate"/>
        </w:r>
        <w:r>
          <w:t>5</w:t>
        </w:r>
        <w:r>
          <w:fldChar w:fldCharType="end"/>
        </w:r>
      </w:hyperlink>
    </w:p>
    <w:p>
      <w:pPr>
        <w:pStyle w:val="TOC1"/>
        <w:tabs>
          <w:tab w:val="right" w:leader="dot" w:pos="8306"/>
        </w:tabs>
      </w:pPr>
      <w:hyperlink w:anchor="_Toc25475" w:history="1">
        <w:r>
          <w:rPr>
            <w:rFonts w:ascii="仿宋" w:eastAsia="仿宋" w:hAnsi="仿宋" w:cs="仿宋" w:hint="eastAsia"/>
            <w:lang w:eastAsia="zh-CN"/>
          </w:rPr>
          <w:t>二、发展规划、产业政策和行业准入分析</w:t>
        </w:r>
        <w:r>
          <w:tab/>
        </w:r>
        <w:r>
          <w:fldChar w:fldCharType="begin"/>
        </w:r>
        <w:r>
          <w:instrText xml:space="preserve"> PAGEREF _Toc25475 \h </w:instrText>
        </w:r>
        <w:r>
          <w:fldChar w:fldCharType="separate"/>
        </w:r>
        <w:r>
          <w:t>6</w:t>
        </w:r>
        <w:r>
          <w:fldChar w:fldCharType="end"/>
        </w:r>
      </w:hyperlink>
    </w:p>
    <w:p>
      <w:pPr>
        <w:pStyle w:val="TOC2"/>
        <w:tabs>
          <w:tab w:val="right" w:leader="dot" w:pos="8306"/>
        </w:tabs>
      </w:pPr>
      <w:hyperlink w:anchor="_Toc23462" w:history="1">
        <w:r>
          <w:rPr>
            <w:rFonts w:ascii="仿宋" w:eastAsia="仿宋" w:hAnsi="仿宋" w:cs="仿宋" w:hint="eastAsia"/>
            <w:lang w:eastAsia="zh-CN"/>
          </w:rPr>
          <w:t>(一)、发展规划分析</w:t>
        </w:r>
        <w:r>
          <w:tab/>
        </w:r>
        <w:r>
          <w:fldChar w:fldCharType="begin"/>
        </w:r>
        <w:r>
          <w:instrText xml:space="preserve"> PAGEREF _Toc23462 \h </w:instrText>
        </w:r>
        <w:r>
          <w:fldChar w:fldCharType="separate"/>
        </w:r>
        <w:r>
          <w:t>6</w:t>
        </w:r>
        <w:r>
          <w:fldChar w:fldCharType="end"/>
        </w:r>
      </w:hyperlink>
    </w:p>
    <w:p>
      <w:pPr>
        <w:pStyle w:val="TOC2"/>
        <w:tabs>
          <w:tab w:val="right" w:leader="dot" w:pos="8306"/>
        </w:tabs>
      </w:pPr>
      <w:hyperlink w:anchor="_Toc14601" w:history="1">
        <w:r>
          <w:rPr>
            <w:rFonts w:ascii="仿宋" w:eastAsia="仿宋" w:hAnsi="仿宋" w:cs="仿宋" w:hint="eastAsia"/>
            <w:lang w:eastAsia="zh-CN"/>
          </w:rPr>
          <w:t>(二)、产业政策分析</w:t>
        </w:r>
        <w:r>
          <w:tab/>
        </w:r>
        <w:r>
          <w:fldChar w:fldCharType="begin"/>
        </w:r>
        <w:r>
          <w:instrText xml:space="preserve"> PAGEREF _Toc14601 \h </w:instrText>
        </w:r>
        <w:r>
          <w:fldChar w:fldCharType="separate"/>
        </w:r>
        <w:r>
          <w:t>8</w:t>
        </w:r>
        <w:r>
          <w:fldChar w:fldCharType="end"/>
        </w:r>
      </w:hyperlink>
    </w:p>
    <w:p>
      <w:pPr>
        <w:pStyle w:val="TOC2"/>
        <w:tabs>
          <w:tab w:val="right" w:leader="dot" w:pos="8306"/>
        </w:tabs>
      </w:pPr>
      <w:hyperlink w:anchor="_Toc15273" w:history="1">
        <w:r>
          <w:rPr>
            <w:rFonts w:ascii="仿宋" w:eastAsia="仿宋" w:hAnsi="仿宋" w:cs="仿宋" w:hint="eastAsia"/>
            <w:lang w:eastAsia="zh-CN"/>
          </w:rPr>
          <w:t>(三)、行业准入分析</w:t>
        </w:r>
        <w:r>
          <w:tab/>
        </w:r>
        <w:r>
          <w:fldChar w:fldCharType="begin"/>
        </w:r>
        <w:r>
          <w:instrText xml:space="preserve"> PAGEREF _Toc15273 \h </w:instrText>
        </w:r>
        <w:r>
          <w:fldChar w:fldCharType="separate"/>
        </w:r>
        <w:r>
          <w:t>10</w:t>
        </w:r>
        <w:r>
          <w:fldChar w:fldCharType="end"/>
        </w:r>
      </w:hyperlink>
    </w:p>
    <w:p>
      <w:pPr>
        <w:pStyle w:val="TOC1"/>
        <w:tabs>
          <w:tab w:val="right" w:leader="dot" w:pos="8306"/>
        </w:tabs>
      </w:pPr>
      <w:hyperlink w:anchor="_Toc24287" w:history="1">
        <w:r>
          <w:rPr>
            <w:rFonts w:ascii="仿宋" w:eastAsia="仿宋" w:hAnsi="仿宋" w:cs="仿宋" w:hint="eastAsia"/>
            <w:lang w:eastAsia="zh-CN"/>
          </w:rPr>
          <w:t>三、社会影响分析</w:t>
        </w:r>
        <w:r>
          <w:tab/>
        </w:r>
        <w:r>
          <w:fldChar w:fldCharType="begin"/>
        </w:r>
        <w:r>
          <w:instrText xml:space="preserve"> PAGEREF _Toc24287 \h </w:instrText>
        </w:r>
        <w:r>
          <w:fldChar w:fldCharType="separate"/>
        </w:r>
        <w:r>
          <w:t>11</w:t>
        </w:r>
        <w:r>
          <w:fldChar w:fldCharType="end"/>
        </w:r>
      </w:hyperlink>
    </w:p>
    <w:p>
      <w:pPr>
        <w:pStyle w:val="TOC2"/>
        <w:tabs>
          <w:tab w:val="right" w:leader="dot" w:pos="8306"/>
        </w:tabs>
      </w:pPr>
      <w:hyperlink w:anchor="_Toc16807" w:history="1">
        <w:r>
          <w:rPr>
            <w:rFonts w:ascii="仿宋" w:eastAsia="仿宋" w:hAnsi="仿宋" w:cs="仿宋" w:hint="eastAsia"/>
            <w:lang w:eastAsia="zh-CN"/>
          </w:rPr>
          <w:t>(一)、社会影响效果分析</w:t>
        </w:r>
        <w:r>
          <w:tab/>
        </w:r>
        <w:r>
          <w:fldChar w:fldCharType="begin"/>
        </w:r>
        <w:r>
          <w:instrText xml:space="preserve"> PAGEREF _Toc16807 \h </w:instrText>
        </w:r>
        <w:r>
          <w:fldChar w:fldCharType="separate"/>
        </w:r>
        <w:r>
          <w:t>11</w:t>
        </w:r>
        <w:r>
          <w:fldChar w:fldCharType="end"/>
        </w:r>
      </w:hyperlink>
    </w:p>
    <w:p>
      <w:pPr>
        <w:pStyle w:val="TOC2"/>
        <w:tabs>
          <w:tab w:val="right" w:leader="dot" w:pos="8306"/>
        </w:tabs>
      </w:pPr>
      <w:hyperlink w:anchor="_Toc2820" w:history="1">
        <w:r>
          <w:rPr>
            <w:rFonts w:ascii="仿宋" w:eastAsia="仿宋" w:hAnsi="仿宋" w:cs="仿宋" w:hint="eastAsia"/>
            <w:lang w:eastAsia="zh-CN"/>
          </w:rPr>
          <w:t>(二)、社会适应性分析</w:t>
        </w:r>
        <w:r>
          <w:tab/>
        </w:r>
        <w:r>
          <w:fldChar w:fldCharType="begin"/>
        </w:r>
        <w:r>
          <w:instrText xml:space="preserve"> PAGEREF _Toc2820 \h </w:instrText>
        </w:r>
        <w:r>
          <w:fldChar w:fldCharType="separate"/>
        </w:r>
        <w:r>
          <w:t>13</w:t>
        </w:r>
        <w:r>
          <w:fldChar w:fldCharType="end"/>
        </w:r>
      </w:hyperlink>
    </w:p>
    <w:p>
      <w:pPr>
        <w:pStyle w:val="TOC2"/>
        <w:tabs>
          <w:tab w:val="right" w:leader="dot" w:pos="8306"/>
        </w:tabs>
      </w:pPr>
      <w:hyperlink w:anchor="_Toc5374" w:history="1">
        <w:r>
          <w:rPr>
            <w:rFonts w:ascii="仿宋" w:eastAsia="仿宋" w:hAnsi="仿宋" w:cs="仿宋" w:hint="eastAsia"/>
            <w:lang w:eastAsia="zh-CN"/>
          </w:rPr>
          <w:t>(三)、社会风险及对策分析</w:t>
        </w:r>
        <w:r>
          <w:tab/>
        </w:r>
        <w:r>
          <w:fldChar w:fldCharType="begin"/>
        </w:r>
        <w:r>
          <w:instrText xml:space="preserve"> PAGEREF _Toc5374 \h </w:instrText>
        </w:r>
        <w:r>
          <w:fldChar w:fldCharType="separate"/>
        </w:r>
        <w:r>
          <w:t>15</w:t>
        </w:r>
        <w:r>
          <w:fldChar w:fldCharType="end"/>
        </w:r>
      </w:hyperlink>
    </w:p>
    <w:p>
      <w:pPr>
        <w:pStyle w:val="TOC1"/>
        <w:tabs>
          <w:tab w:val="right" w:leader="dot" w:pos="8306"/>
        </w:tabs>
      </w:pPr>
      <w:hyperlink w:anchor="_Toc21327" w:history="1">
        <w:r>
          <w:rPr>
            <w:rFonts w:ascii="仿宋" w:eastAsia="仿宋" w:hAnsi="仿宋" w:cs="仿宋" w:hint="eastAsia"/>
            <w:lang w:eastAsia="zh-CN"/>
          </w:rPr>
          <w:t>四、汽车船项目概论</w:t>
        </w:r>
        <w:r>
          <w:tab/>
        </w:r>
        <w:r>
          <w:fldChar w:fldCharType="begin"/>
        </w:r>
        <w:r>
          <w:instrText xml:space="preserve"> PAGEREF _Toc21327 \h </w:instrText>
        </w:r>
        <w:r>
          <w:fldChar w:fldCharType="separate"/>
        </w:r>
        <w:r>
          <w:t>18</w:t>
        </w:r>
        <w:r>
          <w:fldChar w:fldCharType="end"/>
        </w:r>
      </w:hyperlink>
    </w:p>
    <w:p>
      <w:pPr>
        <w:pStyle w:val="TOC2"/>
        <w:tabs>
          <w:tab w:val="right" w:leader="dot" w:pos="8306"/>
        </w:tabs>
      </w:pPr>
      <w:hyperlink w:anchor="_Toc6226" w:history="1">
        <w:r>
          <w:rPr>
            <w:rFonts w:ascii="仿宋" w:eastAsia="仿宋" w:hAnsi="仿宋" w:cs="仿宋" w:hint="eastAsia"/>
            <w:lang w:eastAsia="zh-CN"/>
          </w:rPr>
          <w:t>(一)、项目申报单位概况</w:t>
        </w:r>
        <w:r>
          <w:tab/>
        </w:r>
        <w:r>
          <w:fldChar w:fldCharType="begin"/>
        </w:r>
        <w:r>
          <w:instrText xml:space="preserve"> PAGEREF _Toc6226 \h </w:instrText>
        </w:r>
        <w:r>
          <w:fldChar w:fldCharType="separate"/>
        </w:r>
        <w:r>
          <w:t>18</w:t>
        </w:r>
        <w:r>
          <w:fldChar w:fldCharType="end"/>
        </w:r>
      </w:hyperlink>
    </w:p>
    <w:p>
      <w:pPr>
        <w:pStyle w:val="TOC2"/>
        <w:tabs>
          <w:tab w:val="right" w:leader="dot" w:pos="8306"/>
        </w:tabs>
      </w:pPr>
      <w:hyperlink w:anchor="_Toc19283" w:history="1">
        <w:r>
          <w:rPr>
            <w:rFonts w:ascii="仿宋" w:eastAsia="仿宋" w:hAnsi="仿宋" w:cs="仿宋" w:hint="eastAsia"/>
            <w:lang w:eastAsia="zh-CN"/>
          </w:rPr>
          <w:t>(二)、项目概况</w:t>
        </w:r>
        <w:r>
          <w:tab/>
        </w:r>
        <w:r>
          <w:fldChar w:fldCharType="begin"/>
        </w:r>
        <w:r>
          <w:instrText xml:space="preserve"> PAGEREF _Toc19283 \h </w:instrText>
        </w:r>
        <w:r>
          <w:fldChar w:fldCharType="separate"/>
        </w:r>
        <w:r>
          <w:t>19</w:t>
        </w:r>
        <w:r>
          <w:fldChar w:fldCharType="end"/>
        </w:r>
      </w:hyperlink>
    </w:p>
    <w:p>
      <w:pPr>
        <w:pStyle w:val="TOC1"/>
        <w:tabs>
          <w:tab w:val="right" w:leader="dot" w:pos="8306"/>
        </w:tabs>
      </w:pPr>
      <w:hyperlink w:anchor="_Toc26212" w:history="1">
        <w:r>
          <w:rPr>
            <w:rFonts w:ascii="仿宋" w:eastAsia="仿宋" w:hAnsi="仿宋" w:cs="仿宋" w:hint="eastAsia"/>
            <w:lang w:eastAsia="zh-CN"/>
          </w:rPr>
          <w:t>五、财务管理与成本控制</w:t>
        </w:r>
        <w:r>
          <w:tab/>
        </w:r>
        <w:r>
          <w:fldChar w:fldCharType="begin"/>
        </w:r>
        <w:r>
          <w:instrText xml:space="preserve"> PAGEREF _Toc26212 \h </w:instrText>
        </w:r>
        <w:r>
          <w:fldChar w:fldCharType="separate"/>
        </w:r>
        <w:r>
          <w:t>22</w:t>
        </w:r>
        <w:r>
          <w:fldChar w:fldCharType="end"/>
        </w:r>
      </w:hyperlink>
    </w:p>
    <w:p>
      <w:pPr>
        <w:pStyle w:val="TOC2"/>
        <w:tabs>
          <w:tab w:val="right" w:leader="dot" w:pos="8306"/>
        </w:tabs>
      </w:pPr>
      <w:hyperlink w:anchor="_Toc2656" w:history="1">
        <w:r>
          <w:rPr>
            <w:rFonts w:ascii="仿宋" w:eastAsia="仿宋" w:hAnsi="仿宋" w:cs="仿宋" w:hint="eastAsia"/>
            <w:lang w:eastAsia="zh-CN"/>
          </w:rPr>
          <w:t>(一)、财务管理体系建设</w:t>
        </w:r>
        <w:r>
          <w:tab/>
        </w:r>
        <w:r>
          <w:fldChar w:fldCharType="begin"/>
        </w:r>
        <w:r>
          <w:instrText xml:space="preserve"> PAGEREF _Toc2656 \h </w:instrText>
        </w:r>
        <w:r>
          <w:fldChar w:fldCharType="separate"/>
        </w:r>
        <w:r>
          <w:t>22</w:t>
        </w:r>
        <w:r>
          <w:fldChar w:fldCharType="end"/>
        </w:r>
      </w:hyperlink>
    </w:p>
    <w:p>
      <w:pPr>
        <w:pStyle w:val="TOC2"/>
        <w:tabs>
          <w:tab w:val="right" w:leader="dot" w:pos="8306"/>
        </w:tabs>
      </w:pPr>
      <w:hyperlink w:anchor="_Toc19088" w:history="1">
        <w:r>
          <w:rPr>
            <w:rFonts w:ascii="仿宋" w:eastAsia="仿宋" w:hAnsi="仿宋" w:cs="仿宋" w:hint="eastAsia"/>
            <w:lang w:eastAsia="zh-CN"/>
          </w:rPr>
          <w:t>(二)、成本控制措施</w:t>
        </w:r>
        <w:r>
          <w:tab/>
        </w:r>
        <w:r>
          <w:fldChar w:fldCharType="begin"/>
        </w:r>
        <w:r>
          <w:instrText xml:space="preserve"> PAGEREF _Toc19088 \h </w:instrText>
        </w:r>
        <w:r>
          <w:fldChar w:fldCharType="separate"/>
        </w:r>
        <w:r>
          <w:t>23</w:t>
        </w:r>
        <w:r>
          <w:fldChar w:fldCharType="end"/>
        </w:r>
      </w:hyperlink>
    </w:p>
    <w:p>
      <w:pPr>
        <w:pStyle w:val="TOC1"/>
        <w:tabs>
          <w:tab w:val="right" w:leader="dot" w:pos="8306"/>
        </w:tabs>
      </w:pPr>
      <w:hyperlink w:anchor="_Toc8839" w:history="1">
        <w:r>
          <w:rPr>
            <w:rFonts w:ascii="仿宋" w:eastAsia="仿宋" w:hAnsi="仿宋" w:cs="仿宋" w:hint="eastAsia"/>
            <w:lang w:eastAsia="zh-CN"/>
          </w:rPr>
          <w:t>六、环境和生态影响分析</w:t>
        </w:r>
        <w:r>
          <w:tab/>
        </w:r>
        <w:r>
          <w:fldChar w:fldCharType="begin"/>
        </w:r>
        <w:r>
          <w:instrText xml:space="preserve"> PAGEREF _Toc8839 \h </w:instrText>
        </w:r>
        <w:r>
          <w:fldChar w:fldCharType="separate"/>
        </w:r>
        <w:r>
          <w:t>25</w:t>
        </w:r>
        <w:r>
          <w:fldChar w:fldCharType="end"/>
        </w:r>
      </w:hyperlink>
    </w:p>
    <w:p>
      <w:pPr>
        <w:pStyle w:val="TOC2"/>
        <w:tabs>
          <w:tab w:val="right" w:leader="dot" w:pos="8306"/>
        </w:tabs>
      </w:pPr>
      <w:hyperlink w:anchor="_Toc14905" w:history="1">
        <w:r>
          <w:rPr>
            <w:rFonts w:ascii="仿宋" w:eastAsia="仿宋" w:hAnsi="仿宋" w:cs="仿宋" w:hint="eastAsia"/>
            <w:lang w:eastAsia="zh-CN"/>
          </w:rPr>
          <w:t>(一)、环境和生态现状</w:t>
        </w:r>
        <w:r>
          <w:tab/>
        </w:r>
        <w:r>
          <w:fldChar w:fldCharType="begin"/>
        </w:r>
        <w:r>
          <w:instrText xml:space="preserve"> PAGEREF _Toc14905 \h </w:instrText>
        </w:r>
        <w:r>
          <w:fldChar w:fldCharType="separate"/>
        </w:r>
        <w:r>
          <w:t>25</w:t>
        </w:r>
        <w:r>
          <w:fldChar w:fldCharType="end"/>
        </w:r>
      </w:hyperlink>
    </w:p>
    <w:p>
      <w:pPr>
        <w:pStyle w:val="TOC2"/>
        <w:tabs>
          <w:tab w:val="right" w:leader="dot" w:pos="8306"/>
        </w:tabs>
      </w:pPr>
      <w:hyperlink w:anchor="_Toc6353" w:history="1">
        <w:r>
          <w:rPr>
            <w:rFonts w:ascii="仿宋" w:eastAsia="仿宋" w:hAnsi="仿宋" w:cs="仿宋" w:hint="eastAsia"/>
            <w:lang w:eastAsia="zh-CN"/>
          </w:rPr>
          <w:t>(二)、生态环境影响分析</w:t>
        </w:r>
        <w:r>
          <w:tab/>
        </w:r>
        <w:r>
          <w:fldChar w:fldCharType="begin"/>
        </w:r>
        <w:r>
          <w:instrText xml:space="preserve"> PAGEREF _Toc6353 \h </w:instrText>
        </w:r>
        <w:r>
          <w:fldChar w:fldCharType="separate"/>
        </w:r>
        <w:r>
          <w:t>26</w:t>
        </w:r>
        <w:r>
          <w:fldChar w:fldCharType="end"/>
        </w:r>
      </w:hyperlink>
    </w:p>
    <w:p>
      <w:pPr>
        <w:pStyle w:val="TOC2"/>
        <w:tabs>
          <w:tab w:val="right" w:leader="dot" w:pos="8306"/>
        </w:tabs>
      </w:pPr>
      <w:hyperlink w:anchor="_Toc16051" w:history="1">
        <w:r>
          <w:rPr>
            <w:rFonts w:ascii="仿宋" w:eastAsia="仿宋" w:hAnsi="仿宋" w:cs="仿宋" w:hint="eastAsia"/>
            <w:lang w:eastAsia="zh-CN"/>
          </w:rPr>
          <w:t>(三)、生态环境保护措施</w:t>
        </w:r>
        <w:r>
          <w:tab/>
        </w:r>
        <w:r>
          <w:fldChar w:fldCharType="begin"/>
        </w:r>
        <w:r>
          <w:instrText xml:space="preserve"> PAGEREF _Toc16051 \h </w:instrText>
        </w:r>
        <w:r>
          <w:fldChar w:fldCharType="separate"/>
        </w:r>
        <w:r>
          <w:t>27</w:t>
        </w:r>
        <w:r>
          <w:fldChar w:fldCharType="end"/>
        </w:r>
      </w:hyperlink>
    </w:p>
    <w:p>
      <w:pPr>
        <w:pStyle w:val="TOC2"/>
        <w:tabs>
          <w:tab w:val="right" w:leader="dot" w:pos="8306"/>
        </w:tabs>
      </w:pPr>
      <w:hyperlink w:anchor="_Toc12287" w:history="1">
        <w:r>
          <w:rPr>
            <w:rFonts w:ascii="仿宋" w:eastAsia="仿宋" w:hAnsi="仿宋" w:cs="仿宋" w:hint="eastAsia"/>
            <w:lang w:eastAsia="zh-CN"/>
          </w:rPr>
          <w:t>(四)、地质灾害影响分析</w:t>
        </w:r>
        <w:r>
          <w:tab/>
        </w:r>
        <w:r>
          <w:fldChar w:fldCharType="begin"/>
        </w:r>
        <w:r>
          <w:instrText xml:space="preserve"> PAGEREF _Toc12287 \h </w:instrText>
        </w:r>
        <w:r>
          <w:fldChar w:fldCharType="separate"/>
        </w:r>
        <w:r>
          <w:t>29</w:t>
        </w:r>
        <w:r>
          <w:fldChar w:fldCharType="end"/>
        </w:r>
      </w:hyperlink>
    </w:p>
    <w:p>
      <w:pPr>
        <w:pStyle w:val="TOC2"/>
        <w:tabs>
          <w:tab w:val="right" w:leader="dot" w:pos="8306"/>
        </w:tabs>
      </w:pPr>
      <w:hyperlink w:anchor="_Toc31598" w:history="1">
        <w:r>
          <w:rPr>
            <w:rFonts w:ascii="仿宋" w:eastAsia="仿宋" w:hAnsi="仿宋" w:cs="仿宋" w:hint="eastAsia"/>
            <w:lang w:eastAsia="zh-CN"/>
          </w:rPr>
          <w:t>(五)、特殊环境影响</w:t>
        </w:r>
        <w:r>
          <w:tab/>
        </w:r>
        <w:r>
          <w:fldChar w:fldCharType="begin"/>
        </w:r>
        <w:r>
          <w:instrText xml:space="preserve"> PAGEREF _Toc31598 \h </w:instrText>
        </w:r>
        <w:r>
          <w:fldChar w:fldCharType="separate"/>
        </w:r>
        <w:r>
          <w:t>31</w:t>
        </w:r>
        <w:r>
          <w:fldChar w:fldCharType="end"/>
        </w:r>
      </w:hyperlink>
    </w:p>
    <w:p>
      <w:pPr>
        <w:pStyle w:val="TOC1"/>
        <w:tabs>
          <w:tab w:val="right" w:leader="dot" w:pos="8306"/>
        </w:tabs>
      </w:pPr>
      <w:hyperlink w:anchor="_Toc8857" w:history="1">
        <w:r>
          <w:rPr>
            <w:rFonts w:ascii="仿宋" w:eastAsia="仿宋" w:hAnsi="仿宋" w:cs="仿宋" w:hint="eastAsia"/>
            <w:lang w:eastAsia="zh-CN"/>
          </w:rPr>
          <w:t>七、经济效益与社会效益优化</w:t>
        </w:r>
        <w:r>
          <w:tab/>
        </w:r>
        <w:r>
          <w:fldChar w:fldCharType="begin"/>
        </w:r>
        <w:r>
          <w:instrText xml:space="preserve"> PAGEREF _Toc8857 \h </w:instrText>
        </w:r>
        <w:r>
          <w:fldChar w:fldCharType="separate"/>
        </w:r>
        <w:r>
          <w:t>32</w:t>
        </w:r>
        <w:r>
          <w:fldChar w:fldCharType="end"/>
        </w:r>
      </w:hyperlink>
    </w:p>
    <w:p>
      <w:pPr>
        <w:pStyle w:val="TOC2"/>
        <w:tabs>
          <w:tab w:val="right" w:leader="dot" w:pos="8306"/>
        </w:tabs>
      </w:pPr>
      <w:hyperlink w:anchor="_Toc6757" w:history="1">
        <w:r>
          <w:rPr>
            <w:rFonts w:ascii="仿宋" w:eastAsia="仿宋" w:hAnsi="仿宋" w:cs="仿宋" w:hint="eastAsia"/>
            <w:lang w:eastAsia="zh-CN"/>
          </w:rPr>
          <w:t>(一)、经济效益提升策略</w:t>
        </w:r>
        <w:r>
          <w:tab/>
        </w:r>
        <w:r>
          <w:fldChar w:fldCharType="begin"/>
        </w:r>
        <w:r>
          <w:instrText xml:space="preserve"> PAGEREF _Toc6757 \h </w:instrText>
        </w:r>
        <w:r>
          <w:fldChar w:fldCharType="separate"/>
        </w:r>
        <w:r>
          <w:t>32</w:t>
        </w:r>
        <w:r>
          <w:fldChar w:fldCharType="end"/>
        </w:r>
      </w:hyperlink>
    </w:p>
    <w:p>
      <w:pPr>
        <w:pStyle w:val="TOC2"/>
        <w:tabs>
          <w:tab w:val="right" w:leader="dot" w:pos="8306"/>
        </w:tabs>
      </w:pPr>
      <w:hyperlink w:anchor="_Toc3596" w:history="1">
        <w:r>
          <w:rPr>
            <w:rFonts w:ascii="仿宋" w:eastAsia="仿宋" w:hAnsi="仿宋" w:cs="仿宋" w:hint="eastAsia"/>
            <w:lang w:eastAsia="zh-CN"/>
          </w:rPr>
          <w:t>(二)、社会效益增强方案</w:t>
        </w:r>
        <w:r>
          <w:tab/>
        </w:r>
        <w:r>
          <w:fldChar w:fldCharType="begin"/>
        </w:r>
        <w:r>
          <w:instrText xml:space="preserve"> PAGEREF _Toc3596 \h </w:instrText>
        </w:r>
        <w:r>
          <w:fldChar w:fldCharType="separate"/>
        </w:r>
        <w:r>
          <w:t>33</w:t>
        </w:r>
        <w:r>
          <w:fldChar w:fldCharType="end"/>
        </w:r>
      </w:hyperlink>
    </w:p>
    <w:p>
      <w:pPr>
        <w:pStyle w:val="TOC1"/>
        <w:tabs>
          <w:tab w:val="right" w:leader="dot" w:pos="8306"/>
        </w:tabs>
      </w:pPr>
      <w:hyperlink w:anchor="_Toc31011" w:history="1">
        <w:r>
          <w:rPr>
            <w:rFonts w:ascii="仿宋" w:eastAsia="仿宋" w:hAnsi="仿宋" w:cs="仿宋" w:hint="eastAsia"/>
            <w:lang w:eastAsia="zh-CN"/>
          </w:rPr>
          <w:t>八、土地利用与规划方案</w:t>
        </w:r>
        <w:r>
          <w:tab/>
        </w:r>
        <w:r>
          <w:fldChar w:fldCharType="begin"/>
        </w:r>
        <w:r>
          <w:instrText xml:space="preserve"> PAGEREF _Toc31011 \h </w:instrText>
        </w:r>
        <w:r>
          <w:fldChar w:fldCharType="separate"/>
        </w:r>
        <w:r>
          <w:t>34</w:t>
        </w:r>
        <w:r>
          <w:fldChar w:fldCharType="end"/>
        </w:r>
      </w:hyperlink>
    </w:p>
    <w:p>
      <w:pPr>
        <w:pStyle w:val="TOC2"/>
        <w:tabs>
          <w:tab w:val="right" w:leader="dot" w:pos="8306"/>
        </w:tabs>
      </w:pPr>
      <w:hyperlink w:anchor="_Toc8234" w:history="1">
        <w:r>
          <w:rPr>
            <w:rFonts w:ascii="仿宋" w:eastAsia="仿宋" w:hAnsi="仿宋" w:cs="仿宋" w:hint="eastAsia"/>
            <w:lang w:eastAsia="zh-CN"/>
          </w:rPr>
          <w:t>(一)、项目用地情况分析</w:t>
        </w:r>
        <w:r>
          <w:tab/>
        </w:r>
        <w:r>
          <w:fldChar w:fldCharType="begin"/>
        </w:r>
        <w:r>
          <w:instrText xml:space="preserve"> PAGEREF _Toc8234 \h </w:instrText>
        </w:r>
        <w:r>
          <w:fldChar w:fldCharType="separate"/>
        </w:r>
        <w:r>
          <w:t>34</w:t>
        </w:r>
        <w:r>
          <w:fldChar w:fldCharType="end"/>
        </w:r>
      </w:hyperlink>
    </w:p>
    <w:p>
      <w:pPr>
        <w:pStyle w:val="TOC2"/>
        <w:tabs>
          <w:tab w:val="right" w:leader="dot" w:pos="8306"/>
        </w:tabs>
      </w:pPr>
      <w:hyperlink w:anchor="_Toc734" w:history="1">
        <w:r>
          <w:rPr>
            <w:rFonts w:ascii="仿宋" w:eastAsia="仿宋" w:hAnsi="仿宋" w:cs="仿宋" w:hint="eastAsia"/>
            <w:lang w:eastAsia="zh-CN"/>
          </w:rPr>
          <w:t>(二)、土地利用规划方案</w:t>
        </w:r>
        <w:r>
          <w:tab/>
        </w:r>
        <w:r>
          <w:fldChar w:fldCharType="begin"/>
        </w:r>
        <w:r>
          <w:instrText xml:space="preserve"> PAGEREF _Toc734 \h </w:instrText>
        </w:r>
        <w:r>
          <w:fldChar w:fldCharType="separate"/>
        </w:r>
        <w:r>
          <w:t>35</w:t>
        </w:r>
        <w:r>
          <w:fldChar w:fldCharType="end"/>
        </w:r>
      </w:hyperlink>
    </w:p>
    <w:p>
      <w:pPr>
        <w:pStyle w:val="TOC1"/>
        <w:tabs>
          <w:tab w:val="right" w:leader="dot" w:pos="8306"/>
        </w:tabs>
      </w:pPr>
      <w:hyperlink w:anchor="_Toc24914" w:history="1">
        <w:r>
          <w:rPr>
            <w:rFonts w:ascii="仿宋" w:eastAsia="仿宋" w:hAnsi="仿宋" w:cs="仿宋" w:hint="eastAsia"/>
            <w:lang w:eastAsia="zh-CN"/>
          </w:rPr>
          <w:t>九、安全与应急管理</w:t>
        </w:r>
        <w:r>
          <w:tab/>
        </w:r>
        <w:r>
          <w:fldChar w:fldCharType="begin"/>
        </w:r>
        <w:r>
          <w:instrText xml:space="preserve"> PAGEREF _Toc24914 \h </w:instrText>
        </w:r>
        <w:r>
          <w:fldChar w:fldCharType="separate"/>
        </w:r>
        <w:r>
          <w:t>36</w:t>
        </w:r>
        <w:r>
          <w:fldChar w:fldCharType="end"/>
        </w:r>
      </w:hyperlink>
    </w:p>
    <w:p>
      <w:pPr>
        <w:pStyle w:val="TOC2"/>
        <w:tabs>
          <w:tab w:val="right" w:leader="dot" w:pos="8306"/>
        </w:tabs>
      </w:pPr>
      <w:hyperlink w:anchor="_Toc18551" w:history="1">
        <w:r>
          <w:rPr>
            <w:rFonts w:ascii="仿宋" w:eastAsia="仿宋" w:hAnsi="仿宋" w:cs="仿宋" w:hint="eastAsia"/>
            <w:lang w:eastAsia="zh-CN"/>
          </w:rPr>
          <w:t>(一)、安全生产管理</w:t>
        </w:r>
        <w:r>
          <w:tab/>
        </w:r>
        <w:r>
          <w:fldChar w:fldCharType="begin"/>
        </w:r>
        <w:r>
          <w:instrText xml:space="preserve"> PAGEREF _Toc18551 \h </w:instrText>
        </w:r>
        <w:r>
          <w:fldChar w:fldCharType="separate"/>
        </w:r>
        <w:r>
          <w:t>36</w:t>
        </w:r>
        <w:r>
          <w:fldChar w:fldCharType="end"/>
        </w:r>
      </w:hyperlink>
    </w:p>
    <w:p>
      <w:pPr>
        <w:pStyle w:val="TOC2"/>
        <w:tabs>
          <w:tab w:val="right" w:leader="dot" w:pos="8306"/>
        </w:tabs>
      </w:pPr>
      <w:hyperlink w:anchor="_Toc2296" w:history="1">
        <w:r>
          <w:rPr>
            <w:rFonts w:ascii="仿宋" w:eastAsia="仿宋" w:hAnsi="仿宋" w:cs="仿宋" w:hint="eastAsia"/>
            <w:lang w:eastAsia="zh-CN"/>
          </w:rPr>
          <w:t>(二)、应急预案与响应</w:t>
        </w:r>
        <w:r>
          <w:tab/>
        </w:r>
        <w:r>
          <w:fldChar w:fldCharType="begin"/>
        </w:r>
        <w:r>
          <w:instrText xml:space="preserve"> PAGEREF _Toc2296 \h </w:instrText>
        </w:r>
        <w:r>
          <w:fldChar w:fldCharType="separate"/>
        </w:r>
        <w:r>
          <w:t>37</w:t>
        </w:r>
        <w:r>
          <w:fldChar w:fldCharType="end"/>
        </w:r>
      </w:hyperlink>
    </w:p>
    <w:p>
      <w:pPr>
        <w:pStyle w:val="TOC1"/>
        <w:tabs>
          <w:tab w:val="right" w:leader="dot" w:pos="8306"/>
        </w:tabs>
      </w:pPr>
      <w:hyperlink w:anchor="_Toc11611" w:history="1">
        <w:r>
          <w:rPr>
            <w:rFonts w:ascii="仿宋" w:eastAsia="仿宋" w:hAnsi="仿宋" w:cs="仿宋" w:hint="eastAsia"/>
            <w:lang w:eastAsia="zh-CN"/>
          </w:rPr>
          <w:t>十、环境保护与治理方案</w:t>
        </w:r>
        <w:r>
          <w:tab/>
        </w:r>
        <w:r>
          <w:fldChar w:fldCharType="begin"/>
        </w:r>
        <w:r>
          <w:instrText xml:space="preserve"> PAGEREF _Toc11611 \h </w:instrText>
        </w:r>
        <w:r>
          <w:fldChar w:fldCharType="separate"/>
        </w:r>
        <w:r>
          <w:t>39</w:t>
        </w:r>
        <w:r>
          <w:fldChar w:fldCharType="end"/>
        </w:r>
      </w:hyperlink>
    </w:p>
    <w:p>
      <w:pPr>
        <w:pStyle w:val="TOC2"/>
        <w:tabs>
          <w:tab w:val="right" w:leader="dot" w:pos="8306"/>
        </w:tabs>
      </w:pPr>
      <w:hyperlink w:anchor="_Toc30578" w:history="1">
        <w:r>
          <w:rPr>
            <w:rFonts w:ascii="仿宋" w:eastAsia="仿宋" w:hAnsi="仿宋" w:cs="仿宋" w:hint="eastAsia"/>
            <w:lang w:eastAsia="zh-CN"/>
          </w:rPr>
          <w:t>(一)、项目环境影响评估</w:t>
        </w:r>
        <w:r>
          <w:tab/>
        </w:r>
        <w:r>
          <w:fldChar w:fldCharType="begin"/>
        </w:r>
        <w:r>
          <w:instrText xml:space="preserve"> PAGEREF _Toc30578 \h </w:instrText>
        </w:r>
        <w:r>
          <w:fldChar w:fldCharType="separate"/>
        </w:r>
        <w:r>
          <w:t>39</w:t>
        </w:r>
        <w:r>
          <w:fldChar w:fldCharType="end"/>
        </w:r>
      </w:hyperlink>
    </w:p>
    <w:p>
      <w:pPr>
        <w:pStyle w:val="TOC2"/>
        <w:tabs>
          <w:tab w:val="right" w:leader="dot" w:pos="8306"/>
        </w:tabs>
      </w:pPr>
      <w:hyperlink w:anchor="_Toc30878" w:history="1">
        <w:r>
          <w:rPr>
            <w:rFonts w:ascii="仿宋" w:eastAsia="仿宋" w:hAnsi="仿宋" w:cs="仿宋" w:hint="eastAsia"/>
            <w:lang w:eastAsia="zh-CN"/>
          </w:rPr>
          <w:t>(二)、环境保护措施与治理方案</w:t>
        </w:r>
        <w:r>
          <w:tab/>
        </w:r>
        <w:r>
          <w:fldChar w:fldCharType="begin"/>
        </w:r>
        <w:r>
          <w:instrText xml:space="preserve"> PAGEREF _Toc30878 \h </w:instrText>
        </w:r>
        <w:r>
          <w:fldChar w:fldCharType="separate"/>
        </w:r>
        <w:r>
          <w:t>39</w:t>
        </w:r>
        <w:r>
          <w:fldChar w:fldCharType="end"/>
        </w:r>
      </w:hyperlink>
    </w:p>
    <w:p>
      <w:pPr>
        <w:pStyle w:val="TOC1"/>
        <w:tabs>
          <w:tab w:val="right" w:leader="dot" w:pos="8306"/>
        </w:tabs>
      </w:pPr>
      <w:hyperlink w:anchor="_Toc1845" w:history="1">
        <w:r>
          <w:rPr>
            <w:rFonts w:ascii="仿宋" w:eastAsia="仿宋" w:hAnsi="仿宋" w:cs="仿宋" w:hint="eastAsia"/>
            <w:lang w:eastAsia="zh-CN"/>
          </w:rPr>
          <w:t>十一、资金管理与财务规划</w:t>
        </w:r>
        <w:r>
          <w:tab/>
        </w:r>
        <w:r>
          <w:fldChar w:fldCharType="begin"/>
        </w:r>
        <w:r>
          <w:instrText xml:space="preserve"> PAGEREF _Toc1845 \h </w:instrText>
        </w:r>
        <w:r>
          <w:fldChar w:fldCharType="separate"/>
        </w:r>
        <w:r>
          <w:t>40</w:t>
        </w:r>
        <w:r>
          <w:fldChar w:fldCharType="end"/>
        </w:r>
      </w:hyperlink>
    </w:p>
    <w:p>
      <w:pPr>
        <w:pStyle w:val="TOC2"/>
        <w:tabs>
          <w:tab w:val="right" w:leader="dot" w:pos="8306"/>
        </w:tabs>
      </w:pPr>
      <w:hyperlink w:anchor="_Toc21451" w:history="1">
        <w:r>
          <w:rPr>
            <w:rFonts w:ascii="仿宋" w:eastAsia="仿宋" w:hAnsi="仿宋" w:cs="仿宋" w:hint="eastAsia"/>
            <w:lang w:eastAsia="zh-CN"/>
          </w:rPr>
          <w:t>(一)、项目资金来源与筹措</w:t>
        </w:r>
        <w:r>
          <w:tab/>
        </w:r>
        <w:r>
          <w:fldChar w:fldCharType="begin"/>
        </w:r>
        <w:r>
          <w:instrText xml:space="preserve"> PAGEREF _Toc21451 \h </w:instrText>
        </w:r>
        <w:r>
          <w:fldChar w:fldCharType="separate"/>
        </w:r>
        <w:r>
          <w:t>40</w:t>
        </w:r>
        <w:r>
          <w:fldChar w:fldCharType="end"/>
        </w:r>
      </w:hyperlink>
    </w:p>
    <w:p>
      <w:pPr>
        <w:pStyle w:val="TOC2"/>
        <w:tabs>
          <w:tab w:val="right" w:leader="dot" w:pos="8306"/>
        </w:tabs>
      </w:pPr>
      <w:hyperlink w:anchor="_Toc14566" w:history="1">
        <w:r>
          <w:rPr>
            <w:rFonts w:ascii="仿宋" w:eastAsia="仿宋" w:hAnsi="仿宋" w:cs="仿宋" w:hint="eastAsia"/>
            <w:lang w:eastAsia="zh-CN"/>
          </w:rPr>
          <w:t>(二)、资金使用与监管</w:t>
        </w:r>
        <w:r>
          <w:tab/>
        </w:r>
        <w:r>
          <w:fldChar w:fldCharType="begin"/>
        </w:r>
        <w:r>
          <w:instrText xml:space="preserve"> PAGEREF _Toc14566 \h </w:instrText>
        </w:r>
        <w:r>
          <w:fldChar w:fldCharType="separate"/>
        </w:r>
        <w:r>
          <w:t>42</w:t>
        </w:r>
        <w:r>
          <w:fldChar w:fldCharType="end"/>
        </w:r>
      </w:hyperlink>
    </w:p>
    <w:p>
      <w:pPr>
        <w:pStyle w:val="TOC2"/>
        <w:tabs>
          <w:tab w:val="right" w:leader="dot" w:pos="8306"/>
        </w:tabs>
      </w:pPr>
      <w:hyperlink w:anchor="_Toc19764" w:history="1">
        <w:r>
          <w:rPr>
            <w:rFonts w:ascii="仿宋" w:eastAsia="仿宋" w:hAnsi="仿宋" w:cs="仿宋" w:hint="eastAsia"/>
            <w:lang w:eastAsia="zh-CN"/>
          </w:rPr>
          <w:t>(三)、财务规划与预测</w:t>
        </w:r>
        <w:r>
          <w:tab/>
        </w:r>
        <w:r>
          <w:fldChar w:fldCharType="begin"/>
        </w:r>
        <w:r>
          <w:instrText xml:space="preserve"> PAGEREF _Toc19764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7" w:history="1">
        <w:r>
          <w:rPr>
            <w:rFonts w:ascii="仿宋" w:eastAsia="仿宋" w:hAnsi="仿宋" w:cs="仿宋" w:hint="eastAsia"/>
            <w:lang w:eastAsia="zh-CN"/>
          </w:rPr>
          <w:t>十二、项目变更管理</w:t>
        </w:r>
        <w:r>
          <w:tab/>
        </w:r>
        <w:r>
          <w:fldChar w:fldCharType="begin"/>
        </w:r>
        <w:r>
          <w:instrText xml:space="preserve"> PAGEREF _Toc6367 \h </w:instrText>
        </w:r>
        <w:r>
          <w:fldChar w:fldCharType="separate"/>
        </w:r>
        <w:r>
          <w:t>44</w:t>
        </w:r>
        <w:r>
          <w:fldChar w:fldCharType="end"/>
        </w:r>
      </w:hyperlink>
    </w:p>
    <w:p>
      <w:pPr>
        <w:pStyle w:val="TOC2"/>
        <w:tabs>
          <w:tab w:val="right" w:leader="dot" w:pos="8306"/>
        </w:tabs>
      </w:pPr>
      <w:hyperlink w:anchor="_Toc25035" w:history="1">
        <w:r>
          <w:rPr>
            <w:rFonts w:ascii="仿宋" w:eastAsia="仿宋" w:hAnsi="仿宋" w:cs="仿宋" w:hint="eastAsia"/>
            <w:lang w:eastAsia="zh-CN"/>
          </w:rPr>
          <w:t>(一)、变更控制流程</w:t>
        </w:r>
        <w:r>
          <w:tab/>
        </w:r>
        <w:r>
          <w:fldChar w:fldCharType="begin"/>
        </w:r>
        <w:r>
          <w:instrText xml:space="preserve"> PAGEREF _Toc25035 \h </w:instrText>
        </w:r>
        <w:r>
          <w:fldChar w:fldCharType="separate"/>
        </w:r>
        <w:r>
          <w:t>44</w:t>
        </w:r>
        <w:r>
          <w:fldChar w:fldCharType="end"/>
        </w:r>
      </w:hyperlink>
    </w:p>
    <w:p>
      <w:pPr>
        <w:pStyle w:val="TOC2"/>
        <w:tabs>
          <w:tab w:val="right" w:leader="dot" w:pos="8306"/>
        </w:tabs>
      </w:pPr>
      <w:hyperlink w:anchor="_Toc29228" w:history="1">
        <w:r>
          <w:rPr>
            <w:rFonts w:ascii="仿宋" w:eastAsia="仿宋" w:hAnsi="仿宋" w:cs="仿宋" w:hint="eastAsia"/>
            <w:lang w:eastAsia="zh-CN"/>
          </w:rPr>
          <w:t>(二)、影响评估与处理</w:t>
        </w:r>
        <w:r>
          <w:tab/>
        </w:r>
        <w:r>
          <w:fldChar w:fldCharType="begin"/>
        </w:r>
        <w:r>
          <w:instrText xml:space="preserve"> PAGEREF _Toc29228 \h </w:instrText>
        </w:r>
        <w:r>
          <w:fldChar w:fldCharType="separate"/>
        </w:r>
        <w:r>
          <w:t>45</w:t>
        </w:r>
        <w:r>
          <w:fldChar w:fldCharType="end"/>
        </w:r>
      </w:hyperlink>
    </w:p>
    <w:p>
      <w:pPr>
        <w:pStyle w:val="TOC2"/>
        <w:tabs>
          <w:tab w:val="right" w:leader="dot" w:pos="8306"/>
        </w:tabs>
      </w:pPr>
      <w:hyperlink w:anchor="_Toc29392" w:history="1">
        <w:r>
          <w:rPr>
            <w:rFonts w:ascii="仿宋" w:eastAsia="仿宋" w:hAnsi="仿宋" w:cs="仿宋" w:hint="eastAsia"/>
            <w:lang w:eastAsia="zh-CN"/>
          </w:rPr>
          <w:t>(三)、变更记录与追踪</w:t>
        </w:r>
        <w:r>
          <w:tab/>
        </w:r>
        <w:r>
          <w:fldChar w:fldCharType="begin"/>
        </w:r>
        <w:r>
          <w:instrText xml:space="preserve"> PAGEREF _Toc29392 \h </w:instrText>
        </w:r>
        <w:r>
          <w:fldChar w:fldCharType="separate"/>
        </w:r>
        <w:r>
          <w:t>46</w:t>
        </w:r>
        <w:r>
          <w:fldChar w:fldCharType="end"/>
        </w:r>
      </w:hyperlink>
    </w:p>
    <w:p>
      <w:pPr>
        <w:pStyle w:val="TOC2"/>
        <w:tabs>
          <w:tab w:val="right" w:leader="dot" w:pos="8306"/>
        </w:tabs>
      </w:pPr>
      <w:hyperlink w:anchor="_Toc16893" w:history="1">
        <w:r>
          <w:rPr>
            <w:rFonts w:ascii="仿宋" w:eastAsia="仿宋" w:hAnsi="仿宋" w:cs="仿宋" w:hint="eastAsia"/>
            <w:lang w:eastAsia="zh-CN"/>
          </w:rPr>
          <w:t>(四)、变更管理策略</w:t>
        </w:r>
        <w:r>
          <w:tab/>
        </w:r>
        <w:r>
          <w:fldChar w:fldCharType="begin"/>
        </w:r>
        <w:r>
          <w:instrText xml:space="preserve"> PAGEREF _Toc16893 \h </w:instrText>
        </w:r>
        <w:r>
          <w:fldChar w:fldCharType="separate"/>
        </w:r>
        <w:r>
          <w:t>48</w:t>
        </w:r>
        <w:r>
          <w:fldChar w:fldCharType="end"/>
        </w:r>
      </w:hyperlink>
    </w:p>
    <w:p>
      <w:pPr>
        <w:pStyle w:val="TOC1"/>
        <w:tabs>
          <w:tab w:val="right" w:leader="dot" w:pos="8306"/>
        </w:tabs>
      </w:pPr>
      <w:hyperlink w:anchor="_Toc28116" w:history="1">
        <w:r>
          <w:rPr>
            <w:rFonts w:ascii="仿宋" w:eastAsia="仿宋" w:hAnsi="仿宋" w:cs="仿宋" w:hint="eastAsia"/>
            <w:lang w:eastAsia="zh-CN"/>
          </w:rPr>
          <w:t>十三、知识产权管理与保护</w:t>
        </w:r>
        <w:r>
          <w:tab/>
        </w:r>
        <w:r>
          <w:fldChar w:fldCharType="begin"/>
        </w:r>
        <w:r>
          <w:instrText xml:space="preserve"> PAGEREF _Toc28116 \h </w:instrText>
        </w:r>
        <w:r>
          <w:fldChar w:fldCharType="separate"/>
        </w:r>
        <w:r>
          <w:t>50</w:t>
        </w:r>
        <w:r>
          <w:fldChar w:fldCharType="end"/>
        </w:r>
      </w:hyperlink>
    </w:p>
    <w:p>
      <w:pPr>
        <w:pStyle w:val="TOC2"/>
        <w:tabs>
          <w:tab w:val="right" w:leader="dot" w:pos="8306"/>
        </w:tabs>
      </w:pPr>
      <w:hyperlink w:anchor="_Toc14374" w:history="1">
        <w:r>
          <w:rPr>
            <w:rFonts w:ascii="仿宋" w:eastAsia="仿宋" w:hAnsi="仿宋" w:cs="仿宋" w:hint="eastAsia"/>
            <w:lang w:eastAsia="zh-CN"/>
          </w:rPr>
          <w:t>(一)、知识产权管理体系建设</w:t>
        </w:r>
        <w:r>
          <w:tab/>
        </w:r>
        <w:r>
          <w:fldChar w:fldCharType="begin"/>
        </w:r>
        <w:r>
          <w:instrText xml:space="preserve"> PAGEREF _Toc14374 \h </w:instrText>
        </w:r>
        <w:r>
          <w:fldChar w:fldCharType="separate"/>
        </w:r>
        <w:r>
          <w:t>50</w:t>
        </w:r>
        <w:r>
          <w:fldChar w:fldCharType="end"/>
        </w:r>
      </w:hyperlink>
    </w:p>
    <w:p>
      <w:pPr>
        <w:pStyle w:val="TOC2"/>
        <w:tabs>
          <w:tab w:val="right" w:leader="dot" w:pos="8306"/>
        </w:tabs>
      </w:pPr>
      <w:hyperlink w:anchor="_Toc25053" w:history="1">
        <w:r>
          <w:rPr>
            <w:rFonts w:ascii="仿宋" w:eastAsia="仿宋" w:hAnsi="仿宋" w:cs="仿宋" w:hint="eastAsia"/>
            <w:lang w:eastAsia="zh-CN"/>
          </w:rPr>
          <w:t>(二)、知识产权保护措施</w:t>
        </w:r>
        <w:r>
          <w:tab/>
        </w:r>
        <w:r>
          <w:fldChar w:fldCharType="begin"/>
        </w:r>
        <w:r>
          <w:instrText xml:space="preserve"> PAGEREF _Toc25053 \h </w:instrText>
        </w:r>
        <w:r>
          <w:fldChar w:fldCharType="separate"/>
        </w:r>
        <w:r>
          <w:t>50</w:t>
        </w:r>
        <w:r>
          <w:fldChar w:fldCharType="end"/>
        </w:r>
      </w:hyperlink>
    </w:p>
    <w:p>
      <w:pPr>
        <w:pStyle w:val="TOC1"/>
        <w:tabs>
          <w:tab w:val="right" w:leader="dot" w:pos="8306"/>
        </w:tabs>
      </w:pPr>
      <w:hyperlink w:anchor="_Toc13350" w:history="1">
        <w:r>
          <w:rPr>
            <w:rFonts w:ascii="仿宋" w:eastAsia="仿宋" w:hAnsi="仿宋" w:cs="仿宋" w:hint="eastAsia"/>
            <w:lang w:eastAsia="zh-CN"/>
          </w:rPr>
          <w:t>十四、人力资源管理与开发</w:t>
        </w:r>
        <w:r>
          <w:tab/>
        </w:r>
        <w:r>
          <w:fldChar w:fldCharType="begin"/>
        </w:r>
        <w:r>
          <w:instrText xml:space="preserve"> PAGEREF _Toc13350 \h </w:instrText>
        </w:r>
        <w:r>
          <w:fldChar w:fldCharType="separate"/>
        </w:r>
        <w:r>
          <w:t>52</w:t>
        </w:r>
        <w:r>
          <w:fldChar w:fldCharType="end"/>
        </w:r>
      </w:hyperlink>
    </w:p>
    <w:p>
      <w:pPr>
        <w:pStyle w:val="TOC2"/>
        <w:tabs>
          <w:tab w:val="right" w:leader="dot" w:pos="8306"/>
        </w:tabs>
      </w:pPr>
      <w:hyperlink w:anchor="_Toc21171" w:history="1">
        <w:r>
          <w:rPr>
            <w:rFonts w:ascii="仿宋" w:eastAsia="仿宋" w:hAnsi="仿宋" w:cs="仿宋" w:hint="eastAsia"/>
            <w:lang w:eastAsia="zh-CN"/>
          </w:rPr>
          <w:t>(一)、人力资源规划</w:t>
        </w:r>
        <w:r>
          <w:tab/>
        </w:r>
        <w:r>
          <w:fldChar w:fldCharType="begin"/>
        </w:r>
        <w:r>
          <w:instrText xml:space="preserve"> PAGEREF _Toc21171 \h </w:instrText>
        </w:r>
        <w:r>
          <w:fldChar w:fldCharType="separate"/>
        </w:r>
        <w:r>
          <w:t>52</w:t>
        </w:r>
        <w:r>
          <w:fldChar w:fldCharType="end"/>
        </w:r>
      </w:hyperlink>
    </w:p>
    <w:p>
      <w:pPr>
        <w:pStyle w:val="TOC2"/>
        <w:tabs>
          <w:tab w:val="right" w:leader="dot" w:pos="8306"/>
        </w:tabs>
      </w:pPr>
      <w:hyperlink w:anchor="_Toc27585" w:history="1">
        <w:r>
          <w:rPr>
            <w:rFonts w:ascii="仿宋" w:eastAsia="仿宋" w:hAnsi="仿宋" w:cs="仿宋" w:hint="eastAsia"/>
            <w:lang w:eastAsia="zh-CN"/>
          </w:rPr>
          <w:t>(二)、人力资源开发与培训</w:t>
        </w:r>
        <w:r>
          <w:tab/>
        </w:r>
        <w:r>
          <w:fldChar w:fldCharType="begin"/>
        </w:r>
        <w:r>
          <w:instrText xml:space="preserve"> PAGEREF _Toc27585 \h </w:instrText>
        </w:r>
        <w:r>
          <w:fldChar w:fldCharType="separate"/>
        </w:r>
        <w:r>
          <w:t>54</w:t>
        </w:r>
        <w:r>
          <w:fldChar w:fldCharType="end"/>
        </w:r>
      </w:hyperlink>
    </w:p>
    <w:p>
      <w:pPr>
        <w:pStyle w:val="TOC1"/>
        <w:tabs>
          <w:tab w:val="right" w:leader="dot" w:pos="8306"/>
        </w:tabs>
      </w:pPr>
      <w:hyperlink w:anchor="_Toc25509" w:history="1">
        <w:r>
          <w:rPr>
            <w:rFonts w:ascii="仿宋" w:eastAsia="仿宋" w:hAnsi="仿宋" w:cs="仿宋" w:hint="eastAsia"/>
            <w:lang w:eastAsia="zh-CN"/>
          </w:rPr>
          <w:t>十五、企业合规与伦理</w:t>
        </w:r>
        <w:r>
          <w:tab/>
        </w:r>
        <w:r>
          <w:fldChar w:fldCharType="begin"/>
        </w:r>
        <w:r>
          <w:instrText xml:space="preserve"> PAGEREF _Toc25509 \h </w:instrText>
        </w:r>
        <w:r>
          <w:fldChar w:fldCharType="separate"/>
        </w:r>
        <w:r>
          <w:t>56</w:t>
        </w:r>
        <w:r>
          <w:fldChar w:fldCharType="end"/>
        </w:r>
      </w:hyperlink>
    </w:p>
    <w:p>
      <w:pPr>
        <w:pStyle w:val="TOC2"/>
        <w:tabs>
          <w:tab w:val="right" w:leader="dot" w:pos="8306"/>
        </w:tabs>
      </w:pPr>
      <w:hyperlink w:anchor="_Toc3906" w:history="1">
        <w:r>
          <w:rPr>
            <w:rFonts w:ascii="仿宋" w:eastAsia="仿宋" w:hAnsi="仿宋" w:cs="仿宋" w:hint="eastAsia"/>
            <w:lang w:eastAsia="zh-CN"/>
          </w:rPr>
          <w:t>(一)、合规政策与程序</w:t>
        </w:r>
        <w:r>
          <w:tab/>
        </w:r>
        <w:r>
          <w:fldChar w:fldCharType="begin"/>
        </w:r>
        <w:r>
          <w:instrText xml:space="preserve"> PAGEREF _Toc3906 \h </w:instrText>
        </w:r>
        <w:r>
          <w:fldChar w:fldCharType="separate"/>
        </w:r>
        <w:r>
          <w:t>56</w:t>
        </w:r>
        <w:r>
          <w:fldChar w:fldCharType="end"/>
        </w:r>
      </w:hyperlink>
    </w:p>
    <w:p>
      <w:pPr>
        <w:pStyle w:val="TOC2"/>
        <w:tabs>
          <w:tab w:val="right" w:leader="dot" w:pos="8306"/>
        </w:tabs>
      </w:pPr>
      <w:hyperlink w:anchor="_Toc32058" w:history="1">
        <w:r>
          <w:rPr>
            <w:rFonts w:ascii="仿宋" w:eastAsia="仿宋" w:hAnsi="仿宋" w:cs="仿宋" w:hint="eastAsia"/>
            <w:lang w:eastAsia="zh-CN"/>
          </w:rPr>
          <w:t>(二)、伦理规范与培训</w:t>
        </w:r>
        <w:r>
          <w:tab/>
        </w:r>
        <w:r>
          <w:fldChar w:fldCharType="begin"/>
        </w:r>
        <w:r>
          <w:instrText xml:space="preserve"> PAGEREF _Toc32058 \h </w:instrText>
        </w:r>
        <w:r>
          <w:fldChar w:fldCharType="separate"/>
        </w:r>
        <w:r>
          <w:t>58</w:t>
        </w:r>
        <w:r>
          <w:fldChar w:fldCharType="end"/>
        </w:r>
      </w:hyperlink>
    </w:p>
    <w:p>
      <w:pPr>
        <w:pStyle w:val="TOC2"/>
        <w:tabs>
          <w:tab w:val="right" w:leader="dot" w:pos="8306"/>
        </w:tabs>
      </w:pPr>
      <w:hyperlink w:anchor="_Toc8405" w:history="1">
        <w:r>
          <w:rPr>
            <w:rFonts w:ascii="仿宋" w:eastAsia="仿宋" w:hAnsi="仿宋" w:cs="仿宋" w:hint="eastAsia"/>
            <w:lang w:eastAsia="zh-CN"/>
          </w:rPr>
          <w:t>(三)、合规风险评估</w:t>
        </w:r>
        <w:r>
          <w:tab/>
        </w:r>
        <w:r>
          <w:fldChar w:fldCharType="begin"/>
        </w:r>
        <w:r>
          <w:instrText xml:space="preserve"> PAGEREF _Toc8405 \h </w:instrText>
        </w:r>
        <w:r>
          <w:fldChar w:fldCharType="separate"/>
        </w:r>
        <w:r>
          <w:t>58</w:t>
        </w:r>
        <w:r>
          <w:fldChar w:fldCharType="end"/>
        </w:r>
      </w:hyperlink>
    </w:p>
    <w:p>
      <w:pPr>
        <w:pStyle w:val="TOC2"/>
        <w:tabs>
          <w:tab w:val="right" w:leader="dot" w:pos="8306"/>
        </w:tabs>
      </w:pPr>
      <w:hyperlink w:anchor="_Toc28079" w:history="1">
        <w:r>
          <w:rPr>
            <w:rFonts w:ascii="仿宋" w:eastAsia="仿宋" w:hAnsi="仿宋" w:cs="仿宋" w:hint="eastAsia"/>
            <w:lang w:eastAsia="zh-CN"/>
          </w:rPr>
          <w:t>(四)、合规监督与执行</w:t>
        </w:r>
        <w:r>
          <w:tab/>
        </w:r>
        <w:r>
          <w:fldChar w:fldCharType="begin"/>
        </w:r>
        <w:r>
          <w:instrText xml:space="preserve"> PAGEREF _Toc28079 \h </w:instrText>
        </w:r>
        <w:r>
          <w:fldChar w:fldCharType="separate"/>
        </w:r>
        <w:r>
          <w:t>60</w:t>
        </w:r>
        <w:r>
          <w:fldChar w:fldCharType="end"/>
        </w:r>
      </w:hyperlink>
    </w:p>
    <w:p>
      <w:pPr>
        <w:pStyle w:val="TOC1"/>
        <w:tabs>
          <w:tab w:val="right" w:leader="dot" w:pos="8306"/>
        </w:tabs>
      </w:pPr>
      <w:hyperlink w:anchor="_Toc8085" w:history="1">
        <w:r>
          <w:rPr>
            <w:rFonts w:ascii="仿宋" w:eastAsia="仿宋" w:hAnsi="仿宋" w:cs="仿宋" w:hint="eastAsia"/>
            <w:lang w:eastAsia="zh-CN"/>
          </w:rPr>
          <w:t>十六、设施与设备管理</w:t>
        </w:r>
        <w:r>
          <w:tab/>
        </w:r>
        <w:r>
          <w:fldChar w:fldCharType="begin"/>
        </w:r>
        <w:r>
          <w:instrText xml:space="preserve"> PAGEREF _Toc8085 \h </w:instrText>
        </w:r>
        <w:r>
          <w:fldChar w:fldCharType="separate"/>
        </w:r>
        <w:r>
          <w:t>60</w:t>
        </w:r>
        <w:r>
          <w:fldChar w:fldCharType="end"/>
        </w:r>
      </w:hyperlink>
    </w:p>
    <w:p>
      <w:pPr>
        <w:pStyle w:val="TOC2"/>
        <w:tabs>
          <w:tab w:val="right" w:leader="dot" w:pos="8306"/>
        </w:tabs>
      </w:pPr>
      <w:hyperlink w:anchor="_Toc16950" w:history="1">
        <w:r>
          <w:rPr>
            <w:rFonts w:ascii="仿宋" w:eastAsia="仿宋" w:hAnsi="仿宋" w:cs="仿宋" w:hint="eastAsia"/>
            <w:lang w:eastAsia="zh-CN"/>
          </w:rPr>
          <w:t>(一)、设施规划与配置</w:t>
        </w:r>
        <w:r>
          <w:tab/>
        </w:r>
        <w:r>
          <w:fldChar w:fldCharType="begin"/>
        </w:r>
        <w:r>
          <w:instrText xml:space="preserve"> PAGEREF _Toc16950 \h </w:instrText>
        </w:r>
        <w:r>
          <w:fldChar w:fldCharType="separate"/>
        </w:r>
        <w:r>
          <w:t>60</w:t>
        </w:r>
        <w:r>
          <w:fldChar w:fldCharType="end"/>
        </w:r>
      </w:hyperlink>
    </w:p>
    <w:p>
      <w:pPr>
        <w:pStyle w:val="TOC2"/>
        <w:tabs>
          <w:tab w:val="right" w:leader="dot" w:pos="8306"/>
        </w:tabs>
      </w:pPr>
      <w:hyperlink w:anchor="_Toc27724" w:history="1">
        <w:r>
          <w:rPr>
            <w:rFonts w:ascii="仿宋" w:eastAsia="仿宋" w:hAnsi="仿宋" w:cs="仿宋" w:hint="eastAsia"/>
            <w:lang w:eastAsia="zh-CN"/>
          </w:rPr>
          <w:t>(二)、设备采购与维护管理</w:t>
        </w:r>
        <w:r>
          <w:tab/>
        </w:r>
        <w:r>
          <w:fldChar w:fldCharType="begin"/>
        </w:r>
        <w:r>
          <w:instrText xml:space="preserve"> PAGEREF _Toc27724 \h </w:instrText>
        </w:r>
        <w:r>
          <w:fldChar w:fldCharType="separate"/>
        </w:r>
        <w:r>
          <w:t>61</w:t>
        </w:r>
        <w:r>
          <w:fldChar w:fldCharType="end"/>
        </w:r>
      </w:hyperlink>
    </w:p>
    <w:p>
      <w:pPr>
        <w:pStyle w:val="TOC2"/>
        <w:tabs>
          <w:tab w:val="right" w:leader="dot" w:pos="8306"/>
        </w:tabs>
      </w:pPr>
      <w:hyperlink w:anchor="_Toc18251" w:history="1">
        <w:r>
          <w:rPr>
            <w:rFonts w:ascii="仿宋" w:eastAsia="仿宋" w:hAnsi="仿宋" w:cs="仿宋" w:hint="eastAsia"/>
            <w:lang w:eastAsia="zh-CN"/>
          </w:rPr>
          <w:t>(三)、设施设备升级策略</w:t>
        </w:r>
        <w:r>
          <w:tab/>
        </w:r>
        <w:r>
          <w:fldChar w:fldCharType="begin"/>
        </w:r>
        <w:r>
          <w:instrText xml:space="preserve"> PAGEREF _Toc18251 \h </w:instrText>
        </w:r>
        <w:r>
          <w:fldChar w:fldCharType="separate"/>
        </w:r>
        <w:r>
          <w:t>62</w:t>
        </w:r>
        <w:r>
          <w:fldChar w:fldCharType="end"/>
        </w:r>
      </w:hyperlink>
    </w:p>
    <w:p>
      <w:pPr>
        <w:pStyle w:val="TOC1"/>
        <w:tabs>
          <w:tab w:val="right" w:leader="dot" w:pos="8306"/>
        </w:tabs>
      </w:pPr>
      <w:hyperlink w:anchor="_Toc15609" w:history="1">
        <w:r>
          <w:rPr>
            <w:rFonts w:ascii="仿宋" w:eastAsia="仿宋" w:hAnsi="仿宋" w:cs="仿宋" w:hint="eastAsia"/>
            <w:lang w:eastAsia="zh-CN"/>
          </w:rPr>
          <w:t>十七、创新驱动与持续发展</w:t>
        </w:r>
        <w:r>
          <w:tab/>
        </w:r>
        <w:r>
          <w:fldChar w:fldCharType="begin"/>
        </w:r>
        <w:r>
          <w:instrText xml:space="preserve"> PAGEREF _Toc15609 \h </w:instrText>
        </w:r>
        <w:r>
          <w:fldChar w:fldCharType="separate"/>
        </w:r>
        <w:r>
          <w:t>62</w:t>
        </w:r>
        <w:r>
          <w:fldChar w:fldCharType="end"/>
        </w:r>
      </w:hyperlink>
    </w:p>
    <w:p>
      <w:pPr>
        <w:pStyle w:val="TOC2"/>
        <w:tabs>
          <w:tab w:val="right" w:leader="dot" w:pos="8306"/>
        </w:tabs>
      </w:pPr>
      <w:hyperlink w:anchor="_Toc20641" w:history="1">
        <w:r>
          <w:rPr>
            <w:rFonts w:ascii="仿宋" w:eastAsia="仿宋" w:hAnsi="仿宋" w:cs="仿宋" w:hint="eastAsia"/>
            <w:lang w:eastAsia="zh-CN"/>
          </w:rPr>
          <w:t>(一)、创新驱动战略实施</w:t>
        </w:r>
        <w:r>
          <w:tab/>
        </w:r>
        <w:r>
          <w:fldChar w:fldCharType="begin"/>
        </w:r>
        <w:r>
          <w:instrText xml:space="preserve"> PAGEREF _Toc20641 \h </w:instrText>
        </w:r>
        <w:r>
          <w:fldChar w:fldCharType="separate"/>
        </w:r>
        <w:r>
          <w:t>62</w:t>
        </w:r>
        <w:r>
          <w:fldChar w:fldCharType="end"/>
        </w:r>
      </w:hyperlink>
    </w:p>
    <w:p>
      <w:pPr>
        <w:pStyle w:val="TOC2"/>
        <w:tabs>
          <w:tab w:val="right" w:leader="dot" w:pos="8306"/>
        </w:tabs>
      </w:pPr>
      <w:hyperlink w:anchor="_Toc23943" w:history="1">
        <w:r>
          <w:rPr>
            <w:rFonts w:ascii="仿宋" w:eastAsia="仿宋" w:hAnsi="仿宋" w:cs="仿宋" w:hint="eastAsia"/>
            <w:lang w:eastAsia="zh-CN"/>
          </w:rPr>
          <w:t>(二)、持续发展路径探索</w:t>
        </w:r>
        <w:r>
          <w:tab/>
        </w:r>
        <w:r>
          <w:fldChar w:fldCharType="begin"/>
        </w:r>
        <w:r>
          <w:instrText xml:space="preserve"> PAGEREF _Toc23943 \h </w:instrText>
        </w:r>
        <w:r>
          <w:fldChar w:fldCharType="separate"/>
        </w:r>
        <w:r>
          <w:t>64</w:t>
        </w:r>
        <w:r>
          <w:fldChar w:fldCharType="end"/>
        </w:r>
      </w:hyperlink>
    </w:p>
    <w:p>
      <w:pPr>
        <w:pStyle w:val="TOC1"/>
        <w:tabs>
          <w:tab w:val="right" w:leader="dot" w:pos="8306"/>
        </w:tabs>
      </w:pPr>
      <w:hyperlink w:anchor="_Toc11627" w:history="1">
        <w:r>
          <w:rPr>
            <w:rFonts w:ascii="仿宋" w:eastAsia="仿宋" w:hAnsi="仿宋" w:cs="仿宋" w:hint="eastAsia"/>
            <w:lang w:eastAsia="zh-CN"/>
          </w:rPr>
          <w:t>十八、项目施工方案</w:t>
        </w:r>
        <w:r>
          <w:tab/>
        </w:r>
        <w:r>
          <w:fldChar w:fldCharType="begin"/>
        </w:r>
        <w:r>
          <w:instrText xml:space="preserve"> PAGEREF _Toc11627 \h </w:instrText>
        </w:r>
        <w:r>
          <w:fldChar w:fldCharType="separate"/>
        </w:r>
        <w:r>
          <w:t>68</w:t>
        </w:r>
        <w:r>
          <w:fldChar w:fldCharType="end"/>
        </w:r>
      </w:hyperlink>
    </w:p>
    <w:p>
      <w:pPr>
        <w:pStyle w:val="TOC2"/>
        <w:tabs>
          <w:tab w:val="right" w:leader="dot" w:pos="8306"/>
        </w:tabs>
      </w:pPr>
      <w:hyperlink w:anchor="_Toc12138" w:history="1">
        <w:r>
          <w:rPr>
            <w:rFonts w:ascii="仿宋" w:eastAsia="仿宋" w:hAnsi="仿宋" w:cs="仿宋" w:hint="eastAsia"/>
            <w:lang w:eastAsia="zh-CN"/>
          </w:rPr>
          <w:t>(一)、施工组织设计</w:t>
        </w:r>
        <w:r>
          <w:tab/>
        </w:r>
        <w:r>
          <w:fldChar w:fldCharType="begin"/>
        </w:r>
        <w:r>
          <w:instrText xml:space="preserve"> PAGEREF _Toc12138 \h </w:instrText>
        </w:r>
        <w:r>
          <w:fldChar w:fldCharType="separate"/>
        </w:r>
        <w:r>
          <w:t>68</w:t>
        </w:r>
        <w:r>
          <w:fldChar w:fldCharType="end"/>
        </w:r>
      </w:hyperlink>
    </w:p>
    <w:p>
      <w:pPr>
        <w:pStyle w:val="TOC2"/>
        <w:tabs>
          <w:tab w:val="right" w:leader="dot" w:pos="8306"/>
        </w:tabs>
      </w:pPr>
      <w:hyperlink w:anchor="_Toc5144" w:history="1">
        <w:r>
          <w:rPr>
            <w:rFonts w:ascii="仿宋" w:eastAsia="仿宋" w:hAnsi="仿宋" w:cs="仿宋" w:hint="eastAsia"/>
            <w:lang w:eastAsia="zh-CN"/>
          </w:rPr>
          <w:t>(二)、施工工艺与技术路线</w:t>
        </w:r>
        <w:r>
          <w:tab/>
        </w:r>
        <w:r>
          <w:fldChar w:fldCharType="begin"/>
        </w:r>
        <w:r>
          <w:instrText xml:space="preserve"> PAGEREF _Toc5144 \h </w:instrText>
        </w:r>
        <w:r>
          <w:fldChar w:fldCharType="separate"/>
        </w:r>
        <w:r>
          <w:t>70</w:t>
        </w:r>
        <w:r>
          <w:fldChar w:fldCharType="end"/>
        </w:r>
      </w:hyperlink>
    </w:p>
    <w:p>
      <w:pPr>
        <w:pStyle w:val="TOC2"/>
        <w:tabs>
          <w:tab w:val="right" w:leader="dot" w:pos="8306"/>
        </w:tabs>
      </w:pPr>
      <w:hyperlink w:anchor="_Toc9981" w:history="1">
        <w:r>
          <w:rPr>
            <w:rFonts w:ascii="仿宋" w:eastAsia="仿宋" w:hAnsi="仿宋" w:cs="仿宋" w:hint="eastAsia"/>
            <w:lang w:eastAsia="zh-CN"/>
          </w:rPr>
          <w:t>(三)、关键节点施工计划</w:t>
        </w:r>
        <w:r>
          <w:tab/>
        </w:r>
        <w:r>
          <w:fldChar w:fldCharType="begin"/>
        </w:r>
        <w:r>
          <w:instrText xml:space="preserve"> PAGEREF _Toc9981 \h </w:instrText>
        </w:r>
        <w:r>
          <w:fldChar w:fldCharType="separate"/>
        </w:r>
        <w:r>
          <w:t>71</w:t>
        </w:r>
        <w:r>
          <w:fldChar w:fldCharType="end"/>
        </w:r>
      </w:hyperlink>
    </w:p>
    <w:p>
      <w:pPr>
        <w:pStyle w:val="TOC2"/>
        <w:tabs>
          <w:tab w:val="right" w:leader="dot" w:pos="8306"/>
        </w:tabs>
      </w:pPr>
      <w:hyperlink w:anchor="_Toc26804" w:history="1">
        <w:r>
          <w:rPr>
            <w:rFonts w:ascii="仿宋" w:eastAsia="仿宋" w:hAnsi="仿宋" w:cs="仿宋" w:hint="eastAsia"/>
            <w:lang w:eastAsia="zh-CN"/>
          </w:rPr>
          <w:t>(四)、施工现场管理</w:t>
        </w:r>
        <w:r>
          <w:tab/>
        </w:r>
        <w:r>
          <w:fldChar w:fldCharType="begin"/>
        </w:r>
        <w:r>
          <w:instrText xml:space="preserve"> PAGEREF _Toc26804 \h </w:instrText>
        </w:r>
        <w:r>
          <w:fldChar w:fldCharType="separate"/>
        </w:r>
        <w:r>
          <w:t>72</w:t>
        </w:r>
        <w:r>
          <w:fldChar w:fldCharType="end"/>
        </w:r>
      </w:hyperlink>
    </w:p>
    <w:p>
      <w:pPr>
        <w:pStyle w:val="TOC1"/>
        <w:tabs>
          <w:tab w:val="right" w:leader="dot" w:pos="8306"/>
        </w:tabs>
      </w:pPr>
      <w:hyperlink w:anchor="_Toc15560" w:history="1">
        <w:r>
          <w:rPr>
            <w:rFonts w:ascii="仿宋" w:eastAsia="仿宋" w:hAnsi="仿宋" w:cs="仿宋" w:hint="eastAsia"/>
            <w:lang w:eastAsia="zh-CN"/>
          </w:rPr>
          <w:t>十九、产业协同与集群发展</w:t>
        </w:r>
        <w:r>
          <w:tab/>
        </w:r>
        <w:r>
          <w:fldChar w:fldCharType="begin"/>
        </w:r>
        <w:r>
          <w:instrText xml:space="preserve"> PAGEREF _Toc15560 \h </w:instrText>
        </w:r>
        <w:r>
          <w:fldChar w:fldCharType="separate"/>
        </w:r>
        <w:r>
          <w:t>75</w:t>
        </w:r>
        <w:r>
          <w:fldChar w:fldCharType="end"/>
        </w:r>
      </w:hyperlink>
    </w:p>
    <w:p>
      <w:pPr>
        <w:pStyle w:val="TOC2"/>
        <w:tabs>
          <w:tab w:val="right" w:leader="dot" w:pos="8306"/>
        </w:tabs>
      </w:pPr>
      <w:hyperlink w:anchor="_Toc7055" w:history="1">
        <w:r>
          <w:rPr>
            <w:rFonts w:ascii="仿宋" w:eastAsia="仿宋" w:hAnsi="仿宋" w:cs="仿宋" w:hint="eastAsia"/>
            <w:lang w:eastAsia="zh-CN"/>
          </w:rPr>
          <w:t>(一)、产业协同机制建设</w:t>
        </w:r>
        <w:r>
          <w:tab/>
        </w:r>
        <w:r>
          <w:fldChar w:fldCharType="begin"/>
        </w:r>
        <w:r>
          <w:instrText xml:space="preserve"> PAGEREF _Toc7055 \h </w:instrText>
        </w:r>
        <w:r>
          <w:fldChar w:fldCharType="separate"/>
        </w:r>
        <w:r>
          <w:t>75</w:t>
        </w:r>
        <w:r>
          <w:fldChar w:fldCharType="end"/>
        </w:r>
      </w:hyperlink>
    </w:p>
    <w:p>
      <w:pPr>
        <w:pStyle w:val="TOC2"/>
        <w:tabs>
          <w:tab w:val="right" w:leader="dot" w:pos="8306"/>
        </w:tabs>
      </w:pPr>
      <w:hyperlink w:anchor="_Toc14885" w:history="1">
        <w:r>
          <w:rPr>
            <w:rFonts w:ascii="仿宋" w:eastAsia="仿宋" w:hAnsi="仿宋" w:cs="仿宋" w:hint="eastAsia"/>
            <w:lang w:eastAsia="zh-CN"/>
          </w:rPr>
          <w:t>(二)、产业集群培育与发展</w:t>
        </w:r>
        <w:r>
          <w:tab/>
        </w:r>
        <w:r>
          <w:fldChar w:fldCharType="begin"/>
        </w:r>
        <w:r>
          <w:instrText xml:space="preserve"> PAGEREF _Toc14885 \h </w:instrText>
        </w:r>
        <w:r>
          <w:fldChar w:fldCharType="separate"/>
        </w:r>
        <w:r>
          <w:t>76</w:t>
        </w:r>
        <w:r>
          <w:fldChar w:fldCharType="end"/>
        </w:r>
      </w:hyperlink>
    </w:p>
    <w:p>
      <w:pPr>
        <w:pStyle w:val="TOC1"/>
        <w:tabs>
          <w:tab w:val="right" w:leader="dot" w:pos="8306"/>
        </w:tabs>
      </w:pPr>
      <w:hyperlink w:anchor="_Toc2517" w:history="1">
        <w:r>
          <w:rPr>
            <w:rFonts w:ascii="仿宋" w:eastAsia="仿宋" w:hAnsi="仿宋" w:cs="仿宋" w:hint="eastAsia"/>
            <w:lang w:eastAsia="zh-CN"/>
          </w:rPr>
          <w:t>二十、合作与交流机制建立</w:t>
        </w:r>
        <w:r>
          <w:tab/>
        </w:r>
        <w:r>
          <w:fldChar w:fldCharType="begin"/>
        </w:r>
        <w:r>
          <w:instrText xml:space="preserve"> PAGEREF _Toc2517 \h </w:instrText>
        </w:r>
        <w:r>
          <w:fldChar w:fldCharType="separate"/>
        </w:r>
        <w:r>
          <w:t>77</w:t>
        </w:r>
        <w:r>
          <w:fldChar w:fldCharType="end"/>
        </w:r>
      </w:hyperlink>
    </w:p>
    <w:p>
      <w:pPr>
        <w:pStyle w:val="TOC2"/>
        <w:tabs>
          <w:tab w:val="right" w:leader="dot" w:pos="8306"/>
        </w:tabs>
      </w:pPr>
      <w:hyperlink w:anchor="_Toc17369" w:history="1">
        <w:r>
          <w:rPr>
            <w:rFonts w:ascii="仿宋" w:eastAsia="仿宋" w:hAnsi="仿宋" w:cs="仿宋" w:hint="eastAsia"/>
            <w:lang w:eastAsia="zh-CN"/>
          </w:rPr>
          <w:t>(一)、合作伙伴选择与合作方式</w:t>
        </w:r>
        <w:r>
          <w:tab/>
        </w:r>
        <w:r>
          <w:fldChar w:fldCharType="begin"/>
        </w:r>
        <w:r>
          <w:instrText xml:space="preserve"> PAGEREF _Toc17369 \h </w:instrText>
        </w:r>
        <w:r>
          <w:fldChar w:fldCharType="separate"/>
        </w:r>
        <w:r>
          <w:t>77</w:t>
        </w:r>
        <w:r>
          <w:fldChar w:fldCharType="end"/>
        </w:r>
      </w:hyperlink>
    </w:p>
    <w:p>
      <w:pPr>
        <w:pStyle w:val="TOC2"/>
        <w:tabs>
          <w:tab w:val="right" w:leader="dot" w:pos="8306"/>
        </w:tabs>
      </w:pPr>
      <w:hyperlink w:anchor="_Toc22595" w:history="1">
        <w:r>
          <w:rPr>
            <w:rFonts w:ascii="仿宋" w:eastAsia="仿宋" w:hAnsi="仿宋" w:cs="仿宋" w:hint="eastAsia"/>
            <w:lang w:eastAsia="zh-CN"/>
          </w:rPr>
          <w:t>(二)、交流与合作平台搭建</w:t>
        </w:r>
        <w:r>
          <w:tab/>
        </w:r>
        <w:r>
          <w:fldChar w:fldCharType="begin"/>
        </w:r>
        <w:r>
          <w:instrText xml:space="preserve"> PAGEREF _Toc22595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9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2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3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47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46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6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27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一、汽车船项目的市场准入条件分析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船项目而言，市场准入条件首先取决于政策法规环境。政府对于[行业名称]领域的法规，如环保标准、税收政策、和技术使用规范，直接影响汽车船项目的运营和成本结构。例如，若政府针对使用可再生能源的企业提供税收优惠，这将对汽车船项目的财务规划产生重要影响。同时，考虑经济环境和消费者偏好的变化对汽车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船项目来说，遵守行业规范和合规性要求是确保项目顺利进行的基础。这包括遵循质量控制标准、安全规定、数据保护法规等。例如，若汽车船项目涉及数据处理，须严格遵守相关的数据保护法规。此外，行业内部的自律规范，如产品标准和服务流程，也对于提升汽车船项目在行业内的认可度和竞争力至关重要。项目管理团队必须不断更新策略，以应对行业规范和法规的变化，确保汽车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三、汽车船项目的竞争格局和战略定位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的发展规划中，理解行业的竞争格局对于制定有效的市场策略极为关键。这包括分析主要竞争对手的市场地位、优势及其业务模式。汽车船项目面临的竞争对手可能包括大型成熟企业和创新型初创公司，各自采取不同的市场策略。因此，汽车船项目需精确地定位自己的市场策略，如专注于产品创新、客户服务或成本效率，以在竞争中占据优势。通过深入的市场和竞争分析，汽车船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28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80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https://d.book118.com/836234102154010043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546C9"/>
    <w:rsid w:val="651546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3410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2024-01-23T10:59:00Z</dcterms:created>
  <dcterms:modified xsi:type="dcterms:W3CDTF">2024-01-23T11:00:21Z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83F747463BDA49338F8369E86B2171D5_11</vt:lpwstr>
  </property>
  <property fmtid="{D5CDD505-2E9C-101B-9397-08002B2CF9AE}" pid="3" name="KSOProductBuildVer">
    <vt:lpwstr>2052-12.1.0.16120</vt:lpwstr>
  </property>
</Properties>
</file>