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细菌活苗项目计划设计方案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8" w:history="1">
        <w:r>
          <w:rPr>
            <w:rFonts w:ascii="仿宋" w:eastAsia="仿宋" w:hAnsi="仿宋" w:cs="仿宋" w:hint="eastAsia"/>
            <w:lang w:eastAsia="zh-CN"/>
          </w:rPr>
          <w:t>序言</w:t>
        </w:r>
        <w:r>
          <w:tab/>
        </w:r>
        <w:r>
          <w:fldChar w:fldCharType="begin"/>
        </w:r>
        <w:r>
          <w:instrText xml:space="preserve"> PAGEREF _Toc15688 \h </w:instrText>
        </w:r>
        <w:r>
          <w:fldChar w:fldCharType="separate"/>
        </w:r>
        <w:r>
          <w:t>3</w:t>
        </w:r>
        <w:r>
          <w:fldChar w:fldCharType="end"/>
        </w:r>
      </w:hyperlink>
    </w:p>
    <w:p>
      <w:pPr>
        <w:pStyle w:val="TOC1"/>
        <w:tabs>
          <w:tab w:val="right" w:leader="dot" w:pos="8306"/>
        </w:tabs>
      </w:pPr>
      <w:hyperlink w:anchor="_Toc14790" w:history="1">
        <w:r>
          <w:rPr>
            <w:rFonts w:ascii="仿宋" w:eastAsia="仿宋" w:hAnsi="仿宋" w:cs="仿宋" w:hint="eastAsia"/>
            <w:lang w:eastAsia="zh-CN"/>
          </w:rPr>
          <w:t>一、细菌活苗项目危机管理</w:t>
        </w:r>
        <w:r>
          <w:tab/>
        </w:r>
        <w:r>
          <w:fldChar w:fldCharType="begin"/>
        </w:r>
        <w:r>
          <w:instrText xml:space="preserve"> PAGEREF _Toc14790 \h </w:instrText>
        </w:r>
        <w:r>
          <w:fldChar w:fldCharType="separate"/>
        </w:r>
        <w:r>
          <w:t>3</w:t>
        </w:r>
        <w:r>
          <w:fldChar w:fldCharType="end"/>
        </w:r>
      </w:hyperlink>
    </w:p>
    <w:p>
      <w:pPr>
        <w:pStyle w:val="TOC2"/>
        <w:tabs>
          <w:tab w:val="right" w:leader="dot" w:pos="8306"/>
        </w:tabs>
      </w:pPr>
      <w:hyperlink w:anchor="_Toc12588" w:history="1">
        <w:r>
          <w:rPr>
            <w:rFonts w:ascii="仿宋" w:eastAsia="仿宋" w:hAnsi="仿宋" w:cs="仿宋" w:hint="eastAsia"/>
            <w:lang w:eastAsia="zh-CN"/>
          </w:rPr>
          <w:t>(一)、危机预警与识别</w:t>
        </w:r>
        <w:r>
          <w:tab/>
        </w:r>
        <w:r>
          <w:fldChar w:fldCharType="begin"/>
        </w:r>
        <w:r>
          <w:instrText xml:space="preserve"> PAGEREF _Toc12588 \h </w:instrText>
        </w:r>
        <w:r>
          <w:fldChar w:fldCharType="separate"/>
        </w:r>
        <w:r>
          <w:t>3</w:t>
        </w:r>
        <w:r>
          <w:fldChar w:fldCharType="end"/>
        </w:r>
      </w:hyperlink>
    </w:p>
    <w:p>
      <w:pPr>
        <w:pStyle w:val="TOC2"/>
        <w:tabs>
          <w:tab w:val="right" w:leader="dot" w:pos="8306"/>
        </w:tabs>
      </w:pPr>
      <w:hyperlink w:anchor="_Toc23877" w:history="1">
        <w:r>
          <w:rPr>
            <w:rFonts w:ascii="仿宋" w:eastAsia="仿宋" w:hAnsi="仿宋" w:cs="仿宋" w:hint="eastAsia"/>
            <w:lang w:eastAsia="zh-CN"/>
          </w:rPr>
          <w:t>(二)、危机应对与恢复</w:t>
        </w:r>
        <w:r>
          <w:tab/>
        </w:r>
        <w:r>
          <w:fldChar w:fldCharType="begin"/>
        </w:r>
        <w:r>
          <w:instrText xml:space="preserve"> PAGEREF _Toc23877 \h </w:instrText>
        </w:r>
        <w:r>
          <w:fldChar w:fldCharType="separate"/>
        </w:r>
        <w:r>
          <w:t>4</w:t>
        </w:r>
        <w:r>
          <w:fldChar w:fldCharType="end"/>
        </w:r>
      </w:hyperlink>
    </w:p>
    <w:p>
      <w:pPr>
        <w:pStyle w:val="TOC1"/>
        <w:tabs>
          <w:tab w:val="right" w:leader="dot" w:pos="8306"/>
        </w:tabs>
      </w:pPr>
      <w:hyperlink w:anchor="_Toc22343" w:history="1">
        <w:r>
          <w:rPr>
            <w:rFonts w:ascii="仿宋" w:eastAsia="仿宋" w:hAnsi="仿宋" w:cs="仿宋" w:hint="eastAsia"/>
            <w:lang w:eastAsia="zh-CN"/>
          </w:rPr>
          <w:t>二、细菌活苗项目土建工程</w:t>
        </w:r>
        <w:r>
          <w:tab/>
        </w:r>
        <w:r>
          <w:fldChar w:fldCharType="begin"/>
        </w:r>
        <w:r>
          <w:instrText xml:space="preserve"> PAGEREF _Toc22343 \h </w:instrText>
        </w:r>
        <w:r>
          <w:fldChar w:fldCharType="separate"/>
        </w:r>
        <w:r>
          <w:t>5</w:t>
        </w:r>
        <w:r>
          <w:fldChar w:fldCharType="end"/>
        </w:r>
      </w:hyperlink>
    </w:p>
    <w:p>
      <w:pPr>
        <w:pStyle w:val="TOC2"/>
        <w:tabs>
          <w:tab w:val="right" w:leader="dot" w:pos="8306"/>
        </w:tabs>
      </w:pPr>
      <w:hyperlink w:anchor="_Toc3785" w:history="1">
        <w:r>
          <w:rPr>
            <w:rFonts w:ascii="仿宋" w:eastAsia="仿宋" w:hAnsi="仿宋" w:cs="仿宋" w:hint="eastAsia"/>
            <w:lang w:eastAsia="zh-CN"/>
          </w:rPr>
          <w:t>(一)、建筑工程设计原则</w:t>
        </w:r>
        <w:r>
          <w:tab/>
        </w:r>
        <w:r>
          <w:fldChar w:fldCharType="begin"/>
        </w:r>
        <w:r>
          <w:instrText xml:space="preserve"> PAGEREF _Toc3785 \h </w:instrText>
        </w:r>
        <w:r>
          <w:fldChar w:fldCharType="separate"/>
        </w:r>
        <w:r>
          <w:t>5</w:t>
        </w:r>
        <w:r>
          <w:fldChar w:fldCharType="end"/>
        </w:r>
      </w:hyperlink>
    </w:p>
    <w:p>
      <w:pPr>
        <w:pStyle w:val="TOC2"/>
        <w:tabs>
          <w:tab w:val="right" w:leader="dot" w:pos="8306"/>
        </w:tabs>
      </w:pPr>
      <w:hyperlink w:anchor="_Toc22108" w:history="1">
        <w:r>
          <w:rPr>
            <w:rFonts w:ascii="仿宋" w:eastAsia="仿宋" w:hAnsi="仿宋" w:cs="仿宋" w:hint="eastAsia"/>
            <w:lang w:eastAsia="zh-CN"/>
          </w:rPr>
          <w:t>(二)、土建工程设计年限及安全等级</w:t>
        </w:r>
        <w:r>
          <w:tab/>
        </w:r>
        <w:r>
          <w:fldChar w:fldCharType="begin"/>
        </w:r>
        <w:r>
          <w:instrText xml:space="preserve"> PAGEREF _Toc22108 \h </w:instrText>
        </w:r>
        <w:r>
          <w:fldChar w:fldCharType="separate"/>
        </w:r>
        <w:r>
          <w:t>6</w:t>
        </w:r>
        <w:r>
          <w:fldChar w:fldCharType="end"/>
        </w:r>
      </w:hyperlink>
    </w:p>
    <w:p>
      <w:pPr>
        <w:pStyle w:val="TOC2"/>
        <w:tabs>
          <w:tab w:val="right" w:leader="dot" w:pos="8306"/>
        </w:tabs>
      </w:pPr>
      <w:hyperlink w:anchor="_Toc22859" w:history="1">
        <w:r>
          <w:rPr>
            <w:rFonts w:ascii="仿宋" w:eastAsia="仿宋" w:hAnsi="仿宋" w:cs="仿宋" w:hint="eastAsia"/>
            <w:lang w:eastAsia="zh-CN"/>
          </w:rPr>
          <w:t>(三)、建筑工程设计总体要求</w:t>
        </w:r>
        <w:r>
          <w:tab/>
        </w:r>
        <w:r>
          <w:fldChar w:fldCharType="begin"/>
        </w:r>
        <w:r>
          <w:instrText xml:space="preserve"> PAGEREF _Toc22859 \h </w:instrText>
        </w:r>
        <w:r>
          <w:fldChar w:fldCharType="separate"/>
        </w:r>
        <w:r>
          <w:t>8</w:t>
        </w:r>
        <w:r>
          <w:fldChar w:fldCharType="end"/>
        </w:r>
      </w:hyperlink>
    </w:p>
    <w:p>
      <w:pPr>
        <w:pStyle w:val="TOC2"/>
        <w:tabs>
          <w:tab w:val="right" w:leader="dot" w:pos="8306"/>
        </w:tabs>
      </w:pPr>
      <w:hyperlink w:anchor="_Toc6072" w:history="1">
        <w:r>
          <w:rPr>
            <w:rFonts w:ascii="仿宋" w:eastAsia="仿宋" w:hAnsi="仿宋" w:cs="仿宋" w:hint="eastAsia"/>
            <w:lang w:eastAsia="zh-CN"/>
          </w:rPr>
          <w:t>(四)、土建工程建设指标</w:t>
        </w:r>
        <w:r>
          <w:tab/>
        </w:r>
        <w:r>
          <w:fldChar w:fldCharType="begin"/>
        </w:r>
        <w:r>
          <w:instrText xml:space="preserve"> PAGEREF _Toc6072 \h </w:instrText>
        </w:r>
        <w:r>
          <w:fldChar w:fldCharType="separate"/>
        </w:r>
        <w:r>
          <w:t>8</w:t>
        </w:r>
        <w:r>
          <w:fldChar w:fldCharType="end"/>
        </w:r>
      </w:hyperlink>
    </w:p>
    <w:p>
      <w:pPr>
        <w:pStyle w:val="TOC1"/>
        <w:tabs>
          <w:tab w:val="right" w:leader="dot" w:pos="8306"/>
        </w:tabs>
      </w:pPr>
      <w:hyperlink w:anchor="_Toc18994" w:history="1">
        <w:r>
          <w:rPr>
            <w:rFonts w:ascii="仿宋" w:eastAsia="仿宋" w:hAnsi="仿宋" w:cs="仿宋" w:hint="eastAsia"/>
            <w:lang w:eastAsia="zh-CN"/>
          </w:rPr>
          <w:t>三、市场分析、调研</w:t>
        </w:r>
        <w:r>
          <w:tab/>
        </w:r>
        <w:r>
          <w:fldChar w:fldCharType="begin"/>
        </w:r>
        <w:r>
          <w:instrText xml:space="preserve"> PAGEREF _Toc18994 \h </w:instrText>
        </w:r>
        <w:r>
          <w:fldChar w:fldCharType="separate"/>
        </w:r>
        <w:r>
          <w:t>9</w:t>
        </w:r>
        <w:r>
          <w:fldChar w:fldCharType="end"/>
        </w:r>
      </w:hyperlink>
    </w:p>
    <w:p>
      <w:pPr>
        <w:pStyle w:val="TOC2"/>
        <w:tabs>
          <w:tab w:val="right" w:leader="dot" w:pos="8306"/>
        </w:tabs>
      </w:pPr>
      <w:hyperlink w:anchor="_Toc24368" w:history="1">
        <w:r>
          <w:rPr>
            <w:rFonts w:ascii="仿宋" w:eastAsia="仿宋" w:hAnsi="仿宋" w:cs="仿宋" w:hint="eastAsia"/>
            <w:lang w:eastAsia="zh-CN"/>
          </w:rPr>
          <w:t>(一)、细菌活苗行业分析</w:t>
        </w:r>
        <w:r>
          <w:tab/>
        </w:r>
        <w:r>
          <w:fldChar w:fldCharType="begin"/>
        </w:r>
        <w:r>
          <w:instrText xml:space="preserve"> PAGEREF _Toc24368 \h </w:instrText>
        </w:r>
        <w:r>
          <w:fldChar w:fldCharType="separate"/>
        </w:r>
        <w:r>
          <w:t>9</w:t>
        </w:r>
        <w:r>
          <w:fldChar w:fldCharType="end"/>
        </w:r>
      </w:hyperlink>
    </w:p>
    <w:p>
      <w:pPr>
        <w:pStyle w:val="TOC2"/>
        <w:tabs>
          <w:tab w:val="right" w:leader="dot" w:pos="8306"/>
        </w:tabs>
      </w:pPr>
      <w:hyperlink w:anchor="_Toc31206" w:history="1">
        <w:r>
          <w:rPr>
            <w:rFonts w:ascii="仿宋" w:eastAsia="仿宋" w:hAnsi="仿宋" w:cs="仿宋" w:hint="eastAsia"/>
            <w:lang w:eastAsia="zh-CN"/>
          </w:rPr>
          <w:t>(二)、细菌活苗市场分析预测</w:t>
        </w:r>
        <w:r>
          <w:tab/>
        </w:r>
        <w:r>
          <w:fldChar w:fldCharType="begin"/>
        </w:r>
        <w:r>
          <w:instrText xml:space="preserve"> PAGEREF _Toc31206 \h </w:instrText>
        </w:r>
        <w:r>
          <w:fldChar w:fldCharType="separate"/>
        </w:r>
        <w:r>
          <w:t>9</w:t>
        </w:r>
        <w:r>
          <w:fldChar w:fldCharType="end"/>
        </w:r>
      </w:hyperlink>
    </w:p>
    <w:p>
      <w:pPr>
        <w:pStyle w:val="TOC1"/>
        <w:tabs>
          <w:tab w:val="right" w:leader="dot" w:pos="8306"/>
        </w:tabs>
      </w:pPr>
      <w:hyperlink w:anchor="_Toc16358" w:history="1">
        <w:r>
          <w:rPr>
            <w:rFonts w:ascii="仿宋" w:eastAsia="仿宋" w:hAnsi="仿宋" w:cs="仿宋" w:hint="eastAsia"/>
            <w:lang w:eastAsia="zh-CN"/>
          </w:rPr>
          <w:t>四、细菌活苗项目选址可行性分析</w:t>
        </w:r>
        <w:r>
          <w:tab/>
        </w:r>
        <w:r>
          <w:fldChar w:fldCharType="begin"/>
        </w:r>
        <w:r>
          <w:instrText xml:space="preserve"> PAGEREF _Toc16358 \h </w:instrText>
        </w:r>
        <w:r>
          <w:fldChar w:fldCharType="separate"/>
        </w:r>
        <w:r>
          <w:t>10</w:t>
        </w:r>
        <w:r>
          <w:fldChar w:fldCharType="end"/>
        </w:r>
      </w:hyperlink>
    </w:p>
    <w:p>
      <w:pPr>
        <w:pStyle w:val="TOC2"/>
        <w:tabs>
          <w:tab w:val="right" w:leader="dot" w:pos="8306"/>
        </w:tabs>
      </w:pPr>
      <w:hyperlink w:anchor="_Toc492" w:history="1">
        <w:r>
          <w:rPr>
            <w:rFonts w:ascii="仿宋" w:eastAsia="仿宋" w:hAnsi="仿宋" w:cs="仿宋" w:hint="eastAsia"/>
            <w:lang w:eastAsia="zh-CN"/>
          </w:rPr>
          <w:t>(一)、细菌活苗项目选址</w:t>
        </w:r>
        <w:r>
          <w:tab/>
        </w:r>
        <w:r>
          <w:fldChar w:fldCharType="begin"/>
        </w:r>
        <w:r>
          <w:instrText xml:space="preserve"> PAGEREF _Toc492 \h </w:instrText>
        </w:r>
        <w:r>
          <w:fldChar w:fldCharType="separate"/>
        </w:r>
        <w:r>
          <w:t>10</w:t>
        </w:r>
        <w:r>
          <w:fldChar w:fldCharType="end"/>
        </w:r>
      </w:hyperlink>
    </w:p>
    <w:p>
      <w:pPr>
        <w:pStyle w:val="TOC2"/>
        <w:tabs>
          <w:tab w:val="right" w:leader="dot" w:pos="8306"/>
        </w:tabs>
      </w:pPr>
      <w:hyperlink w:anchor="_Toc15477" w:history="1">
        <w:r>
          <w:rPr>
            <w:rFonts w:ascii="仿宋" w:eastAsia="仿宋" w:hAnsi="仿宋" w:cs="仿宋" w:hint="eastAsia"/>
            <w:lang w:eastAsia="zh-CN"/>
          </w:rPr>
          <w:t>(二)、用地控制指标</w:t>
        </w:r>
        <w:r>
          <w:tab/>
        </w:r>
        <w:r>
          <w:fldChar w:fldCharType="begin"/>
        </w:r>
        <w:r>
          <w:instrText xml:space="preserve"> PAGEREF _Toc15477 \h </w:instrText>
        </w:r>
        <w:r>
          <w:fldChar w:fldCharType="separate"/>
        </w:r>
        <w:r>
          <w:t>10</w:t>
        </w:r>
        <w:r>
          <w:fldChar w:fldCharType="end"/>
        </w:r>
      </w:hyperlink>
    </w:p>
    <w:p>
      <w:pPr>
        <w:pStyle w:val="TOC2"/>
        <w:tabs>
          <w:tab w:val="right" w:leader="dot" w:pos="8306"/>
        </w:tabs>
      </w:pPr>
      <w:hyperlink w:anchor="_Toc5372" w:history="1">
        <w:r>
          <w:rPr>
            <w:rFonts w:ascii="仿宋" w:eastAsia="仿宋" w:hAnsi="仿宋" w:cs="仿宋" w:hint="eastAsia"/>
            <w:lang w:eastAsia="zh-CN"/>
          </w:rPr>
          <w:t>(三)、节约用地措施</w:t>
        </w:r>
        <w:r>
          <w:tab/>
        </w:r>
        <w:r>
          <w:fldChar w:fldCharType="begin"/>
        </w:r>
        <w:r>
          <w:instrText xml:space="preserve"> PAGEREF _Toc5372 \h </w:instrText>
        </w:r>
        <w:r>
          <w:fldChar w:fldCharType="separate"/>
        </w:r>
        <w:r>
          <w:t>12</w:t>
        </w:r>
        <w:r>
          <w:fldChar w:fldCharType="end"/>
        </w:r>
      </w:hyperlink>
    </w:p>
    <w:p>
      <w:pPr>
        <w:pStyle w:val="TOC2"/>
        <w:tabs>
          <w:tab w:val="right" w:leader="dot" w:pos="8306"/>
        </w:tabs>
      </w:pPr>
      <w:hyperlink w:anchor="_Toc5422" w:history="1">
        <w:r>
          <w:rPr>
            <w:rFonts w:ascii="仿宋" w:eastAsia="仿宋" w:hAnsi="仿宋" w:cs="仿宋" w:hint="eastAsia"/>
            <w:lang w:eastAsia="zh-CN"/>
          </w:rPr>
          <w:t>(四)、总图布置方案</w:t>
        </w:r>
        <w:r>
          <w:tab/>
        </w:r>
        <w:r>
          <w:fldChar w:fldCharType="begin"/>
        </w:r>
        <w:r>
          <w:instrText xml:space="preserve"> PAGEREF _Toc5422 \h </w:instrText>
        </w:r>
        <w:r>
          <w:fldChar w:fldCharType="separate"/>
        </w:r>
        <w:r>
          <w:t>13</w:t>
        </w:r>
        <w:r>
          <w:fldChar w:fldCharType="end"/>
        </w:r>
      </w:hyperlink>
    </w:p>
    <w:p>
      <w:pPr>
        <w:pStyle w:val="TOC2"/>
        <w:tabs>
          <w:tab w:val="right" w:leader="dot" w:pos="8306"/>
        </w:tabs>
      </w:pPr>
      <w:hyperlink w:anchor="_Toc20658" w:history="1">
        <w:r>
          <w:rPr>
            <w:rFonts w:ascii="仿宋" w:eastAsia="仿宋" w:hAnsi="仿宋" w:cs="仿宋" w:hint="eastAsia"/>
            <w:lang w:eastAsia="zh-CN"/>
          </w:rPr>
          <w:t>(五)、选址综合评价</w:t>
        </w:r>
        <w:r>
          <w:tab/>
        </w:r>
        <w:r>
          <w:fldChar w:fldCharType="begin"/>
        </w:r>
        <w:r>
          <w:instrText xml:space="preserve"> PAGEREF _Toc20658 \h </w:instrText>
        </w:r>
        <w:r>
          <w:fldChar w:fldCharType="separate"/>
        </w:r>
        <w:r>
          <w:t>14</w:t>
        </w:r>
        <w:r>
          <w:fldChar w:fldCharType="end"/>
        </w:r>
      </w:hyperlink>
    </w:p>
    <w:p>
      <w:pPr>
        <w:pStyle w:val="TOC1"/>
        <w:tabs>
          <w:tab w:val="right" w:leader="dot" w:pos="8306"/>
        </w:tabs>
      </w:pPr>
      <w:hyperlink w:anchor="_Toc7564" w:history="1">
        <w:r>
          <w:rPr>
            <w:rFonts w:ascii="仿宋" w:eastAsia="仿宋" w:hAnsi="仿宋" w:cs="仿宋" w:hint="eastAsia"/>
            <w:lang w:eastAsia="zh-CN"/>
          </w:rPr>
          <w:t>五、细菌活苗项目建设单位说明</w:t>
        </w:r>
        <w:r>
          <w:tab/>
        </w:r>
        <w:r>
          <w:fldChar w:fldCharType="begin"/>
        </w:r>
        <w:r>
          <w:instrText xml:space="preserve"> PAGEREF _Toc7564 \h </w:instrText>
        </w:r>
        <w:r>
          <w:fldChar w:fldCharType="separate"/>
        </w:r>
        <w:r>
          <w:t>15</w:t>
        </w:r>
        <w:r>
          <w:fldChar w:fldCharType="end"/>
        </w:r>
      </w:hyperlink>
    </w:p>
    <w:p>
      <w:pPr>
        <w:pStyle w:val="TOC2"/>
        <w:tabs>
          <w:tab w:val="right" w:leader="dot" w:pos="8306"/>
        </w:tabs>
      </w:pPr>
      <w:hyperlink w:anchor="_Toc23998" w:history="1">
        <w:r>
          <w:rPr>
            <w:rFonts w:ascii="仿宋" w:eastAsia="仿宋" w:hAnsi="仿宋" w:cs="仿宋" w:hint="eastAsia"/>
            <w:lang w:eastAsia="zh-CN"/>
          </w:rPr>
          <w:t>(一)、细菌活苗项目承办单位基本情况</w:t>
        </w:r>
        <w:r>
          <w:tab/>
        </w:r>
        <w:r>
          <w:fldChar w:fldCharType="begin"/>
        </w:r>
        <w:r>
          <w:instrText xml:space="preserve"> PAGEREF _Toc23998 \h </w:instrText>
        </w:r>
        <w:r>
          <w:fldChar w:fldCharType="separate"/>
        </w:r>
        <w:r>
          <w:t>15</w:t>
        </w:r>
        <w:r>
          <w:fldChar w:fldCharType="end"/>
        </w:r>
      </w:hyperlink>
    </w:p>
    <w:p>
      <w:pPr>
        <w:pStyle w:val="TOC2"/>
        <w:tabs>
          <w:tab w:val="right" w:leader="dot" w:pos="8306"/>
        </w:tabs>
      </w:pPr>
      <w:hyperlink w:anchor="_Toc31249" w:history="1">
        <w:r>
          <w:rPr>
            <w:rFonts w:ascii="仿宋" w:eastAsia="仿宋" w:hAnsi="仿宋" w:cs="仿宋" w:hint="eastAsia"/>
            <w:lang w:eastAsia="zh-CN"/>
          </w:rPr>
          <w:t>(二)、公司经济效益分析</w:t>
        </w:r>
        <w:r>
          <w:tab/>
        </w:r>
        <w:r>
          <w:fldChar w:fldCharType="begin"/>
        </w:r>
        <w:r>
          <w:instrText xml:space="preserve"> PAGEREF _Toc31249 \h </w:instrText>
        </w:r>
        <w:r>
          <w:fldChar w:fldCharType="separate"/>
        </w:r>
        <w:r>
          <w:t>16</w:t>
        </w:r>
        <w:r>
          <w:fldChar w:fldCharType="end"/>
        </w:r>
      </w:hyperlink>
    </w:p>
    <w:p>
      <w:pPr>
        <w:pStyle w:val="TOC1"/>
        <w:tabs>
          <w:tab w:val="right" w:leader="dot" w:pos="8306"/>
        </w:tabs>
      </w:pPr>
      <w:hyperlink w:anchor="_Toc23249" w:history="1">
        <w:r>
          <w:rPr>
            <w:rFonts w:ascii="仿宋" w:eastAsia="仿宋" w:hAnsi="仿宋" w:cs="仿宋" w:hint="eastAsia"/>
            <w:lang w:eastAsia="zh-CN"/>
          </w:rPr>
          <w:t>六、产品规划分析</w:t>
        </w:r>
        <w:r>
          <w:tab/>
        </w:r>
        <w:r>
          <w:fldChar w:fldCharType="begin"/>
        </w:r>
        <w:r>
          <w:instrText xml:space="preserve"> PAGEREF _Toc23249 \h </w:instrText>
        </w:r>
        <w:r>
          <w:fldChar w:fldCharType="separate"/>
        </w:r>
        <w:r>
          <w:t>17</w:t>
        </w:r>
        <w:r>
          <w:fldChar w:fldCharType="end"/>
        </w:r>
      </w:hyperlink>
    </w:p>
    <w:p>
      <w:pPr>
        <w:pStyle w:val="TOC2"/>
        <w:tabs>
          <w:tab w:val="right" w:leader="dot" w:pos="8306"/>
        </w:tabs>
      </w:pPr>
      <w:hyperlink w:anchor="_Toc29212" w:history="1">
        <w:r>
          <w:rPr>
            <w:rFonts w:ascii="仿宋" w:eastAsia="仿宋" w:hAnsi="仿宋" w:cs="仿宋" w:hint="eastAsia"/>
            <w:lang w:eastAsia="zh-CN"/>
          </w:rPr>
          <w:t>(一)、产品规划</w:t>
        </w:r>
        <w:r>
          <w:tab/>
        </w:r>
        <w:r>
          <w:fldChar w:fldCharType="begin"/>
        </w:r>
        <w:r>
          <w:instrText xml:space="preserve"> PAGEREF _Toc29212 \h </w:instrText>
        </w:r>
        <w:r>
          <w:fldChar w:fldCharType="separate"/>
        </w:r>
        <w:r>
          <w:t>17</w:t>
        </w:r>
        <w:r>
          <w:fldChar w:fldCharType="end"/>
        </w:r>
      </w:hyperlink>
    </w:p>
    <w:p>
      <w:pPr>
        <w:pStyle w:val="TOC2"/>
        <w:tabs>
          <w:tab w:val="right" w:leader="dot" w:pos="8306"/>
        </w:tabs>
      </w:pPr>
      <w:hyperlink w:anchor="_Toc12169" w:history="1">
        <w:r>
          <w:rPr>
            <w:rFonts w:ascii="仿宋" w:eastAsia="仿宋" w:hAnsi="仿宋" w:cs="仿宋" w:hint="eastAsia"/>
            <w:lang w:eastAsia="zh-CN"/>
          </w:rPr>
          <w:t>(二)、建设规模</w:t>
        </w:r>
        <w:r>
          <w:tab/>
        </w:r>
        <w:r>
          <w:fldChar w:fldCharType="begin"/>
        </w:r>
        <w:r>
          <w:instrText xml:space="preserve"> PAGEREF _Toc12169 \h </w:instrText>
        </w:r>
        <w:r>
          <w:fldChar w:fldCharType="separate"/>
        </w:r>
        <w:r>
          <w:t>18</w:t>
        </w:r>
        <w:r>
          <w:fldChar w:fldCharType="end"/>
        </w:r>
      </w:hyperlink>
    </w:p>
    <w:p>
      <w:pPr>
        <w:pStyle w:val="TOC1"/>
        <w:tabs>
          <w:tab w:val="right" w:leader="dot" w:pos="8306"/>
        </w:tabs>
      </w:pPr>
      <w:hyperlink w:anchor="_Toc7559" w:history="1">
        <w:r>
          <w:rPr>
            <w:rFonts w:ascii="仿宋" w:eastAsia="仿宋" w:hAnsi="仿宋" w:cs="仿宋" w:hint="eastAsia"/>
            <w:lang w:eastAsia="zh-CN"/>
          </w:rPr>
          <w:t>七、细菌活苗项目环境影响分析</w:t>
        </w:r>
        <w:r>
          <w:tab/>
        </w:r>
        <w:r>
          <w:fldChar w:fldCharType="begin"/>
        </w:r>
        <w:r>
          <w:instrText xml:space="preserve"> PAGEREF _Toc7559 \h </w:instrText>
        </w:r>
        <w:r>
          <w:fldChar w:fldCharType="separate"/>
        </w:r>
        <w:r>
          <w:t>19</w:t>
        </w:r>
        <w:r>
          <w:fldChar w:fldCharType="end"/>
        </w:r>
      </w:hyperlink>
    </w:p>
    <w:p>
      <w:pPr>
        <w:pStyle w:val="TOC2"/>
        <w:tabs>
          <w:tab w:val="right" w:leader="dot" w:pos="8306"/>
        </w:tabs>
      </w:pPr>
      <w:hyperlink w:anchor="_Toc4143" w:history="1">
        <w:r>
          <w:rPr>
            <w:rFonts w:ascii="仿宋" w:eastAsia="仿宋" w:hAnsi="仿宋" w:cs="仿宋" w:hint="eastAsia"/>
            <w:lang w:eastAsia="zh-CN"/>
          </w:rPr>
          <w:t>(一)、建设区域环境质量现状</w:t>
        </w:r>
        <w:r>
          <w:tab/>
        </w:r>
        <w:r>
          <w:fldChar w:fldCharType="begin"/>
        </w:r>
        <w:r>
          <w:instrText xml:space="preserve"> PAGEREF _Toc4143 \h </w:instrText>
        </w:r>
        <w:r>
          <w:fldChar w:fldCharType="separate"/>
        </w:r>
        <w:r>
          <w:t>19</w:t>
        </w:r>
        <w:r>
          <w:fldChar w:fldCharType="end"/>
        </w:r>
      </w:hyperlink>
    </w:p>
    <w:p>
      <w:pPr>
        <w:pStyle w:val="TOC2"/>
        <w:tabs>
          <w:tab w:val="right" w:leader="dot" w:pos="8306"/>
        </w:tabs>
      </w:pPr>
      <w:hyperlink w:anchor="_Toc13316" w:history="1">
        <w:r>
          <w:rPr>
            <w:rFonts w:ascii="仿宋" w:eastAsia="仿宋" w:hAnsi="仿宋" w:cs="仿宋" w:hint="eastAsia"/>
            <w:lang w:eastAsia="zh-CN"/>
          </w:rPr>
          <w:t>(二)、建设期环境保护</w:t>
        </w:r>
        <w:r>
          <w:tab/>
        </w:r>
        <w:r>
          <w:fldChar w:fldCharType="begin"/>
        </w:r>
        <w:r>
          <w:instrText xml:space="preserve"> PAGEREF _Toc13316 \h </w:instrText>
        </w:r>
        <w:r>
          <w:fldChar w:fldCharType="separate"/>
        </w:r>
        <w:r>
          <w:t>20</w:t>
        </w:r>
        <w:r>
          <w:fldChar w:fldCharType="end"/>
        </w:r>
      </w:hyperlink>
    </w:p>
    <w:p>
      <w:pPr>
        <w:pStyle w:val="TOC2"/>
        <w:tabs>
          <w:tab w:val="right" w:leader="dot" w:pos="8306"/>
        </w:tabs>
      </w:pPr>
      <w:hyperlink w:anchor="_Toc10" w:history="1">
        <w:r>
          <w:rPr>
            <w:rFonts w:ascii="仿宋" w:eastAsia="仿宋" w:hAnsi="仿宋" w:cs="仿宋" w:hint="eastAsia"/>
            <w:lang w:eastAsia="zh-CN"/>
          </w:rPr>
          <w:t>(三)、运营期环境保护</w:t>
        </w:r>
        <w:r>
          <w:tab/>
        </w:r>
        <w:r>
          <w:fldChar w:fldCharType="begin"/>
        </w:r>
        <w:r>
          <w:instrText xml:space="preserve"> PAGEREF _Toc10 \h </w:instrText>
        </w:r>
        <w:r>
          <w:fldChar w:fldCharType="separate"/>
        </w:r>
        <w:r>
          <w:t>22</w:t>
        </w:r>
        <w:r>
          <w:fldChar w:fldCharType="end"/>
        </w:r>
      </w:hyperlink>
    </w:p>
    <w:p>
      <w:pPr>
        <w:pStyle w:val="TOC2"/>
        <w:tabs>
          <w:tab w:val="right" w:leader="dot" w:pos="8306"/>
        </w:tabs>
      </w:pPr>
      <w:hyperlink w:anchor="_Toc13461" w:history="1">
        <w:r>
          <w:rPr>
            <w:rFonts w:ascii="仿宋" w:eastAsia="仿宋" w:hAnsi="仿宋" w:cs="仿宋" w:hint="eastAsia"/>
            <w:lang w:eastAsia="zh-CN"/>
          </w:rPr>
          <w:t>(四)、细菌活苗项目建设对区域经济的影响</w:t>
        </w:r>
        <w:r>
          <w:tab/>
        </w:r>
        <w:r>
          <w:fldChar w:fldCharType="begin"/>
        </w:r>
        <w:r>
          <w:instrText xml:space="preserve"> PAGEREF _Toc13461 \h </w:instrText>
        </w:r>
        <w:r>
          <w:fldChar w:fldCharType="separate"/>
        </w:r>
        <w:r>
          <w:t>23</w:t>
        </w:r>
        <w:r>
          <w:fldChar w:fldCharType="end"/>
        </w:r>
      </w:hyperlink>
    </w:p>
    <w:p>
      <w:pPr>
        <w:pStyle w:val="TOC2"/>
        <w:tabs>
          <w:tab w:val="right" w:leader="dot" w:pos="8306"/>
        </w:tabs>
      </w:pPr>
      <w:hyperlink w:anchor="_Toc20364" w:history="1">
        <w:r>
          <w:rPr>
            <w:rFonts w:ascii="仿宋" w:eastAsia="仿宋" w:hAnsi="仿宋" w:cs="仿宋" w:hint="eastAsia"/>
            <w:lang w:eastAsia="zh-CN"/>
          </w:rPr>
          <w:t>(五)、废弃物处理</w:t>
        </w:r>
        <w:r>
          <w:tab/>
        </w:r>
        <w:r>
          <w:fldChar w:fldCharType="begin"/>
        </w:r>
        <w:r>
          <w:instrText xml:space="preserve"> PAGEREF _Toc20364 \h </w:instrText>
        </w:r>
        <w:r>
          <w:fldChar w:fldCharType="separate"/>
        </w:r>
        <w:r>
          <w:t>25</w:t>
        </w:r>
        <w:r>
          <w:fldChar w:fldCharType="end"/>
        </w:r>
      </w:hyperlink>
    </w:p>
    <w:p>
      <w:pPr>
        <w:pStyle w:val="TOC2"/>
        <w:tabs>
          <w:tab w:val="right" w:leader="dot" w:pos="8306"/>
        </w:tabs>
      </w:pPr>
      <w:hyperlink w:anchor="_Toc3476" w:history="1">
        <w:r>
          <w:rPr>
            <w:rFonts w:ascii="仿宋" w:eastAsia="仿宋" w:hAnsi="仿宋" w:cs="仿宋" w:hint="eastAsia"/>
            <w:lang w:eastAsia="zh-CN"/>
          </w:rPr>
          <w:t>(六)、特殊环境影响分析</w:t>
        </w:r>
        <w:r>
          <w:tab/>
        </w:r>
        <w:r>
          <w:fldChar w:fldCharType="begin"/>
        </w:r>
        <w:r>
          <w:instrText xml:space="preserve"> PAGEREF _Toc3476 \h </w:instrText>
        </w:r>
        <w:r>
          <w:fldChar w:fldCharType="separate"/>
        </w:r>
        <w:r>
          <w:t>26</w:t>
        </w:r>
        <w:r>
          <w:fldChar w:fldCharType="end"/>
        </w:r>
      </w:hyperlink>
    </w:p>
    <w:p>
      <w:pPr>
        <w:pStyle w:val="TOC2"/>
        <w:tabs>
          <w:tab w:val="right" w:leader="dot" w:pos="8306"/>
        </w:tabs>
      </w:pPr>
      <w:hyperlink w:anchor="_Toc15526" w:history="1">
        <w:r>
          <w:rPr>
            <w:rFonts w:ascii="仿宋" w:eastAsia="仿宋" w:hAnsi="仿宋" w:cs="仿宋" w:hint="eastAsia"/>
            <w:lang w:eastAsia="zh-CN"/>
          </w:rPr>
          <w:t>(七)、清洁生产</w:t>
        </w:r>
        <w:r>
          <w:tab/>
        </w:r>
        <w:r>
          <w:fldChar w:fldCharType="begin"/>
        </w:r>
        <w:r>
          <w:instrText xml:space="preserve"> PAGEREF _Toc15526 \h </w:instrText>
        </w:r>
        <w:r>
          <w:fldChar w:fldCharType="separate"/>
        </w:r>
        <w:r>
          <w:t>27</w:t>
        </w:r>
        <w:r>
          <w:fldChar w:fldCharType="end"/>
        </w:r>
      </w:hyperlink>
    </w:p>
    <w:p>
      <w:pPr>
        <w:pStyle w:val="TOC2"/>
        <w:tabs>
          <w:tab w:val="right" w:leader="dot" w:pos="8306"/>
        </w:tabs>
      </w:pPr>
      <w:hyperlink w:anchor="_Toc29217" w:history="1">
        <w:r>
          <w:rPr>
            <w:rFonts w:ascii="仿宋" w:eastAsia="仿宋" w:hAnsi="仿宋" w:cs="仿宋" w:hint="eastAsia"/>
            <w:lang w:eastAsia="zh-CN"/>
          </w:rPr>
          <w:t>(八)、环境保护综合评价</w:t>
        </w:r>
        <w:r>
          <w:tab/>
        </w:r>
        <w:r>
          <w:fldChar w:fldCharType="begin"/>
        </w:r>
        <w:r>
          <w:instrText xml:space="preserve"> PAGEREF _Toc29217 \h </w:instrText>
        </w:r>
        <w:r>
          <w:fldChar w:fldCharType="separate"/>
        </w:r>
        <w:r>
          <w:t>28</w:t>
        </w:r>
        <w:r>
          <w:fldChar w:fldCharType="end"/>
        </w:r>
      </w:hyperlink>
    </w:p>
    <w:p>
      <w:pPr>
        <w:pStyle w:val="TOC1"/>
        <w:tabs>
          <w:tab w:val="right" w:leader="dot" w:pos="8306"/>
        </w:tabs>
      </w:pPr>
      <w:hyperlink w:anchor="_Toc20232" w:history="1">
        <w:r>
          <w:rPr>
            <w:rFonts w:ascii="仿宋" w:eastAsia="仿宋" w:hAnsi="仿宋" w:cs="仿宋" w:hint="eastAsia"/>
            <w:lang w:eastAsia="zh-CN"/>
          </w:rPr>
          <w:t>八、细菌活苗项目投资规划</w:t>
        </w:r>
        <w:r>
          <w:tab/>
        </w:r>
        <w:r>
          <w:fldChar w:fldCharType="begin"/>
        </w:r>
        <w:r>
          <w:instrText xml:space="preserve"> PAGEREF _Toc20232 \h </w:instrText>
        </w:r>
        <w:r>
          <w:fldChar w:fldCharType="separate"/>
        </w:r>
        <w:r>
          <w:t>30</w:t>
        </w:r>
        <w:r>
          <w:fldChar w:fldCharType="end"/>
        </w:r>
      </w:hyperlink>
    </w:p>
    <w:p>
      <w:pPr>
        <w:pStyle w:val="TOC2"/>
        <w:tabs>
          <w:tab w:val="right" w:leader="dot" w:pos="8306"/>
        </w:tabs>
      </w:pPr>
      <w:hyperlink w:anchor="_Toc12284" w:history="1">
        <w:r>
          <w:rPr>
            <w:rFonts w:ascii="仿宋" w:eastAsia="仿宋" w:hAnsi="仿宋" w:cs="仿宋" w:hint="eastAsia"/>
            <w:lang w:eastAsia="zh-CN"/>
          </w:rPr>
          <w:t>(一)、细菌活苗项目总投资估算</w:t>
        </w:r>
        <w:r>
          <w:tab/>
        </w:r>
        <w:r>
          <w:fldChar w:fldCharType="begin"/>
        </w:r>
        <w:r>
          <w:instrText xml:space="preserve"> PAGEREF _Toc12284 \h </w:instrText>
        </w:r>
        <w:r>
          <w:fldChar w:fldCharType="separate"/>
        </w:r>
        <w:r>
          <w:t>30</w:t>
        </w:r>
        <w:r>
          <w:fldChar w:fldCharType="end"/>
        </w:r>
      </w:hyperlink>
    </w:p>
    <w:p>
      <w:pPr>
        <w:pStyle w:val="TOC2"/>
        <w:tabs>
          <w:tab w:val="right" w:leader="dot" w:pos="8306"/>
        </w:tabs>
      </w:pPr>
      <w:hyperlink w:anchor="_Toc5913" w:history="1">
        <w:r>
          <w:rPr>
            <w:rFonts w:ascii="仿宋" w:eastAsia="仿宋" w:hAnsi="仿宋" w:cs="仿宋" w:hint="eastAsia"/>
            <w:lang w:eastAsia="zh-CN"/>
          </w:rPr>
          <w:t>(二)、资金筹措</w:t>
        </w:r>
        <w:r>
          <w:tab/>
        </w:r>
        <w:r>
          <w:fldChar w:fldCharType="begin"/>
        </w:r>
        <w:r>
          <w:instrText xml:space="preserve"> PAGEREF _Toc5913 \h </w:instrText>
        </w:r>
        <w:r>
          <w:fldChar w:fldCharType="separate"/>
        </w:r>
        <w:r>
          <w:t>31</w:t>
        </w:r>
        <w:r>
          <w:fldChar w:fldCharType="end"/>
        </w:r>
      </w:hyperlink>
    </w:p>
    <w:p>
      <w:pPr>
        <w:pStyle w:val="TOC1"/>
        <w:tabs>
          <w:tab w:val="right" w:leader="dot" w:pos="8306"/>
        </w:tabs>
      </w:pPr>
      <w:hyperlink w:anchor="_Toc12550" w:history="1">
        <w:r>
          <w:rPr>
            <w:rFonts w:ascii="仿宋" w:eastAsia="仿宋" w:hAnsi="仿宋" w:cs="仿宋" w:hint="eastAsia"/>
            <w:lang w:eastAsia="zh-CN"/>
          </w:rPr>
          <w:t>九、细菌活苗项目技术管理</w:t>
        </w:r>
        <w:r>
          <w:tab/>
        </w:r>
        <w:r>
          <w:fldChar w:fldCharType="begin"/>
        </w:r>
        <w:r>
          <w:instrText xml:space="preserve"> PAGEREF _Toc12550 \h </w:instrText>
        </w:r>
        <w:r>
          <w:fldChar w:fldCharType="separate"/>
        </w:r>
        <w:r>
          <w:t>32</w:t>
        </w:r>
        <w:r>
          <w:fldChar w:fldCharType="end"/>
        </w:r>
      </w:hyperlink>
    </w:p>
    <w:p>
      <w:pPr>
        <w:pStyle w:val="TOC2"/>
        <w:tabs>
          <w:tab w:val="right" w:leader="dot" w:pos="8306"/>
        </w:tabs>
      </w:pPr>
      <w:hyperlink w:anchor="_Toc28133" w:history="1">
        <w:r>
          <w:rPr>
            <w:rFonts w:ascii="仿宋" w:eastAsia="仿宋" w:hAnsi="仿宋" w:cs="仿宋" w:hint="eastAsia"/>
            <w:lang w:eastAsia="zh-CN"/>
          </w:rPr>
          <w:t>(一)、技术方案选用方向</w:t>
        </w:r>
        <w:r>
          <w:tab/>
        </w:r>
        <w:r>
          <w:fldChar w:fldCharType="begin"/>
        </w:r>
        <w:r>
          <w:instrText xml:space="preserve"> PAGEREF _Toc28133 \h </w:instrText>
        </w:r>
        <w:r>
          <w:fldChar w:fldCharType="separate"/>
        </w:r>
        <w:r>
          <w:t>32</w:t>
        </w:r>
        <w:r>
          <w:fldChar w:fldCharType="end"/>
        </w:r>
      </w:hyperlink>
    </w:p>
    <w:p>
      <w:pPr>
        <w:pStyle w:val="TOC2"/>
        <w:tabs>
          <w:tab w:val="right" w:leader="dot" w:pos="8306"/>
        </w:tabs>
      </w:pPr>
      <w:hyperlink w:anchor="_Toc28164" w:history="1">
        <w:r>
          <w:rPr>
            <w:rFonts w:ascii="仿宋" w:eastAsia="仿宋" w:hAnsi="仿宋" w:cs="仿宋" w:hint="eastAsia"/>
            <w:lang w:eastAsia="zh-CN"/>
          </w:rPr>
          <w:t>(二)、工艺技术方案选用原则</w:t>
        </w:r>
        <w:r>
          <w:tab/>
        </w:r>
        <w:r>
          <w:fldChar w:fldCharType="begin"/>
        </w:r>
        <w:r>
          <w:instrText xml:space="preserve"> PAGEREF _Toc28164 \h </w:instrText>
        </w:r>
        <w:r>
          <w:fldChar w:fldCharType="separate"/>
        </w:r>
        <w:r>
          <w:t>33</w:t>
        </w:r>
        <w:r>
          <w:fldChar w:fldCharType="end"/>
        </w:r>
      </w:hyperlink>
    </w:p>
    <w:p>
      <w:pPr>
        <w:pStyle w:val="TOC2"/>
        <w:tabs>
          <w:tab w:val="right" w:leader="dot" w:pos="8306"/>
        </w:tabs>
      </w:pPr>
      <w:hyperlink w:anchor="_Toc1373" w:history="1">
        <w:r>
          <w:rPr>
            <w:rFonts w:ascii="仿宋" w:eastAsia="仿宋" w:hAnsi="仿宋" w:cs="仿宋" w:hint="eastAsia"/>
            <w:lang w:eastAsia="zh-CN"/>
          </w:rPr>
          <w:t>(三)、工艺技术方案要求</w:t>
        </w:r>
        <w:r>
          <w:tab/>
        </w:r>
        <w:r>
          <w:fldChar w:fldCharType="begin"/>
        </w:r>
        <w:r>
          <w:instrText xml:space="preserve"> PAGEREF _Toc1373 \h </w:instrText>
        </w:r>
        <w:r>
          <w:fldChar w:fldCharType="separate"/>
        </w:r>
        <w:r>
          <w:t>35</w:t>
        </w:r>
        <w:r>
          <w:fldChar w:fldCharType="end"/>
        </w:r>
      </w:hyperlink>
    </w:p>
    <w:p>
      <w:pPr>
        <w:pStyle w:val="TOC1"/>
        <w:tabs>
          <w:tab w:val="right" w:leader="dot" w:pos="8306"/>
        </w:tabs>
      </w:pPr>
      <w:hyperlink w:anchor="_Toc1124" w:history="1">
        <w:r>
          <w:rPr>
            <w:rFonts w:ascii="仿宋" w:eastAsia="仿宋" w:hAnsi="仿宋" w:cs="仿宋" w:hint="eastAsia"/>
            <w:lang w:eastAsia="zh-CN"/>
          </w:rPr>
          <w:t>十、细菌活苗项目创新与研发</w:t>
        </w:r>
        <w:r>
          <w:tab/>
        </w:r>
        <w:r>
          <w:fldChar w:fldCharType="begin"/>
        </w:r>
        <w:r>
          <w:instrText xml:space="preserve"> PAGEREF _Toc1124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1" w:history="1">
        <w:r>
          <w:rPr>
            <w:rFonts w:ascii="仿宋" w:eastAsia="仿宋" w:hAnsi="仿宋" w:cs="仿宋" w:hint="eastAsia"/>
            <w:lang w:eastAsia="zh-CN"/>
          </w:rPr>
          <w:t>(一)、创新策略与方向</w:t>
        </w:r>
        <w:r>
          <w:tab/>
        </w:r>
        <w:r>
          <w:fldChar w:fldCharType="begin"/>
        </w:r>
        <w:r>
          <w:instrText xml:space="preserve"> PAGEREF _Toc21391 \h </w:instrText>
        </w:r>
        <w:r>
          <w:fldChar w:fldCharType="separate"/>
        </w:r>
        <w:r>
          <w:t>38</w:t>
        </w:r>
        <w:r>
          <w:fldChar w:fldCharType="end"/>
        </w:r>
      </w:hyperlink>
    </w:p>
    <w:p>
      <w:pPr>
        <w:pStyle w:val="TOC2"/>
        <w:tabs>
          <w:tab w:val="right" w:leader="dot" w:pos="8306"/>
        </w:tabs>
      </w:pPr>
      <w:hyperlink w:anchor="_Toc28414" w:history="1">
        <w:r>
          <w:rPr>
            <w:rFonts w:ascii="仿宋" w:eastAsia="仿宋" w:hAnsi="仿宋" w:cs="仿宋" w:hint="eastAsia"/>
            <w:lang w:eastAsia="zh-CN"/>
          </w:rPr>
          <w:t>(二)、研发规划与投入</w:t>
        </w:r>
        <w:r>
          <w:tab/>
        </w:r>
        <w:r>
          <w:fldChar w:fldCharType="begin"/>
        </w:r>
        <w:r>
          <w:instrText xml:space="preserve"> PAGEREF _Toc28414 \h </w:instrText>
        </w:r>
        <w:r>
          <w:fldChar w:fldCharType="separate"/>
        </w:r>
        <w:r>
          <w:t>39</w:t>
        </w:r>
        <w:r>
          <w:fldChar w:fldCharType="end"/>
        </w:r>
      </w:hyperlink>
    </w:p>
    <w:p>
      <w:pPr>
        <w:pStyle w:val="TOC1"/>
        <w:tabs>
          <w:tab w:val="right" w:leader="dot" w:pos="8306"/>
        </w:tabs>
      </w:pPr>
      <w:hyperlink w:anchor="_Toc30925" w:history="1">
        <w:r>
          <w:rPr>
            <w:rFonts w:ascii="仿宋" w:eastAsia="仿宋" w:hAnsi="仿宋" w:cs="仿宋" w:hint="eastAsia"/>
            <w:lang w:eastAsia="zh-CN"/>
          </w:rPr>
          <w:t>十一、细菌活苗项目计划安排</w:t>
        </w:r>
        <w:r>
          <w:tab/>
        </w:r>
        <w:r>
          <w:fldChar w:fldCharType="begin"/>
        </w:r>
        <w:r>
          <w:instrText xml:space="preserve"> PAGEREF _Toc30925 \h </w:instrText>
        </w:r>
        <w:r>
          <w:fldChar w:fldCharType="separate"/>
        </w:r>
        <w:r>
          <w:t>41</w:t>
        </w:r>
        <w:r>
          <w:fldChar w:fldCharType="end"/>
        </w:r>
      </w:hyperlink>
    </w:p>
    <w:p>
      <w:pPr>
        <w:pStyle w:val="TOC2"/>
        <w:tabs>
          <w:tab w:val="right" w:leader="dot" w:pos="8306"/>
        </w:tabs>
      </w:pPr>
      <w:hyperlink w:anchor="_Toc8761" w:history="1">
        <w:r>
          <w:rPr>
            <w:rFonts w:ascii="仿宋" w:eastAsia="仿宋" w:hAnsi="仿宋" w:cs="仿宋" w:hint="eastAsia"/>
            <w:lang w:eastAsia="zh-CN"/>
          </w:rPr>
          <w:t>(一)、建设周期</w:t>
        </w:r>
        <w:r>
          <w:tab/>
        </w:r>
        <w:r>
          <w:fldChar w:fldCharType="begin"/>
        </w:r>
        <w:r>
          <w:instrText xml:space="preserve"> PAGEREF _Toc8761 \h </w:instrText>
        </w:r>
        <w:r>
          <w:fldChar w:fldCharType="separate"/>
        </w:r>
        <w:r>
          <w:t>41</w:t>
        </w:r>
        <w:r>
          <w:fldChar w:fldCharType="end"/>
        </w:r>
      </w:hyperlink>
    </w:p>
    <w:p>
      <w:pPr>
        <w:pStyle w:val="TOC2"/>
        <w:tabs>
          <w:tab w:val="right" w:leader="dot" w:pos="8306"/>
        </w:tabs>
      </w:pPr>
      <w:hyperlink w:anchor="_Toc32729" w:history="1">
        <w:r>
          <w:rPr>
            <w:rFonts w:ascii="仿宋" w:eastAsia="仿宋" w:hAnsi="仿宋" w:cs="仿宋" w:hint="eastAsia"/>
            <w:lang w:eastAsia="zh-CN"/>
          </w:rPr>
          <w:t>(二)、建设进度</w:t>
        </w:r>
        <w:r>
          <w:tab/>
        </w:r>
        <w:r>
          <w:fldChar w:fldCharType="begin"/>
        </w:r>
        <w:r>
          <w:instrText xml:space="preserve"> PAGEREF _Toc32729 \h </w:instrText>
        </w:r>
        <w:r>
          <w:fldChar w:fldCharType="separate"/>
        </w:r>
        <w:r>
          <w:t>42</w:t>
        </w:r>
        <w:r>
          <w:fldChar w:fldCharType="end"/>
        </w:r>
      </w:hyperlink>
    </w:p>
    <w:p>
      <w:pPr>
        <w:pStyle w:val="TOC2"/>
        <w:tabs>
          <w:tab w:val="right" w:leader="dot" w:pos="8306"/>
        </w:tabs>
      </w:pPr>
      <w:hyperlink w:anchor="_Toc3577" w:history="1">
        <w:r>
          <w:rPr>
            <w:rFonts w:ascii="仿宋" w:eastAsia="仿宋" w:hAnsi="仿宋" w:cs="仿宋" w:hint="eastAsia"/>
            <w:lang w:eastAsia="zh-CN"/>
          </w:rPr>
          <w:t>(三)、进度安排注意事项</w:t>
        </w:r>
        <w:r>
          <w:tab/>
        </w:r>
        <w:r>
          <w:fldChar w:fldCharType="begin"/>
        </w:r>
        <w:r>
          <w:instrText xml:space="preserve"> PAGEREF _Toc3577 \h </w:instrText>
        </w:r>
        <w:r>
          <w:fldChar w:fldCharType="separate"/>
        </w:r>
        <w:r>
          <w:t>43</w:t>
        </w:r>
        <w:r>
          <w:fldChar w:fldCharType="end"/>
        </w:r>
      </w:hyperlink>
    </w:p>
    <w:p>
      <w:pPr>
        <w:pStyle w:val="TOC2"/>
        <w:tabs>
          <w:tab w:val="right" w:leader="dot" w:pos="8306"/>
        </w:tabs>
      </w:pPr>
      <w:hyperlink w:anchor="_Toc4234" w:history="1">
        <w:r>
          <w:rPr>
            <w:rFonts w:ascii="仿宋" w:eastAsia="仿宋" w:hAnsi="仿宋" w:cs="仿宋" w:hint="eastAsia"/>
            <w:lang w:eastAsia="zh-CN"/>
          </w:rPr>
          <w:t>(四)、人力资源配置</w:t>
        </w:r>
        <w:r>
          <w:tab/>
        </w:r>
        <w:r>
          <w:fldChar w:fldCharType="begin"/>
        </w:r>
        <w:r>
          <w:instrText xml:space="preserve"> PAGEREF _Toc4234 \h </w:instrText>
        </w:r>
        <w:r>
          <w:fldChar w:fldCharType="separate"/>
        </w:r>
        <w:r>
          <w:t>44</w:t>
        </w:r>
        <w:r>
          <w:fldChar w:fldCharType="end"/>
        </w:r>
      </w:hyperlink>
    </w:p>
    <w:p>
      <w:pPr>
        <w:pStyle w:val="TOC1"/>
        <w:tabs>
          <w:tab w:val="right" w:leader="dot" w:pos="8306"/>
        </w:tabs>
      </w:pPr>
      <w:hyperlink w:anchor="_Toc23606" w:history="1">
        <w:r>
          <w:rPr>
            <w:rFonts w:ascii="仿宋" w:eastAsia="仿宋" w:hAnsi="仿宋" w:cs="仿宋" w:hint="eastAsia"/>
            <w:lang w:eastAsia="zh-CN"/>
          </w:rPr>
          <w:t>十二、细菌活苗项目人力资源管理</w:t>
        </w:r>
        <w:r>
          <w:tab/>
        </w:r>
        <w:r>
          <w:fldChar w:fldCharType="begin"/>
        </w:r>
        <w:r>
          <w:instrText xml:space="preserve"> PAGEREF _Toc23606 \h </w:instrText>
        </w:r>
        <w:r>
          <w:fldChar w:fldCharType="separate"/>
        </w:r>
        <w:r>
          <w:t>45</w:t>
        </w:r>
        <w:r>
          <w:fldChar w:fldCharType="end"/>
        </w:r>
      </w:hyperlink>
    </w:p>
    <w:p>
      <w:pPr>
        <w:pStyle w:val="TOC2"/>
        <w:tabs>
          <w:tab w:val="right" w:leader="dot" w:pos="8306"/>
        </w:tabs>
      </w:pPr>
      <w:hyperlink w:anchor="_Toc12426" w:history="1">
        <w:r>
          <w:rPr>
            <w:rFonts w:ascii="仿宋" w:eastAsia="仿宋" w:hAnsi="仿宋" w:cs="仿宋" w:hint="eastAsia"/>
            <w:lang w:eastAsia="zh-CN"/>
          </w:rPr>
          <w:t>(一)、建立健全的预算管理制度</w:t>
        </w:r>
        <w:r>
          <w:tab/>
        </w:r>
        <w:r>
          <w:fldChar w:fldCharType="begin"/>
        </w:r>
        <w:r>
          <w:instrText xml:space="preserve"> PAGEREF _Toc12426 \h </w:instrText>
        </w:r>
        <w:r>
          <w:fldChar w:fldCharType="separate"/>
        </w:r>
        <w:r>
          <w:t>45</w:t>
        </w:r>
        <w:r>
          <w:fldChar w:fldCharType="end"/>
        </w:r>
      </w:hyperlink>
    </w:p>
    <w:p>
      <w:pPr>
        <w:pStyle w:val="TOC2"/>
        <w:tabs>
          <w:tab w:val="right" w:leader="dot" w:pos="8306"/>
        </w:tabs>
      </w:pPr>
      <w:hyperlink w:anchor="_Toc14648" w:history="1">
        <w:r>
          <w:rPr>
            <w:rFonts w:ascii="仿宋" w:eastAsia="仿宋" w:hAnsi="仿宋" w:cs="仿宋" w:hint="eastAsia"/>
            <w:lang w:eastAsia="zh-CN"/>
          </w:rPr>
          <w:t>(二)、加强资金流动监控</w:t>
        </w:r>
        <w:r>
          <w:tab/>
        </w:r>
        <w:r>
          <w:fldChar w:fldCharType="begin"/>
        </w:r>
        <w:r>
          <w:instrText xml:space="preserve"> PAGEREF _Toc14648 \h </w:instrText>
        </w:r>
        <w:r>
          <w:fldChar w:fldCharType="separate"/>
        </w:r>
        <w:r>
          <w:t>47</w:t>
        </w:r>
        <w:r>
          <w:fldChar w:fldCharType="end"/>
        </w:r>
      </w:hyperlink>
    </w:p>
    <w:p>
      <w:pPr>
        <w:pStyle w:val="TOC2"/>
        <w:tabs>
          <w:tab w:val="right" w:leader="dot" w:pos="8306"/>
        </w:tabs>
      </w:pPr>
      <w:hyperlink w:anchor="_Toc19230" w:history="1">
        <w:r>
          <w:rPr>
            <w:rFonts w:ascii="仿宋" w:eastAsia="仿宋" w:hAnsi="仿宋" w:cs="仿宋" w:hint="eastAsia"/>
            <w:lang w:eastAsia="zh-CN"/>
          </w:rPr>
          <w:t>(三)、制定完善的风险控制机制</w:t>
        </w:r>
        <w:r>
          <w:tab/>
        </w:r>
        <w:r>
          <w:fldChar w:fldCharType="begin"/>
        </w:r>
        <w:r>
          <w:instrText xml:space="preserve"> PAGEREF _Toc19230 \h </w:instrText>
        </w:r>
        <w:r>
          <w:fldChar w:fldCharType="separate"/>
        </w:r>
        <w:r>
          <w:t>48</w:t>
        </w:r>
        <w:r>
          <w:fldChar w:fldCharType="end"/>
        </w:r>
      </w:hyperlink>
    </w:p>
    <w:p>
      <w:pPr>
        <w:pStyle w:val="TOC2"/>
        <w:tabs>
          <w:tab w:val="right" w:leader="dot" w:pos="8306"/>
        </w:tabs>
      </w:pPr>
      <w:hyperlink w:anchor="_Toc6859" w:history="1">
        <w:r>
          <w:rPr>
            <w:rFonts w:ascii="仿宋" w:eastAsia="仿宋" w:hAnsi="仿宋" w:cs="仿宋" w:hint="eastAsia"/>
            <w:lang w:eastAsia="zh-CN"/>
          </w:rPr>
          <w:t>(四)、优化成本管理</w:t>
        </w:r>
        <w:r>
          <w:tab/>
        </w:r>
        <w:r>
          <w:fldChar w:fldCharType="begin"/>
        </w:r>
        <w:r>
          <w:instrText xml:space="preserve"> PAGEREF _Toc6859 \h </w:instrText>
        </w:r>
        <w:r>
          <w:fldChar w:fldCharType="separate"/>
        </w:r>
        <w:r>
          <w:t>49</w:t>
        </w:r>
        <w:r>
          <w:fldChar w:fldCharType="end"/>
        </w:r>
      </w:hyperlink>
    </w:p>
    <w:p>
      <w:pPr>
        <w:pStyle w:val="TOC1"/>
        <w:tabs>
          <w:tab w:val="right" w:leader="dot" w:pos="8306"/>
        </w:tabs>
      </w:pPr>
      <w:hyperlink w:anchor="_Toc16408" w:history="1">
        <w:r>
          <w:rPr>
            <w:rFonts w:ascii="仿宋" w:eastAsia="仿宋" w:hAnsi="仿宋" w:cs="仿宋" w:hint="eastAsia"/>
            <w:lang w:eastAsia="zh-CN"/>
          </w:rPr>
          <w:t>十三、细菌活苗项目治理与监督</w:t>
        </w:r>
        <w:r>
          <w:tab/>
        </w:r>
        <w:r>
          <w:fldChar w:fldCharType="begin"/>
        </w:r>
        <w:r>
          <w:instrText xml:space="preserve"> PAGEREF _Toc16408 \h </w:instrText>
        </w:r>
        <w:r>
          <w:fldChar w:fldCharType="separate"/>
        </w:r>
        <w:r>
          <w:t>50</w:t>
        </w:r>
        <w:r>
          <w:fldChar w:fldCharType="end"/>
        </w:r>
      </w:hyperlink>
    </w:p>
    <w:p>
      <w:pPr>
        <w:pStyle w:val="TOC2"/>
        <w:tabs>
          <w:tab w:val="right" w:leader="dot" w:pos="8306"/>
        </w:tabs>
      </w:pPr>
      <w:hyperlink w:anchor="_Toc26083" w:history="1">
        <w:r>
          <w:rPr>
            <w:rFonts w:ascii="仿宋" w:eastAsia="仿宋" w:hAnsi="仿宋" w:cs="仿宋" w:hint="eastAsia"/>
            <w:lang w:eastAsia="zh-CN"/>
          </w:rPr>
          <w:t>(一)、细菌活苗项目治理结构</w:t>
        </w:r>
        <w:r>
          <w:tab/>
        </w:r>
        <w:r>
          <w:fldChar w:fldCharType="begin"/>
        </w:r>
        <w:r>
          <w:instrText xml:space="preserve"> PAGEREF _Toc26083 \h </w:instrText>
        </w:r>
        <w:r>
          <w:fldChar w:fldCharType="separate"/>
        </w:r>
        <w:r>
          <w:t>50</w:t>
        </w:r>
        <w:r>
          <w:fldChar w:fldCharType="end"/>
        </w:r>
      </w:hyperlink>
    </w:p>
    <w:p>
      <w:pPr>
        <w:pStyle w:val="TOC2"/>
        <w:tabs>
          <w:tab w:val="right" w:leader="dot" w:pos="8306"/>
        </w:tabs>
      </w:pPr>
      <w:hyperlink w:anchor="_Toc31583" w:history="1">
        <w:r>
          <w:rPr>
            <w:rFonts w:ascii="仿宋" w:eastAsia="仿宋" w:hAnsi="仿宋" w:cs="仿宋" w:hint="eastAsia"/>
            <w:lang w:eastAsia="zh-CN"/>
          </w:rPr>
          <w:t>(二)、监督与审计</w:t>
        </w:r>
        <w:r>
          <w:tab/>
        </w:r>
        <w:r>
          <w:fldChar w:fldCharType="begin"/>
        </w:r>
        <w:r>
          <w:instrText xml:space="preserve"> PAGEREF _Toc31583 \h </w:instrText>
        </w:r>
        <w:r>
          <w:fldChar w:fldCharType="separate"/>
        </w:r>
        <w:r>
          <w:t>52</w:t>
        </w:r>
        <w:r>
          <w:fldChar w:fldCharType="end"/>
        </w:r>
      </w:hyperlink>
    </w:p>
    <w:p>
      <w:pPr>
        <w:pStyle w:val="TOC1"/>
        <w:tabs>
          <w:tab w:val="right" w:leader="dot" w:pos="8306"/>
        </w:tabs>
      </w:pPr>
      <w:hyperlink w:anchor="_Toc3717" w:history="1">
        <w:r>
          <w:rPr>
            <w:rFonts w:ascii="仿宋" w:eastAsia="仿宋" w:hAnsi="仿宋" w:cs="仿宋" w:hint="eastAsia"/>
            <w:lang w:eastAsia="zh-CN"/>
          </w:rPr>
          <w:t>十四、供应链管理</w:t>
        </w:r>
        <w:r>
          <w:tab/>
        </w:r>
        <w:r>
          <w:fldChar w:fldCharType="begin"/>
        </w:r>
        <w:r>
          <w:instrText xml:space="preserve"> PAGEREF _Toc3717 \h </w:instrText>
        </w:r>
        <w:r>
          <w:fldChar w:fldCharType="separate"/>
        </w:r>
        <w:r>
          <w:t>53</w:t>
        </w:r>
        <w:r>
          <w:fldChar w:fldCharType="end"/>
        </w:r>
      </w:hyperlink>
    </w:p>
    <w:p>
      <w:pPr>
        <w:pStyle w:val="TOC2"/>
        <w:tabs>
          <w:tab w:val="right" w:leader="dot" w:pos="8306"/>
        </w:tabs>
      </w:pPr>
      <w:hyperlink w:anchor="_Toc25011" w:history="1">
        <w:r>
          <w:rPr>
            <w:rFonts w:ascii="仿宋" w:eastAsia="仿宋" w:hAnsi="仿宋" w:cs="仿宋" w:hint="eastAsia"/>
            <w:lang w:eastAsia="zh-CN"/>
          </w:rPr>
          <w:t>(一)、供应链战略规划</w:t>
        </w:r>
        <w:r>
          <w:tab/>
        </w:r>
        <w:r>
          <w:fldChar w:fldCharType="begin"/>
        </w:r>
        <w:r>
          <w:instrText xml:space="preserve"> PAGEREF _Toc25011 \h </w:instrText>
        </w:r>
        <w:r>
          <w:fldChar w:fldCharType="separate"/>
        </w:r>
        <w:r>
          <w:t>53</w:t>
        </w:r>
        <w:r>
          <w:fldChar w:fldCharType="end"/>
        </w:r>
      </w:hyperlink>
    </w:p>
    <w:p>
      <w:pPr>
        <w:pStyle w:val="TOC2"/>
        <w:tabs>
          <w:tab w:val="right" w:leader="dot" w:pos="8306"/>
        </w:tabs>
      </w:pPr>
      <w:hyperlink w:anchor="_Toc27643" w:history="1">
        <w:r>
          <w:rPr>
            <w:rFonts w:ascii="仿宋" w:eastAsia="仿宋" w:hAnsi="仿宋" w:cs="仿宋" w:hint="eastAsia"/>
            <w:lang w:eastAsia="zh-CN"/>
          </w:rPr>
          <w:t>(二)、供应商选择与合作</w:t>
        </w:r>
        <w:r>
          <w:tab/>
        </w:r>
        <w:r>
          <w:fldChar w:fldCharType="begin"/>
        </w:r>
        <w:r>
          <w:instrText xml:space="preserve"> PAGEREF _Toc27643 \h </w:instrText>
        </w:r>
        <w:r>
          <w:fldChar w:fldCharType="separate"/>
        </w:r>
        <w:r>
          <w:t>55</w:t>
        </w:r>
        <w:r>
          <w:fldChar w:fldCharType="end"/>
        </w:r>
      </w:hyperlink>
    </w:p>
    <w:p>
      <w:pPr>
        <w:pStyle w:val="TOC2"/>
        <w:tabs>
          <w:tab w:val="right" w:leader="dot" w:pos="8306"/>
        </w:tabs>
      </w:pPr>
      <w:hyperlink w:anchor="_Toc1174" w:history="1">
        <w:r>
          <w:rPr>
            <w:rFonts w:ascii="仿宋" w:eastAsia="仿宋" w:hAnsi="仿宋" w:cs="仿宋" w:hint="eastAsia"/>
            <w:lang w:eastAsia="zh-CN"/>
          </w:rPr>
          <w:t>(三)、物流与库存管理</w:t>
        </w:r>
        <w:r>
          <w:tab/>
        </w:r>
        <w:r>
          <w:fldChar w:fldCharType="begin"/>
        </w:r>
        <w:r>
          <w:instrText xml:space="preserve"> PAGEREF _Toc1174 \h </w:instrText>
        </w:r>
        <w:r>
          <w:fldChar w:fldCharType="separate"/>
        </w:r>
        <w:r>
          <w:t>56</w:t>
        </w:r>
        <w:r>
          <w:fldChar w:fldCharType="end"/>
        </w:r>
      </w:hyperlink>
    </w:p>
    <w:p>
      <w:pPr>
        <w:pStyle w:val="TOC1"/>
        <w:tabs>
          <w:tab w:val="right" w:leader="dot" w:pos="8306"/>
        </w:tabs>
      </w:pPr>
      <w:hyperlink w:anchor="_Toc2969" w:history="1">
        <w:r>
          <w:rPr>
            <w:rFonts w:ascii="仿宋" w:eastAsia="仿宋" w:hAnsi="仿宋" w:cs="仿宋" w:hint="eastAsia"/>
            <w:lang w:eastAsia="zh-CN"/>
          </w:rPr>
          <w:t>十五、风险识别与分类</w:t>
        </w:r>
        <w:r>
          <w:tab/>
        </w:r>
        <w:r>
          <w:fldChar w:fldCharType="begin"/>
        </w:r>
        <w:r>
          <w:instrText xml:space="preserve"> PAGEREF _Toc2969 \h </w:instrText>
        </w:r>
        <w:r>
          <w:fldChar w:fldCharType="separate"/>
        </w:r>
        <w:r>
          <w:t>57</w:t>
        </w:r>
        <w:r>
          <w:fldChar w:fldCharType="end"/>
        </w:r>
      </w:hyperlink>
    </w:p>
    <w:p>
      <w:pPr>
        <w:pStyle w:val="TOC2"/>
        <w:tabs>
          <w:tab w:val="right" w:leader="dot" w:pos="8306"/>
        </w:tabs>
      </w:pPr>
      <w:hyperlink w:anchor="_Toc24197" w:history="1">
        <w:r>
          <w:rPr>
            <w:rFonts w:ascii="仿宋" w:eastAsia="仿宋" w:hAnsi="仿宋" w:cs="仿宋" w:hint="eastAsia"/>
            <w:lang w:eastAsia="zh-CN"/>
          </w:rPr>
          <w:t>(一)、风险识别</w:t>
        </w:r>
        <w:r>
          <w:tab/>
        </w:r>
        <w:r>
          <w:fldChar w:fldCharType="begin"/>
        </w:r>
        <w:r>
          <w:instrText xml:space="preserve"> PAGEREF _Toc24197 \h </w:instrText>
        </w:r>
        <w:r>
          <w:fldChar w:fldCharType="separate"/>
        </w:r>
        <w:r>
          <w:t>57</w:t>
        </w:r>
        <w:r>
          <w:fldChar w:fldCharType="end"/>
        </w:r>
      </w:hyperlink>
    </w:p>
    <w:p>
      <w:pPr>
        <w:pStyle w:val="TOC2"/>
        <w:tabs>
          <w:tab w:val="right" w:leader="dot" w:pos="8306"/>
        </w:tabs>
      </w:pPr>
      <w:hyperlink w:anchor="_Toc24211" w:history="1">
        <w:r>
          <w:rPr>
            <w:rFonts w:ascii="仿宋" w:eastAsia="仿宋" w:hAnsi="仿宋" w:cs="仿宋" w:hint="eastAsia"/>
            <w:lang w:eastAsia="zh-CN"/>
          </w:rPr>
          <w:t>(二)、风险分类</w:t>
        </w:r>
        <w:r>
          <w:tab/>
        </w:r>
        <w:r>
          <w:fldChar w:fldCharType="begin"/>
        </w:r>
        <w:r>
          <w:instrText xml:space="preserve"> PAGEREF _Toc24211 \h </w:instrText>
        </w:r>
        <w:r>
          <w:fldChar w:fldCharType="separate"/>
        </w:r>
        <w:r>
          <w:t>58</w:t>
        </w:r>
        <w:r>
          <w:fldChar w:fldCharType="end"/>
        </w:r>
      </w:hyperlink>
    </w:p>
    <w:p>
      <w:pPr>
        <w:pStyle w:val="TOC1"/>
        <w:tabs>
          <w:tab w:val="right" w:leader="dot" w:pos="8306"/>
        </w:tabs>
      </w:pPr>
      <w:hyperlink w:anchor="_Toc8673" w:history="1">
        <w:r>
          <w:rPr>
            <w:rFonts w:ascii="仿宋" w:eastAsia="仿宋" w:hAnsi="仿宋" w:cs="仿宋" w:hint="eastAsia"/>
            <w:lang w:eastAsia="zh-CN"/>
          </w:rPr>
          <w:t>十六、细菌活苗项目实施时间节点</w:t>
        </w:r>
        <w:r>
          <w:tab/>
        </w:r>
        <w:r>
          <w:fldChar w:fldCharType="begin"/>
        </w:r>
        <w:r>
          <w:instrText xml:space="preserve"> PAGEREF _Toc8673 \h </w:instrText>
        </w:r>
        <w:r>
          <w:fldChar w:fldCharType="separate"/>
        </w:r>
        <w:r>
          <w:t>60</w:t>
        </w:r>
        <w:r>
          <w:fldChar w:fldCharType="end"/>
        </w:r>
      </w:hyperlink>
    </w:p>
    <w:p>
      <w:pPr>
        <w:pStyle w:val="TOC2"/>
        <w:tabs>
          <w:tab w:val="right" w:leader="dot" w:pos="8306"/>
        </w:tabs>
      </w:pPr>
      <w:hyperlink w:anchor="_Toc17345" w:history="1">
        <w:r>
          <w:rPr>
            <w:rFonts w:ascii="仿宋" w:eastAsia="仿宋" w:hAnsi="仿宋" w:cs="仿宋" w:hint="eastAsia"/>
            <w:lang w:eastAsia="zh-CN"/>
          </w:rPr>
          <w:t>(一)、细菌活苗项目启动阶段时间节点</w:t>
        </w:r>
        <w:r>
          <w:tab/>
        </w:r>
        <w:r>
          <w:fldChar w:fldCharType="begin"/>
        </w:r>
        <w:r>
          <w:instrText xml:space="preserve"> PAGEREF _Toc17345 \h </w:instrText>
        </w:r>
        <w:r>
          <w:fldChar w:fldCharType="separate"/>
        </w:r>
        <w:r>
          <w:t>60</w:t>
        </w:r>
        <w:r>
          <w:fldChar w:fldCharType="end"/>
        </w:r>
      </w:hyperlink>
    </w:p>
    <w:p>
      <w:pPr>
        <w:pStyle w:val="TOC2"/>
        <w:tabs>
          <w:tab w:val="right" w:leader="dot" w:pos="8306"/>
        </w:tabs>
      </w:pPr>
      <w:hyperlink w:anchor="_Toc14393" w:history="1">
        <w:r>
          <w:rPr>
            <w:rFonts w:ascii="仿宋" w:eastAsia="仿宋" w:hAnsi="仿宋" w:cs="仿宋" w:hint="eastAsia"/>
            <w:lang w:eastAsia="zh-CN"/>
          </w:rPr>
          <w:t>(二)、细菌活苗项目执行阶段时间节点</w:t>
        </w:r>
        <w:r>
          <w:tab/>
        </w:r>
        <w:r>
          <w:fldChar w:fldCharType="begin"/>
        </w:r>
        <w:r>
          <w:instrText xml:space="preserve"> PAGEREF _Toc14393 \h </w:instrText>
        </w:r>
        <w:r>
          <w:fldChar w:fldCharType="separate"/>
        </w:r>
        <w:r>
          <w:t>61</w:t>
        </w:r>
        <w:r>
          <w:fldChar w:fldCharType="end"/>
        </w:r>
      </w:hyperlink>
    </w:p>
    <w:p>
      <w:pPr>
        <w:pStyle w:val="TOC2"/>
        <w:tabs>
          <w:tab w:val="right" w:leader="dot" w:pos="8306"/>
        </w:tabs>
      </w:pPr>
      <w:hyperlink w:anchor="_Toc13374" w:history="1">
        <w:r>
          <w:rPr>
            <w:rFonts w:ascii="仿宋" w:eastAsia="仿宋" w:hAnsi="仿宋" w:cs="仿宋" w:hint="eastAsia"/>
            <w:lang w:eastAsia="zh-CN"/>
          </w:rPr>
          <w:t>(三)、细菌活苗项目完成阶段时间节点</w:t>
        </w:r>
        <w:r>
          <w:tab/>
        </w:r>
        <w:r>
          <w:fldChar w:fldCharType="begin"/>
        </w:r>
        <w:r>
          <w:instrText xml:space="preserve"> PAGEREF _Toc13374 \h </w:instrText>
        </w:r>
        <w:r>
          <w:fldChar w:fldCharType="separate"/>
        </w:r>
        <w:r>
          <w:t>62</w:t>
        </w:r>
        <w:r>
          <w:fldChar w:fldCharType="end"/>
        </w:r>
      </w:hyperlink>
    </w:p>
    <w:p>
      <w:pPr>
        <w:pStyle w:val="TOC1"/>
        <w:tabs>
          <w:tab w:val="right" w:leader="dot" w:pos="8306"/>
        </w:tabs>
      </w:pPr>
      <w:hyperlink w:anchor="_Toc15574" w:history="1">
        <w:r>
          <w:rPr>
            <w:rFonts w:ascii="仿宋" w:eastAsia="仿宋" w:hAnsi="仿宋" w:cs="仿宋" w:hint="eastAsia"/>
            <w:lang w:eastAsia="zh-CN"/>
          </w:rPr>
          <w:t>十七、细菌活苗项目变更管理</w:t>
        </w:r>
        <w:r>
          <w:tab/>
        </w:r>
        <w:r>
          <w:fldChar w:fldCharType="begin"/>
        </w:r>
        <w:r>
          <w:instrText xml:space="preserve"> PAGEREF _Toc15574 \h </w:instrText>
        </w:r>
        <w:r>
          <w:fldChar w:fldCharType="separate"/>
        </w:r>
        <w:r>
          <w:t>63</w:t>
        </w:r>
        <w:r>
          <w:fldChar w:fldCharType="end"/>
        </w:r>
      </w:hyperlink>
    </w:p>
    <w:p>
      <w:pPr>
        <w:pStyle w:val="TOC2"/>
        <w:tabs>
          <w:tab w:val="right" w:leader="dot" w:pos="8306"/>
        </w:tabs>
      </w:pPr>
      <w:hyperlink w:anchor="_Toc21062" w:history="1">
        <w:r>
          <w:rPr>
            <w:rFonts w:ascii="仿宋" w:eastAsia="仿宋" w:hAnsi="仿宋" w:cs="仿宋" w:hint="eastAsia"/>
            <w:lang w:eastAsia="zh-CN"/>
          </w:rPr>
          <w:t>(一)、变更申请与评估</w:t>
        </w:r>
        <w:r>
          <w:tab/>
        </w:r>
        <w:r>
          <w:fldChar w:fldCharType="begin"/>
        </w:r>
        <w:r>
          <w:instrText xml:space="preserve"> PAGEREF _Toc21062 \h </w:instrText>
        </w:r>
        <w:r>
          <w:fldChar w:fldCharType="separate"/>
        </w:r>
        <w:r>
          <w:t>63</w:t>
        </w:r>
        <w:r>
          <w:fldChar w:fldCharType="end"/>
        </w:r>
      </w:hyperlink>
    </w:p>
    <w:p>
      <w:pPr>
        <w:pStyle w:val="TOC2"/>
        <w:tabs>
          <w:tab w:val="right" w:leader="dot" w:pos="8306"/>
        </w:tabs>
      </w:pPr>
      <w:hyperlink w:anchor="_Toc21690" w:history="1">
        <w:r>
          <w:rPr>
            <w:rFonts w:ascii="仿宋" w:eastAsia="仿宋" w:hAnsi="仿宋" w:cs="仿宋" w:hint="eastAsia"/>
            <w:lang w:eastAsia="zh-CN"/>
          </w:rPr>
          <w:t>(二)、变更实施与控制</w:t>
        </w:r>
        <w:r>
          <w:tab/>
        </w:r>
        <w:r>
          <w:fldChar w:fldCharType="begin"/>
        </w:r>
        <w:r>
          <w:instrText xml:space="preserve"> PAGEREF _Toc21690 \h </w:instrText>
        </w:r>
        <w:r>
          <w:fldChar w:fldCharType="separate"/>
        </w:r>
        <w:r>
          <w:t>64</w:t>
        </w:r>
        <w:r>
          <w:fldChar w:fldCharType="end"/>
        </w:r>
      </w:hyperlink>
    </w:p>
    <w:p>
      <w:pPr>
        <w:pStyle w:val="TOC1"/>
        <w:tabs>
          <w:tab w:val="right" w:leader="dot" w:pos="8306"/>
        </w:tabs>
      </w:pPr>
      <w:hyperlink w:anchor="_Toc21444" w:history="1">
        <w:r>
          <w:rPr>
            <w:rFonts w:ascii="仿宋" w:eastAsia="仿宋" w:hAnsi="仿宋" w:cs="仿宋" w:hint="eastAsia"/>
            <w:lang w:eastAsia="zh-CN"/>
          </w:rPr>
          <w:t>十八、营销与推广策略</w:t>
        </w:r>
        <w:r>
          <w:tab/>
        </w:r>
        <w:r>
          <w:fldChar w:fldCharType="begin"/>
        </w:r>
        <w:r>
          <w:instrText xml:space="preserve"> PAGEREF _Toc21444 \h </w:instrText>
        </w:r>
        <w:r>
          <w:fldChar w:fldCharType="separate"/>
        </w:r>
        <w:r>
          <w:t>65</w:t>
        </w:r>
        <w:r>
          <w:fldChar w:fldCharType="end"/>
        </w:r>
      </w:hyperlink>
    </w:p>
    <w:p>
      <w:pPr>
        <w:pStyle w:val="TOC2"/>
        <w:tabs>
          <w:tab w:val="right" w:leader="dot" w:pos="8306"/>
        </w:tabs>
      </w:pPr>
      <w:hyperlink w:anchor="_Toc5993" w:history="1">
        <w:r>
          <w:rPr>
            <w:rFonts w:ascii="仿宋" w:eastAsia="仿宋" w:hAnsi="仿宋" w:cs="仿宋" w:hint="eastAsia"/>
            <w:lang w:eastAsia="zh-CN"/>
          </w:rPr>
          <w:t>(一)、产品/服务定位与特点</w:t>
        </w:r>
        <w:r>
          <w:tab/>
        </w:r>
        <w:r>
          <w:fldChar w:fldCharType="begin"/>
        </w:r>
        <w:r>
          <w:instrText xml:space="preserve"> PAGEREF _Toc5993 \h </w:instrText>
        </w:r>
        <w:r>
          <w:fldChar w:fldCharType="separate"/>
        </w:r>
        <w:r>
          <w:t>65</w:t>
        </w:r>
        <w:r>
          <w:fldChar w:fldCharType="end"/>
        </w:r>
      </w:hyperlink>
    </w:p>
    <w:p>
      <w:pPr>
        <w:pStyle w:val="TOC2"/>
        <w:tabs>
          <w:tab w:val="right" w:leader="dot" w:pos="8306"/>
        </w:tabs>
      </w:pPr>
      <w:hyperlink w:anchor="_Toc20062" w:history="1">
        <w:r>
          <w:rPr>
            <w:rFonts w:ascii="仿宋" w:eastAsia="仿宋" w:hAnsi="仿宋" w:cs="仿宋" w:hint="eastAsia"/>
            <w:lang w:eastAsia="zh-CN"/>
          </w:rPr>
          <w:t>(二)、市场定位与竞争分析</w:t>
        </w:r>
        <w:r>
          <w:tab/>
        </w:r>
        <w:r>
          <w:fldChar w:fldCharType="begin"/>
        </w:r>
        <w:r>
          <w:instrText xml:space="preserve"> PAGEREF _Toc20062 \h </w:instrText>
        </w:r>
        <w:r>
          <w:fldChar w:fldCharType="separate"/>
        </w:r>
        <w:r>
          <w:t>66</w:t>
        </w:r>
        <w:r>
          <w:fldChar w:fldCharType="end"/>
        </w:r>
      </w:hyperlink>
    </w:p>
    <w:p>
      <w:pPr>
        <w:pStyle w:val="TOC2"/>
        <w:tabs>
          <w:tab w:val="right" w:leader="dot" w:pos="8306"/>
        </w:tabs>
      </w:pPr>
      <w:hyperlink w:anchor="_Toc5949" w:history="1">
        <w:r>
          <w:rPr>
            <w:rFonts w:ascii="仿宋" w:eastAsia="仿宋" w:hAnsi="仿宋" w:cs="仿宋" w:hint="eastAsia"/>
            <w:lang w:eastAsia="zh-CN"/>
          </w:rPr>
          <w:t>(三)、营销渠道与策略</w:t>
        </w:r>
        <w:r>
          <w:tab/>
        </w:r>
        <w:r>
          <w:fldChar w:fldCharType="begin"/>
        </w:r>
        <w:r>
          <w:instrText xml:space="preserve"> PAGEREF _Toc5949 \h </w:instrText>
        </w:r>
        <w:r>
          <w:fldChar w:fldCharType="separate"/>
        </w:r>
        <w:r>
          <w:t>67</w:t>
        </w:r>
        <w:r>
          <w:fldChar w:fldCharType="end"/>
        </w:r>
      </w:hyperlink>
    </w:p>
    <w:p>
      <w:pPr>
        <w:pStyle w:val="TOC2"/>
        <w:tabs>
          <w:tab w:val="right" w:leader="dot" w:pos="8306"/>
        </w:tabs>
      </w:pPr>
      <w:hyperlink w:anchor="_Toc22809" w:history="1">
        <w:r>
          <w:rPr>
            <w:rFonts w:ascii="仿宋" w:eastAsia="仿宋" w:hAnsi="仿宋" w:cs="仿宋" w:hint="eastAsia"/>
            <w:lang w:eastAsia="zh-CN"/>
          </w:rPr>
          <w:t>(四)、推广与宣传活动</w:t>
        </w:r>
        <w:r>
          <w:tab/>
        </w:r>
        <w:r>
          <w:fldChar w:fldCharType="begin"/>
        </w:r>
        <w:r>
          <w:instrText xml:space="preserve"> PAGEREF _Toc22809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790"/>
      <w:r>
        <w:rPr>
          <w:rFonts w:ascii="仿宋" w:eastAsia="仿宋" w:hAnsi="仿宋" w:cs="仿宋" w:hint="eastAsia"/>
          <w:sz w:val="28"/>
          <w:lang w:eastAsia="zh-CN"/>
        </w:rPr>
        <w:t>一、细菌活苗项目危机管理</w:t>
      </w:r>
      <w:bookmarkEnd w:id="2"/>
    </w:p>
    <w:p>
      <w:pPr>
        <w:pStyle w:val="Heading2"/>
        <w:rPr>
          <w:rFonts w:ascii="仿宋" w:eastAsia="仿宋" w:hAnsi="仿宋" w:cs="仿宋" w:hint="eastAsia"/>
          <w:lang w:eastAsia="zh-CN"/>
        </w:rPr>
      </w:pPr>
      <w:bookmarkStart w:id="3" w:name="_Toc1258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细菌活苗项目危机管理中，危机预警与识别是确保细菌活苗项目稳健运行的核心步骤。通过建立全面的监测机制，细菌活苗项目团队旨在及时发现和理解潜在的风险和危机因素，以便采取及时的预防和应对措施，确保细菌活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首先，通过深入的风险评估，细菌活苗项目团队全面分析了整个细菌活苗项目和各个阶段可能存在的威胁。这包括准确评估每个潜在风险的发生概率和可能影响的程度，为后续危机预警提供了有力支持。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细菌活苗项目团队着重于明确定义细菌活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细菌活苗项目进展的持续监控，团队能够及时发现潜在问题并作出迅速反应。细菌活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在这一阶段，团队的专业素养和反应速度将发挥至关重要的作用，以确保潜在危机能够在初期得到有效的处理，最大程度地减轻负面影响。通过危机预警与识别，细菌活苗项目得以更有序、可控地推进。</w:t>
      </w:r>
    </w:p>
    <w:p>
      <w:pPr>
        <w:pStyle w:val="Heading2"/>
        <w:ind w:firstLine="560" w:firstLineChars="200"/>
        <w:rPr>
          <w:rFonts w:ascii="仿宋" w:eastAsia="仿宋" w:hAnsi="仿宋" w:cs="仿宋" w:hint="eastAsia"/>
          <w:sz w:val="28"/>
          <w:lang w:eastAsia="zh-CN"/>
        </w:rPr>
      </w:pPr>
      <w:bookmarkStart w:id="4" w:name="_Toc238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在危机发生时，细菌活苗项目团队立即行动，成立了应急小组。该小组的任务是迅速制定并实施紧急应对措施，以最小化潜在损失。以下是采取的主要措施：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暂停细菌活苗项目进度：为遏制危机蔓延，细菌活苗项目暂时停止进行，以便全面评估当前状况。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资源重新分配：重新评估细菌活苗项目资源的分配，确保最大限度地减小损失。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实时沟通：与关键利益相关者建立实时沟通机制，向他们传递细菌活苗项目危机的实际状况，保障细菌活苗项目核心利益。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在紧急应对的同时，细菌活苗项目团队强调了团队协作和有效沟通的重要性。以下是团队协作的关键举措：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信息共享机制：建立了信息共享平台，确保团队成员能够及时获取细菌活苗项目危机的实时信息。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领导者沟通：细菌活苗项目领导者通过定期会议和即时沟通工具，指导团队应对危机，保持团队稳定运行。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随着危机得到初步控制，细菌活苗项目团队转向制定恢复计划，以确保细菌活苗项目能够从中迅速恢复。主要恢复计划包括：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修复受损的进度计划：重新评估细菌活苗项目进度，制定修复计划，确保细菌活苗项目尽快回归正常进程。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重新调整资源分配：优化资源分配，确保细菌活苗项目在有限资源下高效运转。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风险管理机制加强：对细菌活苗项目风险进行全面评估，制定更强化的风险管理策略，以预防未来可能的危机。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343"/>
      <w:r>
        <w:rPr>
          <w:rFonts w:ascii="仿宋" w:eastAsia="仿宋" w:hAnsi="仿宋" w:cs="仿宋" w:hint="eastAsia"/>
          <w:sz w:val="28"/>
          <w:lang w:eastAsia="zh-CN"/>
        </w:rPr>
        <w:t>二、细菌活苗项目土建工程</w:t>
      </w:r>
      <w:bookmarkEnd w:id="5"/>
    </w:p>
    <w:p>
      <w:pPr>
        <w:pStyle w:val="Heading2"/>
        <w:rPr>
          <w:rFonts w:ascii="仿宋" w:eastAsia="仿宋" w:hAnsi="仿宋" w:cs="仿宋" w:hint="eastAsia"/>
          <w:lang w:eastAsia="zh-CN"/>
        </w:rPr>
      </w:pPr>
      <w:bookmarkStart w:id="6" w:name="_Toc378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在细菌活苗项目的建筑工程设计中，我们将秉承一系列重要的设计原则，以确保细菌活苗项目建筑在功能、美观、可持续性等方面达到最佳效果。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首要原则是确保建筑的功能性得到最大化的发挥。我们将充分理解细菌活苗项目的实际需求，合理布局各个功能区域，保证建筑在满足业务需求的同时，提供高效的工作环境。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在建筑设计中，我们将综合考虑建设和运营成本。通过精细的经济效益分析，确保设计方案在高效利用资源的同时，对细菌活苗项目的长期盈利能力有积极的贡献。</w:t>
      </w:r>
    </w:p>
    <w:p>
      <w:pPr>
        <w:pStyle w:val="Heading2"/>
        <w:ind w:firstLine="560" w:firstLineChars="200"/>
        <w:rPr>
          <w:rFonts w:ascii="仿宋" w:eastAsia="仿宋" w:hAnsi="仿宋" w:cs="仿宋" w:hint="eastAsia"/>
          <w:sz w:val="28"/>
          <w:lang w:eastAsia="zh-CN"/>
        </w:rPr>
      </w:pPr>
      <w:bookmarkStart w:id="7" w:name="_Toc2210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菌活苗项目的土建工程设计中，我们将精准设定设计年限，结合细菌活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细菌活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85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细菌活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细菌活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细菌活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07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本期工程细菌活苗项目预计总建筑面积XXX平方米，其中：计容建筑面积XXX平方米，计划建筑工程投资XX万元，占细菌活苗项目总投资的XX%。</w:t>
      </w:r>
    </w:p>
    <w:p>
      <w:pPr>
        <w:pStyle w:val="Heading1"/>
        <w:ind w:firstLine="560" w:firstLineChars="200"/>
        <w:rPr>
          <w:rFonts w:ascii="仿宋" w:eastAsia="仿宋" w:hAnsi="仿宋" w:cs="仿宋" w:hint="eastAsia"/>
          <w:sz w:val="28"/>
          <w:lang w:eastAsia="zh-CN"/>
        </w:rPr>
      </w:pPr>
      <w:bookmarkStart w:id="10" w:name="_Toc18994"/>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4368"/>
      <w:r>
        <w:rPr>
          <w:rFonts w:ascii="仿宋" w:eastAsia="仿宋" w:hAnsi="仿宋" w:cs="仿宋" w:hint="eastAsia"/>
          <w:lang w:eastAsia="zh-CN"/>
        </w:rPr>
        <w:t>(一)、细菌活苗行业分析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细菌活苗行业一直以来都是市场的关注焦点。行业内的发展趋势、竞争态势以及潜在机会都对细菌活苗项目的推进产生深远的影响。通过深入研究行业的整体概貌，我们将更好地理解行业的核心特征，为细菌活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菌活苗行业，技术一直是推动创新和发展的关键因素。我们将对当前技术趋势进行详尽分析，包括但不限于人工智能、大数据应用、先进制造技术等。这有助于细菌活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细菌活苗项目成功的基础。我们将对主要竞争对手进行深入研究，包括其市场份额、产品特点、市场定位等。通过全面了解竞争对手的优势和劣势，细菌活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31206"/>
      <w:r>
        <w:rPr>
          <w:rFonts w:ascii="仿宋" w:eastAsia="仿宋" w:hAnsi="仿宋" w:cs="仿宋" w:hint="eastAsia"/>
          <w:sz w:val="28"/>
          <w:lang w:eastAsia="zh-CN"/>
        </w:rPr>
        <w:t>(二)、细菌活苗市场分析预测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通过对市场规模的深入调研，我们将预测细菌活苗市场未来的增长趋势。这包括市场的整体规模、各细分领域的发展趋势等。细菌活苗项目可以根据市场的扩张速度和潜在机会，制定更符合市场需求的发展策略。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细菌活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细菌活苗项目实施过程中需要充分考虑的因素。我们将对市场风险进行全面评估，包括但不限于政策法规风险、市场竞争风险、技术变革风险等。通过对潜在风险的深入分析，细菌活苗项目可以制定相应的风险缓解策略，降低不确定性对细菌活苗项目的影响。</w:t>
      </w:r>
    </w:p>
    <w:p>
      <w:pPr>
        <w:pStyle w:val="Heading1"/>
        <w:ind w:firstLine="560" w:firstLineChars="200"/>
        <w:rPr>
          <w:rFonts w:ascii="仿宋" w:eastAsia="仿宋" w:hAnsi="仿宋" w:cs="仿宋" w:hint="eastAsia"/>
          <w:sz w:val="28"/>
          <w:lang w:eastAsia="zh-CN"/>
        </w:rPr>
      </w:pPr>
      <w:bookmarkStart w:id="13" w:name="_Toc16358"/>
      <w:r>
        <w:rPr>
          <w:rFonts w:ascii="仿宋" w:eastAsia="仿宋" w:hAnsi="仿宋" w:cs="仿宋" w:hint="eastAsia"/>
          <w:sz w:val="28"/>
          <w:lang w:eastAsia="zh-CN"/>
        </w:rPr>
        <w:t>四、细菌活苗项目选址可行性分析</w:t>
      </w:r>
      <w:bookmarkEnd w:id="13"/>
    </w:p>
    <w:p>
      <w:pPr>
        <w:pStyle w:val="Heading2"/>
        <w:rPr>
          <w:rFonts w:ascii="仿宋" w:eastAsia="仿宋" w:hAnsi="仿宋" w:cs="仿宋" w:hint="eastAsia"/>
          <w:lang w:eastAsia="zh-CN"/>
        </w:rPr>
      </w:pPr>
      <w:bookmarkStart w:id="14" w:name="_Toc492"/>
      <w:r>
        <w:rPr>
          <w:rFonts w:ascii="仿宋" w:eastAsia="仿宋" w:hAnsi="仿宋" w:cs="仿宋" w:hint="eastAsia"/>
          <w:lang w:eastAsia="zh-CN"/>
        </w:rPr>
        <w:t>(一)、细菌活苗项目选址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该细菌活苗项目选址位于XX省XX市XX区XXX街道</w:t>
      </w:r>
    </w:p>
    <w:p>
      <w:pPr>
        <w:pStyle w:val="Heading2"/>
        <w:ind w:firstLine="560" w:firstLineChars="200"/>
        <w:rPr>
          <w:rFonts w:ascii="仿宋" w:eastAsia="仿宋" w:hAnsi="仿宋" w:cs="仿宋" w:hint="eastAsia"/>
          <w:sz w:val="28"/>
          <w:lang w:eastAsia="zh-CN"/>
        </w:rPr>
      </w:pPr>
      <w:bookmarkStart w:id="15" w:name="_Toc1547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细菌活苗项目的征地面积将根据细菌活苗项目的实际规模和需求进行精确规划。具体面积XXX平方米，旨在确保细菌活苗项目不仅能够满足当前的发展需求，还能够预留空间以适应未来的扩展。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净用地面积是在征地面积基础上去除不可利用面积后的实际可开发用地。具体面积XXX平方米，考虑到环保、交通、安全等多方面因素，以确保细菌活苗项目在整体利用效率上达到最优。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细菌活苗项目计划建设的建筑总规模具体面积XXX平方米。这一规模的确定综合考虑了细菌活苗项目的性质、规模，以及城市规划的相关要求，确保建筑布局与周边环境协调一致。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绿地率是细菌活苗项目用地中被规划为绿地的比例。具体面积XXX平方米，旨在通过合理规划绿地，改善细菌活苗项目周边环境，提升居民生活质量，并符合城市整体绿化规划。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容积率是用地上可以建设的建筑总体积与用地面积之比。具体面积XXX，通过合理的容积率规划，确保细菌活苗项目建筑规模与周边环境和谐共生。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确保细菌活苗项目选址与当地城市规划相一致，具体面积XXX平方米。通过与城市规划部门深入沟通，确保细菌活苗项目不仅符合城市的整体发展方向，还能够融入城市的发展布局，为城市的长远发展贡献力量。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细菌活苗项目选址符合当地产业政策，具体面积XXX平方米。这包括细菌活苗项目对当地经济的促进作用，以及对相关产业的带动效应，确保细菌活苗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用地总体要求必须符合环保和可持续发展的原则，具体面积XXX平方米。通过采用绿色建筑设计、节能减排等措施，确保细菌活苗项目在建设和运营过程中对环境的影响最小化，达到可持续发展的要求。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确保细菌活苗项目选址具备必要的公共设施配套，具体面积XXX平方米。这包括交通便利性、教育、医疗等基础设施，以提高居民生活品质，使得细菌活苗项目选址更具吸引力。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考虑用地总体要求对当地社会稳定性的影响，具体面积XXX平方米。通过深入了解当地社区反馈，确保细菌活苗项目的选址和建设过程对当地社会和谐稳定产生积极作用。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细菌活苗项目选址不仅符合法规和规划，还在实际操作中具有可行性。这一全面规划将为细菌活苗项目的成功实施提供坚实的基础，确保细菌活苗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537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细菌活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细菌活苗项目的设备规划和空间设计中，我们将采取灵活设备布局的措施。设备布局将根据实际需求进行灵活设计，避免不必要的浪费。通过合理规划设备摆放位置，我们将提高设备的利用率，减少设备间距，以确保细菌活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细菌活苗项目内部引入共享设施的概念，例如共享会议室、办公区等。通过这种方式，我们可以减少对资源的重复建设，提高资源共享效率，从而减小细菌活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542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细菌活苗项目的总图布置中，我们将不同功能区域进行明确的规划，以最大程度满足细菌活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065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细菌活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细菌活苗项目对环境的影响是综合评价的重要因素之一。我们将详细考虑选址周边的自然环境、生态保护区、水源地等情况，确保细菌活苗项目的建设和运营对环境影响最小化，并符合当地的环保法规标准。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对选址的评价还需充分考虑当地政府的产业政策和法规。我们将详细了解细菌活苗项目所在地的相关政策，确保细菌活苗项目的规划和运营与当地法规相符，降低不必要的法律风险。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考虑到社会稳定性对企业运营的重要性，我们将评估选址地区的社会安全情况、劳工关系、社区反馈等方面，以确保细菌活苗项目的建设和运营不会受到社会稳定性的负面影响。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最后，我们将综合考虑用地成本，包括土地购置费用、土地开发成本等。通过对用地成本的详细评估，我们能够做出更为精确的经济效益分析，为细菌活苗项目的投资决策提供有力支持。</w:t>
      </w:r>
    </w:p>
    <w:p>
      <w:pPr>
        <w:pStyle w:val="Heading1"/>
        <w:ind w:firstLine="560" w:firstLineChars="200"/>
        <w:rPr>
          <w:rFonts w:ascii="仿宋" w:eastAsia="仿宋" w:hAnsi="仿宋" w:cs="仿宋" w:hint="eastAsia"/>
          <w:sz w:val="28"/>
          <w:lang w:eastAsia="zh-CN"/>
        </w:rPr>
      </w:pPr>
      <w:bookmarkStart w:id="19" w:name="_Toc7564"/>
      <w:r>
        <w:rPr>
          <w:rFonts w:ascii="仿宋" w:eastAsia="仿宋" w:hAnsi="仿宋" w:cs="仿宋" w:hint="eastAsia"/>
          <w:sz w:val="28"/>
          <w:lang w:eastAsia="zh-CN"/>
        </w:rPr>
        <w:t>五、细菌活苗项目建设单位说明</w:t>
      </w:r>
      <w:bookmarkEnd w:id="19"/>
    </w:p>
    <w:p>
      <w:pPr>
        <w:pStyle w:val="Heading2"/>
        <w:rPr>
          <w:rFonts w:ascii="仿宋" w:eastAsia="仿宋" w:hAnsi="仿宋" w:cs="仿宋" w:hint="eastAsia"/>
          <w:lang w:eastAsia="zh-CN"/>
        </w:rPr>
      </w:pPr>
      <w:bookmarkStart w:id="20" w:name="_Toc23998"/>
      <w:r>
        <w:rPr>
          <w:rFonts w:ascii="仿宋" w:eastAsia="仿宋" w:hAnsi="仿宋" w:cs="仿宋" w:hint="eastAsia"/>
          <w:lang w:eastAsia="zh-CN"/>
        </w:rPr>
        <w:t>(一)、细菌活苗项目承办单位基本情况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31249"/>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细菌活苗项目承办单位的XXXX，我们着眼于实现可持续的经济效益。通过技术创新和解决方案的提供，公司预计在细菌活苗项目执行期间将获得可观的收入增长。这一收入来源主要包括细菌活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同时，我们注重成本控制和效率提升，以确保细菌活苗项目的可持续盈利。透过精细的管理和资源优化，公司期望实现细菌活苗项目利润最大化。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https://d.book118.com/837011151041006025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细菌活苗项目计划设计方案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366EF7"/>
    <w:rsid w:val="52366E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1115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2024-01-02T18:35:00Z</dcterms:created>
  <dcterms:modified xsi:type="dcterms:W3CDTF">2024-01-02T18:36:10Z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CA639CBECD204491860C9F1EBB353CAD_11</vt:lpwstr>
  </property>
  <property fmtid="{D5CDD505-2E9C-101B-9397-08002B2CF9AE}" pid="3" name="KSOProductBuildVer">
    <vt:lpwstr>2052-12.1.0.16120</vt:lpwstr>
  </property>
</Properties>
</file>