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F37C8" w14:paraId="2DDD24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37C8" w14:paraId="143598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37C8" w14:paraId="220742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37C8" w:rsidRPr="00DF37C8" w14:paraId="6376D63B" w14:textId="4DB04B9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F37C8">
        <w:rPr>
          <w:rFonts w:ascii="宋体" w:eastAsia="宋体" w:hAnsi="宋体" w:hint="eastAsia"/>
          <w:b/>
          <w:sz w:val="60"/>
        </w:rPr>
        <w:t>科技中介服务项目安全评估报告</w:t>
      </w:r>
    </w:p>
    <w:p w:rsidR="00DF37C8" w:rsidP="00DF37C8" w14:paraId="37A4D2B5" w14:textId="20B88FF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F37C8">
        <w:rPr>
          <w:rFonts w:ascii="仿宋" w:eastAsia="仿宋" w:hAnsi="仿宋" w:hint="eastAsia"/>
          <w:b/>
          <w:sz w:val="40"/>
        </w:rPr>
        <w:t>目录</w:t>
      </w:r>
    </w:p>
    <w:p w:rsidR="00DF37C8" w14:paraId="464FD5FA" w14:textId="6C14DA5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37C8" w14:paraId="7FD0BB79" w14:textId="4A6F39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37C8" w14:paraId="05B50121" w14:textId="2090A6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37C8" w14:paraId="0BF8FF52" w14:textId="5B2A9B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F37C8" w14:paraId="6A67A655" w14:textId="116EA9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37C8" w14:paraId="2564F7E7" w14:textId="3BA2D7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37C8" w14:paraId="2D871769" w14:textId="68EE74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37C8" w14:paraId="3299DD5A" w14:textId="269A0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37C8" w14:paraId="53CDA71A" w14:textId="71D7C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37C8" w14:paraId="13906F62" w14:textId="5A1EAE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三、评价科技中介服务项目概述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F37C8" w14:paraId="270DBB66" w14:textId="133B5F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F37C8" w14:paraId="54DB05C1" w14:textId="6A6FE9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(二)、科技中介服务行业企业所在地的自然条件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37C8" w14:paraId="7178A4D0" w14:textId="4B261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F37C8" w14:paraId="3C57A863" w14:textId="75715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37C8" w14:paraId="09E3BC4E" w14:textId="6A68CD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37C8" w14:paraId="00BBA3C1" w14:textId="054991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37C8" w14:paraId="3985C50E" w14:textId="386E3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F37C8" w14:paraId="5BE58ECA" w14:textId="7D61A6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37C8" w14:paraId="10A3C57C" w14:textId="6A489D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F37C8" w14:paraId="75DBE150" w14:textId="4901CA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37C8" w14:paraId="0F5FADE8" w14:textId="67C0082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_Toc159245089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F37C8" w14:paraId="649F49DD" w14:textId="2F7653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37C8" w14:paraId="4DE1800C" w14:textId="7D8DE8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F37C8" w14:paraId="5EFA2140" w14:textId="3CB4D2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37C8" w14:paraId="3CDA8CBC" w14:textId="2E88F1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37C8" w14:paraId="2755E523" w14:textId="28D2FC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37C8" w14:paraId="25442537" w14:textId="0589F7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F37C8" w14:paraId="42547CFB" w14:textId="1A24D8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F37C8" w14:paraId="3E4B8665" w14:textId="54C3C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37C8" w14:paraId="726FA907" w14:textId="5D0BE8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F37C8" w14:paraId="40B477AA" w14:textId="10A4CD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_Toc159245099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F37C8" w14:paraId="665F93FD" w14:textId="245D45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F37C8" w14:paraId="7BBD4BF0" w14:textId="2C472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F37C8" w14:paraId="28174022" w14:textId="12978B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F37C8" w14:paraId="1F041B44" w14:textId="5C9530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F37C8" w14:paraId="7B96BB0B" w14:textId="7316D4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F37C8" w14:paraId="60928FCD" w14:textId="5DA49A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F37C8" w14:paraId="71A3A095" w14:textId="4044BA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F37C8" w14:paraId="2D5470A9" w14:textId="186F4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F37C8" w14:paraId="1B72D90A" w14:textId="3AC31E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F37C8" w14:paraId="1FFD1FB7" w14:textId="1CFF2D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_Toc159245109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F37C8" w14:paraId="4CB6631B" w14:textId="02568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F37C8" w14:paraId="0C04E26C" w14:textId="2196876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F37C8" w14:paraId="326EF405" w14:textId="4A978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F37C8" w14:paraId="659432CA" w14:textId="542F3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F37C8" w14:paraId="016D5A76" w14:textId="6CE385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F37C8" w14:paraId="5B3403A2" w14:textId="4835C0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F37C8" w14:paraId="757C427A" w14:textId="742512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DF37C8" w14:paraId="3B0F4BD0" w14:textId="3E66C2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DF37C8" w14:paraId="54DC5064" w14:textId="47DEEF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DF37C8" w14:paraId="2304E066" w14:textId="4B8B3A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_Toc159245119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F37C8" w14:paraId="0D217B41" w14:textId="2C0656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F37C8" w14:paraId="58822A0E" w14:textId="1C713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F37C8" w14:paraId="149432D4" w14:textId="6AC3C7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F37C8" w14:paraId="146EBD65" w14:textId="11AE8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DF37C8" w14:paraId="77647F04" w14:textId="786C18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F37C8" w14:paraId="6569A68D" w14:textId="1C1854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F37C8" w14:paraId="212750DB" w14:textId="25995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F37C8" w14:paraId="7C55AF08" w14:textId="5FA48F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DF37C8" w14:paraId="7E28BF10" w14:textId="399BC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F37C8" w14:paraId="7C36BE12" w14:textId="36C8DD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_Toc159245129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F37C8" w14:paraId="5B26C315" w14:textId="717EC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F37C8" w14:paraId="7916D0EC" w14:textId="30A8CA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DF37C8" w14:paraId="7B59D4D5" w14:textId="1DC1CC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_Toc159245132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DF37C8" w14:paraId="4046ED2F" w14:textId="34C35A21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_Toc159245133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DF37C8" w14:paraId="7C05FD03" w14:textId="591739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DF37C8" w14:paraId="0CC84D3C" w14:textId="46C34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_Toc159245135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DF37C8" w14:paraId="7B47B50F" w14:textId="2753DA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_Toc159245136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DF37C8" w14:paraId="08F9FE7B" w14:textId="6EA902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_Toc159245137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DF37C8" w14:paraId="79A47C3D" w14:textId="2BB01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_Toc159245138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DF37C8" w14:paraId="363F1BE8" w14:textId="0C32F1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十四、科技中介服务项目安全现状评价报告的审核与批准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_Toc159245139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DF37C8" w14:paraId="2E1E74EA" w14:textId="6CA7EB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_Toc159245140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DF37C8" w14:paraId="6178027B" w14:textId="4E84EF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DF37C8" w14:paraId="540421D7" w14:textId="5A8E93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_Toc159245142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DF37C8" w14:paraId="3D932A4B" w14:textId="0D468E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_Toc159245143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DF37C8" w14:paraId="51CA5C62" w14:textId="1E4785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十五、科技中介服务项目安全现状评价报告的存档与发布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_Toc159245144 \h </w:instrText>
      </w:r>
      <w:r>
        <w:rPr>
          <w:noProof/>
        </w:rPr>
        <w:fldChar w:fldCharType="separate"/>
      </w:r>
      <w:r>
        <w:rPr>
          <w:noProof/>
        </w:rPr>
        <w:t>96</w:t>
      </w:r>
      <w:r>
        <w:rPr>
          <w:noProof/>
        </w:rPr>
        <w:fldChar w:fldCharType="end"/>
      </w:r>
    </w:p>
    <w:p w:rsidR="00DF37C8" w14:paraId="5B46ECF9" w14:textId="2B2442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_Toc159245145 \h </w:instrText>
      </w:r>
      <w:r>
        <w:rPr>
          <w:noProof/>
        </w:rPr>
        <w:fldChar w:fldCharType="separate"/>
      </w:r>
      <w:r>
        <w:rPr>
          <w:noProof/>
        </w:rPr>
        <w:t>96</w:t>
      </w:r>
      <w:r>
        <w:rPr>
          <w:noProof/>
        </w:rPr>
        <w:fldChar w:fldCharType="end"/>
      </w:r>
    </w:p>
    <w:p w:rsidR="00DF37C8" w14:paraId="4AFDF056" w14:textId="4FE714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_Toc159245146 \h </w:instrText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:rsidR="00DF37C8" w14:paraId="0AF9F1F5" w14:textId="33648F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_Toc159245147 \h </w:instrText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:rsidR="00DF37C8" w14:paraId="31C3E7E5" w14:textId="2A2D2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_Toc159245148 \h </w:instrText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:rsidR="00DF37C8" w:rsidP="00DF37C8" w14:paraId="26E24BE4" w14:textId="43A41641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https://d.book118.com/837016000143006046</w:t>
        </w:r>
      </w:hyperlink>
    </w:p>
    <w:p w:rsidR="00DF37C8" w:rsidP="00DF37C8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paraId="5DB373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37C8" w14:paraId="3542588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59DED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59DED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paraId="486F2ABC" w14:textId="59DED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F37C8" w14:paraId="3C3834C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paraId="326B56E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59DED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P="000E6298" w14:textId="59DED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F37C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paraId="3C77E1F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RPr="00DF37C8" w:rsidP="00DF37C8" w14:textId="5AF2EDD5">
    <w:pPr>
      <w:pStyle w:val="Header"/>
      <w:rPr>
        <w:rFonts w:ascii="仿宋" w:eastAsia="仿宋" w:hAnsi="仿宋"/>
      </w:rPr>
    </w:pPr>
    <w:r w:rsidRPr="00DF37C8">
      <w:rPr>
        <w:rFonts w:ascii="仿宋" w:eastAsia="仿宋" w:hAnsi="仿宋" w:hint="eastAsia"/>
      </w:rPr>
      <w:t>科技中介服务项目安全评估报告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RPr="00DF37C8" w:rsidP="00DF37C8" w14:textId="5AF2EDD5">
    <w:pPr>
      <w:pStyle w:val="Header"/>
      <w:rPr>
        <w:rFonts w:ascii="仿宋" w:eastAsia="仿宋" w:hAnsi="仿宋"/>
      </w:rPr>
    </w:pPr>
    <w:r w:rsidRPr="00DF37C8">
      <w:rPr>
        <w:rFonts w:ascii="仿宋" w:eastAsia="仿宋" w:hAnsi="仿宋" w:hint="eastAsia"/>
      </w:rPr>
      <w:t>科技中介服务项目安全评估报告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RPr="00DF37C8" w:rsidP="00DF37C8" w14:paraId="62109D2B" w14:textId="5AF2EDD5">
    <w:pPr>
      <w:pStyle w:val="Header"/>
      <w:rPr>
        <w:rFonts w:ascii="仿宋" w:eastAsia="仿宋" w:hAnsi="仿宋"/>
      </w:rPr>
    </w:pPr>
    <w:r w:rsidRPr="00DF37C8">
      <w:rPr>
        <w:rFonts w:ascii="仿宋" w:eastAsia="仿宋" w:hAnsi="仿宋" w:hint="eastAsia"/>
      </w:rPr>
      <w:t>科技中介服务项目安全评估报告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paraId="4B2D1C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RPr="00DF37C8" w:rsidP="00DF37C8" w14:textId="5AF2EDD5">
    <w:pPr>
      <w:pStyle w:val="Header"/>
      <w:rPr>
        <w:rFonts w:ascii="仿宋" w:eastAsia="仿宋" w:hAnsi="仿宋"/>
      </w:rPr>
    </w:pPr>
    <w:r w:rsidRPr="00DF37C8">
      <w:rPr>
        <w:rFonts w:ascii="仿宋" w:eastAsia="仿宋" w:hAnsi="仿宋" w:hint="eastAsia"/>
      </w:rPr>
      <w:t>科技中介服务项目安全评估报告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:rsidRPr="00DF37C8" w:rsidP="00DF37C8" w14:textId="5AF2EDD5">
    <w:pPr>
      <w:pStyle w:val="Header"/>
      <w:rPr>
        <w:rFonts w:ascii="仿宋" w:eastAsia="仿宋" w:hAnsi="仿宋"/>
      </w:rPr>
    </w:pPr>
    <w:r w:rsidRPr="00DF37C8">
      <w:rPr>
        <w:rFonts w:ascii="仿宋" w:eastAsia="仿宋" w:hAnsi="仿宋" w:hint="eastAsia"/>
      </w:rPr>
      <w:t>科技中介服务项目安全评估报告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7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C8"/>
    <w:rsid w:val="000E6298"/>
    <w:rsid w:val="00DF37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2322D5"/>
  <w15:chartTrackingRefBased/>
  <w15:docId w15:val="{DB4EE6FF-37FC-43B3-B663-FEE0477D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3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F37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37C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F37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F37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F37C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F3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F37C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37C8"/>
  </w:style>
  <w:style w:type="paragraph" w:styleId="TOC1">
    <w:name w:val="toc 1"/>
    <w:basedOn w:val="Normal"/>
    <w:next w:val="Normal"/>
    <w:autoRedefine/>
    <w:uiPriority w:val="39"/>
    <w:unhideWhenUsed/>
    <w:rsid w:val="00DF37C8"/>
  </w:style>
  <w:style w:type="paragraph" w:styleId="TOC2">
    <w:name w:val="toc 2"/>
    <w:basedOn w:val="Normal"/>
    <w:next w:val="Normal"/>
    <w:autoRedefine/>
    <w:uiPriority w:val="39"/>
    <w:unhideWhenUsed/>
    <w:rsid w:val="00DF37C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37016000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7292</Words>
  <Characters>41565</Characters>
  <Application>Microsoft Office Word</Application>
  <DocSecurity>0</DocSecurity>
  <Lines>346</Lines>
  <Paragraphs>97</Paragraphs>
  <ScaleCrop>false</ScaleCrop>
  <Company/>
  <LinksUpToDate>false</LinksUpToDate>
  <CharactersWithSpaces>48760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2024-02-19T06:23:00Z</dcterms:created>
  <dcterms:modified xsi:type="dcterms:W3CDTF">2024-02-19T06:24:00Z</dcterms:modified>
</cp:coreProperties>
</file>