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电子称量仪表项目规划设计蓝图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13" w:history="1">
        <w:r>
          <w:rPr>
            <w:rFonts w:ascii="仿宋" w:eastAsia="仿宋" w:hAnsi="仿宋" w:cs="仿宋" w:hint="eastAsia"/>
            <w:lang w:eastAsia="zh-CN"/>
          </w:rPr>
          <w:t>序言</w:t>
        </w:r>
        <w:r>
          <w:tab/>
        </w:r>
        <w:r>
          <w:fldChar w:fldCharType="begin"/>
        </w:r>
        <w:r>
          <w:instrText xml:space="preserve"> PAGEREF _Toc31013 \h </w:instrText>
        </w:r>
        <w:r>
          <w:fldChar w:fldCharType="separate"/>
        </w:r>
        <w:r>
          <w:t>3</w:t>
        </w:r>
        <w:r>
          <w:fldChar w:fldCharType="end"/>
        </w:r>
      </w:hyperlink>
    </w:p>
    <w:p>
      <w:pPr>
        <w:pStyle w:val="TOC1"/>
        <w:tabs>
          <w:tab w:val="right" w:leader="dot" w:pos="8306"/>
        </w:tabs>
      </w:pPr>
      <w:hyperlink w:anchor="_Toc8815" w:history="1">
        <w:r>
          <w:rPr>
            <w:rFonts w:ascii="仿宋" w:eastAsia="仿宋" w:hAnsi="仿宋" w:cs="仿宋" w:hint="eastAsia"/>
            <w:lang w:eastAsia="zh-CN"/>
          </w:rPr>
          <w:t>一、电子称量仪表项目建设单位说明</w:t>
        </w:r>
        <w:r>
          <w:tab/>
        </w:r>
        <w:r>
          <w:fldChar w:fldCharType="begin"/>
        </w:r>
        <w:r>
          <w:instrText xml:space="preserve"> PAGEREF _Toc8815 \h </w:instrText>
        </w:r>
        <w:r>
          <w:fldChar w:fldCharType="separate"/>
        </w:r>
        <w:r>
          <w:t>3</w:t>
        </w:r>
        <w:r>
          <w:fldChar w:fldCharType="end"/>
        </w:r>
      </w:hyperlink>
    </w:p>
    <w:p>
      <w:pPr>
        <w:pStyle w:val="TOC2"/>
        <w:tabs>
          <w:tab w:val="right" w:leader="dot" w:pos="8306"/>
        </w:tabs>
      </w:pPr>
      <w:hyperlink w:anchor="_Toc12821" w:history="1">
        <w:r>
          <w:rPr>
            <w:rFonts w:ascii="仿宋" w:eastAsia="仿宋" w:hAnsi="仿宋" w:cs="仿宋" w:hint="eastAsia"/>
            <w:lang w:eastAsia="zh-CN"/>
          </w:rPr>
          <w:t>(一)、电子称量仪表项目承办单位基本情况</w:t>
        </w:r>
        <w:r>
          <w:tab/>
        </w:r>
        <w:r>
          <w:fldChar w:fldCharType="begin"/>
        </w:r>
        <w:r>
          <w:instrText xml:space="preserve"> PAGEREF _Toc12821 \h </w:instrText>
        </w:r>
        <w:r>
          <w:fldChar w:fldCharType="separate"/>
        </w:r>
        <w:r>
          <w:t>3</w:t>
        </w:r>
        <w:r>
          <w:fldChar w:fldCharType="end"/>
        </w:r>
      </w:hyperlink>
    </w:p>
    <w:p>
      <w:pPr>
        <w:pStyle w:val="TOC2"/>
        <w:tabs>
          <w:tab w:val="right" w:leader="dot" w:pos="8306"/>
        </w:tabs>
      </w:pPr>
      <w:hyperlink w:anchor="_Toc31495" w:history="1">
        <w:r>
          <w:rPr>
            <w:rFonts w:ascii="仿宋" w:eastAsia="仿宋" w:hAnsi="仿宋" w:cs="仿宋" w:hint="eastAsia"/>
            <w:lang w:eastAsia="zh-CN"/>
          </w:rPr>
          <w:t>(二)、公司经济效益分析</w:t>
        </w:r>
        <w:r>
          <w:tab/>
        </w:r>
        <w:r>
          <w:fldChar w:fldCharType="begin"/>
        </w:r>
        <w:r>
          <w:instrText xml:space="preserve"> PAGEREF _Toc31495 \h </w:instrText>
        </w:r>
        <w:r>
          <w:fldChar w:fldCharType="separate"/>
        </w:r>
        <w:r>
          <w:t>4</w:t>
        </w:r>
        <w:r>
          <w:fldChar w:fldCharType="end"/>
        </w:r>
      </w:hyperlink>
    </w:p>
    <w:p>
      <w:pPr>
        <w:pStyle w:val="TOC1"/>
        <w:tabs>
          <w:tab w:val="right" w:leader="dot" w:pos="8306"/>
        </w:tabs>
      </w:pPr>
      <w:hyperlink w:anchor="_Toc10546" w:history="1">
        <w:r>
          <w:rPr>
            <w:rFonts w:ascii="仿宋" w:eastAsia="仿宋" w:hAnsi="仿宋" w:cs="仿宋" w:hint="eastAsia"/>
            <w:lang w:eastAsia="zh-CN"/>
          </w:rPr>
          <w:t>二、电子称量仪表项目危机管理</w:t>
        </w:r>
        <w:r>
          <w:tab/>
        </w:r>
        <w:r>
          <w:fldChar w:fldCharType="begin"/>
        </w:r>
        <w:r>
          <w:instrText xml:space="preserve"> PAGEREF _Toc10546 \h </w:instrText>
        </w:r>
        <w:r>
          <w:fldChar w:fldCharType="separate"/>
        </w:r>
        <w:r>
          <w:t>5</w:t>
        </w:r>
        <w:r>
          <w:fldChar w:fldCharType="end"/>
        </w:r>
      </w:hyperlink>
    </w:p>
    <w:p>
      <w:pPr>
        <w:pStyle w:val="TOC2"/>
        <w:tabs>
          <w:tab w:val="right" w:leader="dot" w:pos="8306"/>
        </w:tabs>
      </w:pPr>
      <w:hyperlink w:anchor="_Toc29081" w:history="1">
        <w:r>
          <w:rPr>
            <w:rFonts w:ascii="仿宋" w:eastAsia="仿宋" w:hAnsi="仿宋" w:cs="仿宋" w:hint="eastAsia"/>
            <w:lang w:eastAsia="zh-CN"/>
          </w:rPr>
          <w:t>(一)、危机预警与识别</w:t>
        </w:r>
        <w:r>
          <w:tab/>
        </w:r>
        <w:r>
          <w:fldChar w:fldCharType="begin"/>
        </w:r>
        <w:r>
          <w:instrText xml:space="preserve"> PAGEREF _Toc29081 \h </w:instrText>
        </w:r>
        <w:r>
          <w:fldChar w:fldCharType="separate"/>
        </w:r>
        <w:r>
          <w:t>5</w:t>
        </w:r>
        <w:r>
          <w:fldChar w:fldCharType="end"/>
        </w:r>
      </w:hyperlink>
    </w:p>
    <w:p>
      <w:pPr>
        <w:pStyle w:val="TOC2"/>
        <w:tabs>
          <w:tab w:val="right" w:leader="dot" w:pos="8306"/>
        </w:tabs>
      </w:pPr>
      <w:hyperlink w:anchor="_Toc5598" w:history="1">
        <w:r>
          <w:rPr>
            <w:rFonts w:ascii="仿宋" w:eastAsia="仿宋" w:hAnsi="仿宋" w:cs="仿宋" w:hint="eastAsia"/>
            <w:lang w:eastAsia="zh-CN"/>
          </w:rPr>
          <w:t>(二)、危机应对与恢复</w:t>
        </w:r>
        <w:r>
          <w:tab/>
        </w:r>
        <w:r>
          <w:fldChar w:fldCharType="begin"/>
        </w:r>
        <w:r>
          <w:instrText xml:space="preserve"> PAGEREF _Toc5598 \h </w:instrText>
        </w:r>
        <w:r>
          <w:fldChar w:fldCharType="separate"/>
        </w:r>
        <w:r>
          <w:t>6</w:t>
        </w:r>
        <w:r>
          <w:fldChar w:fldCharType="end"/>
        </w:r>
      </w:hyperlink>
    </w:p>
    <w:p>
      <w:pPr>
        <w:pStyle w:val="TOC1"/>
        <w:tabs>
          <w:tab w:val="right" w:leader="dot" w:pos="8306"/>
        </w:tabs>
      </w:pPr>
      <w:hyperlink w:anchor="_Toc3604" w:history="1">
        <w:r>
          <w:rPr>
            <w:rFonts w:ascii="仿宋" w:eastAsia="仿宋" w:hAnsi="仿宋" w:cs="仿宋" w:hint="eastAsia"/>
            <w:lang w:eastAsia="zh-CN"/>
          </w:rPr>
          <w:t>三、电子称量仪表项目可持续发展</w:t>
        </w:r>
        <w:r>
          <w:tab/>
        </w:r>
        <w:r>
          <w:fldChar w:fldCharType="begin"/>
        </w:r>
        <w:r>
          <w:instrText xml:space="preserve"> PAGEREF _Toc3604 \h </w:instrText>
        </w:r>
        <w:r>
          <w:fldChar w:fldCharType="separate"/>
        </w:r>
        <w:r>
          <w:t>7</w:t>
        </w:r>
        <w:r>
          <w:fldChar w:fldCharType="end"/>
        </w:r>
      </w:hyperlink>
    </w:p>
    <w:p>
      <w:pPr>
        <w:pStyle w:val="TOC2"/>
        <w:tabs>
          <w:tab w:val="right" w:leader="dot" w:pos="8306"/>
        </w:tabs>
      </w:pPr>
      <w:hyperlink w:anchor="_Toc7695" w:history="1">
        <w:r>
          <w:rPr>
            <w:rFonts w:ascii="仿宋" w:eastAsia="仿宋" w:hAnsi="仿宋" w:cs="仿宋" w:hint="eastAsia"/>
            <w:lang w:eastAsia="zh-CN"/>
          </w:rPr>
          <w:t>(一)、可持续战略与实践</w:t>
        </w:r>
        <w:r>
          <w:tab/>
        </w:r>
        <w:r>
          <w:fldChar w:fldCharType="begin"/>
        </w:r>
        <w:r>
          <w:instrText xml:space="preserve"> PAGEREF _Toc7695 \h </w:instrText>
        </w:r>
        <w:r>
          <w:fldChar w:fldCharType="separate"/>
        </w:r>
        <w:r>
          <w:t>7</w:t>
        </w:r>
        <w:r>
          <w:fldChar w:fldCharType="end"/>
        </w:r>
      </w:hyperlink>
    </w:p>
    <w:p>
      <w:pPr>
        <w:pStyle w:val="TOC2"/>
        <w:tabs>
          <w:tab w:val="right" w:leader="dot" w:pos="8306"/>
        </w:tabs>
      </w:pPr>
      <w:hyperlink w:anchor="_Toc19766" w:history="1">
        <w:r>
          <w:rPr>
            <w:rFonts w:ascii="仿宋" w:eastAsia="仿宋" w:hAnsi="仿宋" w:cs="仿宋" w:hint="eastAsia"/>
            <w:lang w:eastAsia="zh-CN"/>
          </w:rPr>
          <w:t>(二)、环保与社会责任</w:t>
        </w:r>
        <w:r>
          <w:tab/>
        </w:r>
        <w:r>
          <w:fldChar w:fldCharType="begin"/>
        </w:r>
        <w:r>
          <w:instrText xml:space="preserve"> PAGEREF _Toc19766 \h </w:instrText>
        </w:r>
        <w:r>
          <w:fldChar w:fldCharType="separate"/>
        </w:r>
        <w:r>
          <w:t>8</w:t>
        </w:r>
        <w:r>
          <w:fldChar w:fldCharType="end"/>
        </w:r>
      </w:hyperlink>
    </w:p>
    <w:p>
      <w:pPr>
        <w:pStyle w:val="TOC1"/>
        <w:tabs>
          <w:tab w:val="right" w:leader="dot" w:pos="8306"/>
        </w:tabs>
      </w:pPr>
      <w:hyperlink w:anchor="_Toc1963" w:history="1">
        <w:r>
          <w:rPr>
            <w:rFonts w:ascii="仿宋" w:eastAsia="仿宋" w:hAnsi="仿宋" w:cs="仿宋" w:hint="eastAsia"/>
            <w:lang w:eastAsia="zh-CN"/>
          </w:rPr>
          <w:t>四、电子称量仪表项目绩效评估</w:t>
        </w:r>
        <w:r>
          <w:tab/>
        </w:r>
        <w:r>
          <w:fldChar w:fldCharType="begin"/>
        </w:r>
        <w:r>
          <w:instrText xml:space="preserve"> PAGEREF _Toc1963 \h </w:instrText>
        </w:r>
        <w:r>
          <w:fldChar w:fldCharType="separate"/>
        </w:r>
        <w:r>
          <w:t>9</w:t>
        </w:r>
        <w:r>
          <w:fldChar w:fldCharType="end"/>
        </w:r>
      </w:hyperlink>
    </w:p>
    <w:p>
      <w:pPr>
        <w:pStyle w:val="TOC2"/>
        <w:tabs>
          <w:tab w:val="right" w:leader="dot" w:pos="8306"/>
        </w:tabs>
      </w:pPr>
      <w:hyperlink w:anchor="_Toc4352" w:history="1">
        <w:r>
          <w:rPr>
            <w:rFonts w:ascii="仿宋" w:eastAsia="仿宋" w:hAnsi="仿宋" w:cs="仿宋" w:hint="eastAsia"/>
            <w:lang w:eastAsia="zh-CN"/>
          </w:rPr>
          <w:t>(一)、绩效评估指标</w:t>
        </w:r>
        <w:r>
          <w:tab/>
        </w:r>
        <w:r>
          <w:fldChar w:fldCharType="begin"/>
        </w:r>
        <w:r>
          <w:instrText xml:space="preserve"> PAGEREF _Toc4352 \h </w:instrText>
        </w:r>
        <w:r>
          <w:fldChar w:fldCharType="separate"/>
        </w:r>
        <w:r>
          <w:t>9</w:t>
        </w:r>
        <w:r>
          <w:fldChar w:fldCharType="end"/>
        </w:r>
      </w:hyperlink>
    </w:p>
    <w:p>
      <w:pPr>
        <w:pStyle w:val="TOC2"/>
        <w:tabs>
          <w:tab w:val="right" w:leader="dot" w:pos="8306"/>
        </w:tabs>
      </w:pPr>
      <w:hyperlink w:anchor="_Toc22933" w:history="1">
        <w:r>
          <w:rPr>
            <w:rFonts w:ascii="仿宋" w:eastAsia="仿宋" w:hAnsi="仿宋" w:cs="仿宋" w:hint="eastAsia"/>
            <w:lang w:eastAsia="zh-CN"/>
          </w:rPr>
          <w:t>(二)、绩效评估方法</w:t>
        </w:r>
        <w:r>
          <w:tab/>
        </w:r>
        <w:r>
          <w:fldChar w:fldCharType="begin"/>
        </w:r>
        <w:r>
          <w:instrText xml:space="preserve"> PAGEREF _Toc22933 \h </w:instrText>
        </w:r>
        <w:r>
          <w:fldChar w:fldCharType="separate"/>
        </w:r>
        <w:r>
          <w:t>10</w:t>
        </w:r>
        <w:r>
          <w:fldChar w:fldCharType="end"/>
        </w:r>
      </w:hyperlink>
    </w:p>
    <w:p>
      <w:pPr>
        <w:pStyle w:val="TOC2"/>
        <w:tabs>
          <w:tab w:val="right" w:leader="dot" w:pos="8306"/>
        </w:tabs>
      </w:pPr>
      <w:hyperlink w:anchor="_Toc26122" w:history="1">
        <w:r>
          <w:rPr>
            <w:rFonts w:ascii="仿宋" w:eastAsia="仿宋" w:hAnsi="仿宋" w:cs="仿宋" w:hint="eastAsia"/>
            <w:lang w:eastAsia="zh-CN"/>
          </w:rPr>
          <w:t>(三)、绩效评估周期</w:t>
        </w:r>
        <w:r>
          <w:tab/>
        </w:r>
        <w:r>
          <w:fldChar w:fldCharType="begin"/>
        </w:r>
        <w:r>
          <w:instrText xml:space="preserve"> PAGEREF _Toc26122 \h </w:instrText>
        </w:r>
        <w:r>
          <w:fldChar w:fldCharType="separate"/>
        </w:r>
        <w:r>
          <w:t>11</w:t>
        </w:r>
        <w:r>
          <w:fldChar w:fldCharType="end"/>
        </w:r>
      </w:hyperlink>
    </w:p>
    <w:p>
      <w:pPr>
        <w:pStyle w:val="TOC1"/>
        <w:tabs>
          <w:tab w:val="right" w:leader="dot" w:pos="8306"/>
        </w:tabs>
      </w:pPr>
      <w:hyperlink w:anchor="_Toc4671" w:history="1">
        <w:r>
          <w:rPr>
            <w:rFonts w:ascii="仿宋" w:eastAsia="仿宋" w:hAnsi="仿宋" w:cs="仿宋" w:hint="eastAsia"/>
            <w:lang w:eastAsia="zh-CN"/>
          </w:rPr>
          <w:t>五、产品规划分析</w:t>
        </w:r>
        <w:r>
          <w:tab/>
        </w:r>
        <w:r>
          <w:fldChar w:fldCharType="begin"/>
        </w:r>
        <w:r>
          <w:instrText xml:space="preserve"> PAGEREF _Toc4671 \h </w:instrText>
        </w:r>
        <w:r>
          <w:fldChar w:fldCharType="separate"/>
        </w:r>
        <w:r>
          <w:t>12</w:t>
        </w:r>
        <w:r>
          <w:fldChar w:fldCharType="end"/>
        </w:r>
      </w:hyperlink>
    </w:p>
    <w:p>
      <w:pPr>
        <w:pStyle w:val="TOC2"/>
        <w:tabs>
          <w:tab w:val="right" w:leader="dot" w:pos="8306"/>
        </w:tabs>
      </w:pPr>
      <w:hyperlink w:anchor="_Toc19535" w:history="1">
        <w:r>
          <w:rPr>
            <w:rFonts w:ascii="仿宋" w:eastAsia="仿宋" w:hAnsi="仿宋" w:cs="仿宋" w:hint="eastAsia"/>
            <w:lang w:eastAsia="zh-CN"/>
          </w:rPr>
          <w:t>(一)、产品规划</w:t>
        </w:r>
        <w:r>
          <w:tab/>
        </w:r>
        <w:r>
          <w:fldChar w:fldCharType="begin"/>
        </w:r>
        <w:r>
          <w:instrText xml:space="preserve"> PAGEREF _Toc19535 \h </w:instrText>
        </w:r>
        <w:r>
          <w:fldChar w:fldCharType="separate"/>
        </w:r>
        <w:r>
          <w:t>12</w:t>
        </w:r>
        <w:r>
          <w:fldChar w:fldCharType="end"/>
        </w:r>
      </w:hyperlink>
    </w:p>
    <w:p>
      <w:pPr>
        <w:pStyle w:val="TOC2"/>
        <w:tabs>
          <w:tab w:val="right" w:leader="dot" w:pos="8306"/>
        </w:tabs>
      </w:pPr>
      <w:hyperlink w:anchor="_Toc1990" w:history="1">
        <w:r>
          <w:rPr>
            <w:rFonts w:ascii="仿宋" w:eastAsia="仿宋" w:hAnsi="仿宋" w:cs="仿宋" w:hint="eastAsia"/>
            <w:lang w:eastAsia="zh-CN"/>
          </w:rPr>
          <w:t>(二)、建设规模</w:t>
        </w:r>
        <w:r>
          <w:tab/>
        </w:r>
        <w:r>
          <w:fldChar w:fldCharType="begin"/>
        </w:r>
        <w:r>
          <w:instrText xml:space="preserve"> PAGEREF _Toc1990 \h </w:instrText>
        </w:r>
        <w:r>
          <w:fldChar w:fldCharType="separate"/>
        </w:r>
        <w:r>
          <w:t>13</w:t>
        </w:r>
        <w:r>
          <w:fldChar w:fldCharType="end"/>
        </w:r>
      </w:hyperlink>
    </w:p>
    <w:p>
      <w:pPr>
        <w:pStyle w:val="TOC1"/>
        <w:tabs>
          <w:tab w:val="right" w:leader="dot" w:pos="8306"/>
        </w:tabs>
      </w:pPr>
      <w:hyperlink w:anchor="_Toc26459" w:history="1">
        <w:r>
          <w:rPr>
            <w:rFonts w:ascii="仿宋" w:eastAsia="仿宋" w:hAnsi="仿宋" w:cs="仿宋" w:hint="eastAsia"/>
            <w:lang w:eastAsia="zh-CN"/>
          </w:rPr>
          <w:t>六、电子称量仪表项目选址可行性分析</w:t>
        </w:r>
        <w:r>
          <w:tab/>
        </w:r>
        <w:r>
          <w:fldChar w:fldCharType="begin"/>
        </w:r>
        <w:r>
          <w:instrText xml:space="preserve"> PAGEREF _Toc26459 \h </w:instrText>
        </w:r>
        <w:r>
          <w:fldChar w:fldCharType="separate"/>
        </w:r>
        <w:r>
          <w:t>14</w:t>
        </w:r>
        <w:r>
          <w:fldChar w:fldCharType="end"/>
        </w:r>
      </w:hyperlink>
    </w:p>
    <w:p>
      <w:pPr>
        <w:pStyle w:val="TOC2"/>
        <w:tabs>
          <w:tab w:val="right" w:leader="dot" w:pos="8306"/>
        </w:tabs>
      </w:pPr>
      <w:hyperlink w:anchor="_Toc26075" w:history="1">
        <w:r>
          <w:rPr>
            <w:rFonts w:ascii="仿宋" w:eastAsia="仿宋" w:hAnsi="仿宋" w:cs="仿宋" w:hint="eastAsia"/>
            <w:lang w:eastAsia="zh-CN"/>
          </w:rPr>
          <w:t>(一)、电子称量仪表项目选址</w:t>
        </w:r>
        <w:r>
          <w:tab/>
        </w:r>
        <w:r>
          <w:fldChar w:fldCharType="begin"/>
        </w:r>
        <w:r>
          <w:instrText xml:space="preserve"> PAGEREF _Toc26075 \h </w:instrText>
        </w:r>
        <w:r>
          <w:fldChar w:fldCharType="separate"/>
        </w:r>
        <w:r>
          <w:t>14</w:t>
        </w:r>
        <w:r>
          <w:fldChar w:fldCharType="end"/>
        </w:r>
      </w:hyperlink>
    </w:p>
    <w:p>
      <w:pPr>
        <w:pStyle w:val="TOC2"/>
        <w:tabs>
          <w:tab w:val="right" w:leader="dot" w:pos="8306"/>
        </w:tabs>
      </w:pPr>
      <w:hyperlink w:anchor="_Toc22800" w:history="1">
        <w:r>
          <w:rPr>
            <w:rFonts w:ascii="仿宋" w:eastAsia="仿宋" w:hAnsi="仿宋" w:cs="仿宋" w:hint="eastAsia"/>
            <w:lang w:eastAsia="zh-CN"/>
          </w:rPr>
          <w:t>(二)、用地控制指标</w:t>
        </w:r>
        <w:r>
          <w:tab/>
        </w:r>
        <w:r>
          <w:fldChar w:fldCharType="begin"/>
        </w:r>
        <w:r>
          <w:instrText xml:space="preserve"> PAGEREF _Toc22800 \h </w:instrText>
        </w:r>
        <w:r>
          <w:fldChar w:fldCharType="separate"/>
        </w:r>
        <w:r>
          <w:t>14</w:t>
        </w:r>
        <w:r>
          <w:fldChar w:fldCharType="end"/>
        </w:r>
      </w:hyperlink>
    </w:p>
    <w:p>
      <w:pPr>
        <w:pStyle w:val="TOC2"/>
        <w:tabs>
          <w:tab w:val="right" w:leader="dot" w:pos="8306"/>
        </w:tabs>
      </w:pPr>
      <w:hyperlink w:anchor="_Toc8198" w:history="1">
        <w:r>
          <w:rPr>
            <w:rFonts w:ascii="仿宋" w:eastAsia="仿宋" w:hAnsi="仿宋" w:cs="仿宋" w:hint="eastAsia"/>
            <w:lang w:eastAsia="zh-CN"/>
          </w:rPr>
          <w:t>(三)、节约用地措施</w:t>
        </w:r>
        <w:r>
          <w:tab/>
        </w:r>
        <w:r>
          <w:fldChar w:fldCharType="begin"/>
        </w:r>
        <w:r>
          <w:instrText xml:space="preserve"> PAGEREF _Toc8198 \h </w:instrText>
        </w:r>
        <w:r>
          <w:fldChar w:fldCharType="separate"/>
        </w:r>
        <w:r>
          <w:t>16</w:t>
        </w:r>
        <w:r>
          <w:fldChar w:fldCharType="end"/>
        </w:r>
      </w:hyperlink>
    </w:p>
    <w:p>
      <w:pPr>
        <w:pStyle w:val="TOC2"/>
        <w:tabs>
          <w:tab w:val="right" w:leader="dot" w:pos="8306"/>
        </w:tabs>
      </w:pPr>
      <w:hyperlink w:anchor="_Toc25427" w:history="1">
        <w:r>
          <w:rPr>
            <w:rFonts w:ascii="仿宋" w:eastAsia="仿宋" w:hAnsi="仿宋" w:cs="仿宋" w:hint="eastAsia"/>
            <w:lang w:eastAsia="zh-CN"/>
          </w:rPr>
          <w:t>(四)、总图布置方案</w:t>
        </w:r>
        <w:r>
          <w:tab/>
        </w:r>
        <w:r>
          <w:fldChar w:fldCharType="begin"/>
        </w:r>
        <w:r>
          <w:instrText xml:space="preserve"> PAGEREF _Toc25427 \h </w:instrText>
        </w:r>
        <w:r>
          <w:fldChar w:fldCharType="separate"/>
        </w:r>
        <w:r>
          <w:t>17</w:t>
        </w:r>
        <w:r>
          <w:fldChar w:fldCharType="end"/>
        </w:r>
      </w:hyperlink>
    </w:p>
    <w:p>
      <w:pPr>
        <w:pStyle w:val="TOC2"/>
        <w:tabs>
          <w:tab w:val="right" w:leader="dot" w:pos="8306"/>
        </w:tabs>
      </w:pPr>
      <w:hyperlink w:anchor="_Toc8974" w:history="1">
        <w:r>
          <w:rPr>
            <w:rFonts w:ascii="仿宋" w:eastAsia="仿宋" w:hAnsi="仿宋" w:cs="仿宋" w:hint="eastAsia"/>
            <w:lang w:eastAsia="zh-CN"/>
          </w:rPr>
          <w:t>(五)、选址综合评价</w:t>
        </w:r>
        <w:r>
          <w:tab/>
        </w:r>
        <w:r>
          <w:fldChar w:fldCharType="begin"/>
        </w:r>
        <w:r>
          <w:instrText xml:space="preserve"> PAGEREF _Toc8974 \h </w:instrText>
        </w:r>
        <w:r>
          <w:fldChar w:fldCharType="separate"/>
        </w:r>
        <w:r>
          <w:t>18</w:t>
        </w:r>
        <w:r>
          <w:fldChar w:fldCharType="end"/>
        </w:r>
      </w:hyperlink>
    </w:p>
    <w:p>
      <w:pPr>
        <w:pStyle w:val="TOC1"/>
        <w:tabs>
          <w:tab w:val="right" w:leader="dot" w:pos="8306"/>
        </w:tabs>
      </w:pPr>
      <w:hyperlink w:anchor="_Toc4194" w:history="1">
        <w:r>
          <w:rPr>
            <w:rFonts w:ascii="仿宋" w:eastAsia="仿宋" w:hAnsi="仿宋" w:cs="仿宋" w:hint="eastAsia"/>
            <w:lang w:eastAsia="zh-CN"/>
          </w:rPr>
          <w:t>七、电子称量仪表项目人力资源管理</w:t>
        </w:r>
        <w:r>
          <w:tab/>
        </w:r>
        <w:r>
          <w:fldChar w:fldCharType="begin"/>
        </w:r>
        <w:r>
          <w:instrText xml:space="preserve"> PAGEREF _Toc4194 \h </w:instrText>
        </w:r>
        <w:r>
          <w:fldChar w:fldCharType="separate"/>
        </w:r>
        <w:r>
          <w:t>19</w:t>
        </w:r>
        <w:r>
          <w:fldChar w:fldCharType="end"/>
        </w:r>
      </w:hyperlink>
    </w:p>
    <w:p>
      <w:pPr>
        <w:pStyle w:val="TOC2"/>
        <w:tabs>
          <w:tab w:val="right" w:leader="dot" w:pos="8306"/>
        </w:tabs>
      </w:pPr>
      <w:hyperlink w:anchor="_Toc9864" w:history="1">
        <w:r>
          <w:rPr>
            <w:rFonts w:ascii="仿宋" w:eastAsia="仿宋" w:hAnsi="仿宋" w:cs="仿宋" w:hint="eastAsia"/>
            <w:lang w:eastAsia="zh-CN"/>
          </w:rPr>
          <w:t>(一)、建立健全的预算管理制度</w:t>
        </w:r>
        <w:r>
          <w:tab/>
        </w:r>
        <w:r>
          <w:fldChar w:fldCharType="begin"/>
        </w:r>
        <w:r>
          <w:instrText xml:space="preserve"> PAGEREF _Toc9864 \h </w:instrText>
        </w:r>
        <w:r>
          <w:fldChar w:fldCharType="separate"/>
        </w:r>
        <w:r>
          <w:t>19</w:t>
        </w:r>
        <w:r>
          <w:fldChar w:fldCharType="end"/>
        </w:r>
      </w:hyperlink>
    </w:p>
    <w:p>
      <w:pPr>
        <w:pStyle w:val="TOC2"/>
        <w:tabs>
          <w:tab w:val="right" w:leader="dot" w:pos="8306"/>
        </w:tabs>
      </w:pPr>
      <w:hyperlink w:anchor="_Toc24230" w:history="1">
        <w:r>
          <w:rPr>
            <w:rFonts w:ascii="仿宋" w:eastAsia="仿宋" w:hAnsi="仿宋" w:cs="仿宋" w:hint="eastAsia"/>
            <w:lang w:eastAsia="zh-CN"/>
          </w:rPr>
          <w:t>(二)、加强资金流动监控</w:t>
        </w:r>
        <w:r>
          <w:tab/>
        </w:r>
        <w:r>
          <w:fldChar w:fldCharType="begin"/>
        </w:r>
        <w:r>
          <w:instrText xml:space="preserve"> PAGEREF _Toc24230 \h </w:instrText>
        </w:r>
        <w:r>
          <w:fldChar w:fldCharType="separate"/>
        </w:r>
        <w:r>
          <w:t>21</w:t>
        </w:r>
        <w:r>
          <w:fldChar w:fldCharType="end"/>
        </w:r>
      </w:hyperlink>
    </w:p>
    <w:p>
      <w:pPr>
        <w:pStyle w:val="TOC2"/>
        <w:tabs>
          <w:tab w:val="right" w:leader="dot" w:pos="8306"/>
        </w:tabs>
      </w:pPr>
      <w:hyperlink w:anchor="_Toc18383" w:history="1">
        <w:r>
          <w:rPr>
            <w:rFonts w:ascii="仿宋" w:eastAsia="仿宋" w:hAnsi="仿宋" w:cs="仿宋" w:hint="eastAsia"/>
            <w:lang w:eastAsia="zh-CN"/>
          </w:rPr>
          <w:t>(三)、制定完善的风险控制机制</w:t>
        </w:r>
        <w:r>
          <w:tab/>
        </w:r>
        <w:r>
          <w:fldChar w:fldCharType="begin"/>
        </w:r>
        <w:r>
          <w:instrText xml:space="preserve"> PAGEREF _Toc18383 \h </w:instrText>
        </w:r>
        <w:r>
          <w:fldChar w:fldCharType="separate"/>
        </w:r>
        <w:r>
          <w:t>22</w:t>
        </w:r>
        <w:r>
          <w:fldChar w:fldCharType="end"/>
        </w:r>
      </w:hyperlink>
    </w:p>
    <w:p>
      <w:pPr>
        <w:pStyle w:val="TOC2"/>
        <w:tabs>
          <w:tab w:val="right" w:leader="dot" w:pos="8306"/>
        </w:tabs>
      </w:pPr>
      <w:hyperlink w:anchor="_Toc5175" w:history="1">
        <w:r>
          <w:rPr>
            <w:rFonts w:ascii="仿宋" w:eastAsia="仿宋" w:hAnsi="仿宋" w:cs="仿宋" w:hint="eastAsia"/>
            <w:lang w:eastAsia="zh-CN"/>
          </w:rPr>
          <w:t>(四)、优化成本管理</w:t>
        </w:r>
        <w:r>
          <w:tab/>
        </w:r>
        <w:r>
          <w:fldChar w:fldCharType="begin"/>
        </w:r>
        <w:r>
          <w:instrText xml:space="preserve"> PAGEREF _Toc5175 \h </w:instrText>
        </w:r>
        <w:r>
          <w:fldChar w:fldCharType="separate"/>
        </w:r>
        <w:r>
          <w:t>23</w:t>
        </w:r>
        <w:r>
          <w:fldChar w:fldCharType="end"/>
        </w:r>
      </w:hyperlink>
    </w:p>
    <w:p>
      <w:pPr>
        <w:pStyle w:val="TOC1"/>
        <w:tabs>
          <w:tab w:val="right" w:leader="dot" w:pos="8306"/>
        </w:tabs>
      </w:pPr>
      <w:hyperlink w:anchor="_Toc8710" w:history="1">
        <w:r>
          <w:rPr>
            <w:rFonts w:ascii="仿宋" w:eastAsia="仿宋" w:hAnsi="仿宋" w:cs="仿宋" w:hint="eastAsia"/>
            <w:lang w:eastAsia="zh-CN"/>
          </w:rPr>
          <w:t>八、电子称量仪表项目风险管理</w:t>
        </w:r>
        <w:r>
          <w:tab/>
        </w:r>
        <w:r>
          <w:fldChar w:fldCharType="begin"/>
        </w:r>
        <w:r>
          <w:instrText xml:space="preserve"> PAGEREF _Toc8710 \h </w:instrText>
        </w:r>
        <w:r>
          <w:fldChar w:fldCharType="separate"/>
        </w:r>
        <w:r>
          <w:t>25</w:t>
        </w:r>
        <w:r>
          <w:fldChar w:fldCharType="end"/>
        </w:r>
      </w:hyperlink>
    </w:p>
    <w:p>
      <w:pPr>
        <w:pStyle w:val="TOC2"/>
        <w:tabs>
          <w:tab w:val="right" w:leader="dot" w:pos="8306"/>
        </w:tabs>
      </w:pPr>
      <w:hyperlink w:anchor="_Toc16245" w:history="1">
        <w:r>
          <w:rPr>
            <w:rFonts w:ascii="仿宋" w:eastAsia="仿宋" w:hAnsi="仿宋" w:cs="仿宋" w:hint="eastAsia"/>
            <w:lang w:eastAsia="zh-CN"/>
          </w:rPr>
          <w:t>(一)、风险识别与评估</w:t>
        </w:r>
        <w:r>
          <w:tab/>
        </w:r>
        <w:r>
          <w:fldChar w:fldCharType="begin"/>
        </w:r>
        <w:r>
          <w:instrText xml:space="preserve"> PAGEREF _Toc16245 \h </w:instrText>
        </w:r>
        <w:r>
          <w:fldChar w:fldCharType="separate"/>
        </w:r>
        <w:r>
          <w:t>25</w:t>
        </w:r>
        <w:r>
          <w:fldChar w:fldCharType="end"/>
        </w:r>
      </w:hyperlink>
    </w:p>
    <w:p>
      <w:pPr>
        <w:pStyle w:val="TOC2"/>
        <w:tabs>
          <w:tab w:val="right" w:leader="dot" w:pos="8306"/>
        </w:tabs>
      </w:pPr>
      <w:hyperlink w:anchor="_Toc29385" w:history="1">
        <w:r>
          <w:rPr>
            <w:rFonts w:ascii="仿宋" w:eastAsia="仿宋" w:hAnsi="仿宋" w:cs="仿宋" w:hint="eastAsia"/>
            <w:lang w:eastAsia="zh-CN"/>
          </w:rPr>
          <w:t>(二)、风险应对策略</w:t>
        </w:r>
        <w:r>
          <w:tab/>
        </w:r>
        <w:r>
          <w:fldChar w:fldCharType="begin"/>
        </w:r>
        <w:r>
          <w:instrText xml:space="preserve"> PAGEREF _Toc29385 \h </w:instrText>
        </w:r>
        <w:r>
          <w:fldChar w:fldCharType="separate"/>
        </w:r>
        <w:r>
          <w:t>26</w:t>
        </w:r>
        <w:r>
          <w:fldChar w:fldCharType="end"/>
        </w:r>
      </w:hyperlink>
    </w:p>
    <w:p>
      <w:pPr>
        <w:pStyle w:val="TOC2"/>
        <w:tabs>
          <w:tab w:val="right" w:leader="dot" w:pos="8306"/>
        </w:tabs>
      </w:pPr>
      <w:hyperlink w:anchor="_Toc21848" w:history="1">
        <w:r>
          <w:rPr>
            <w:rFonts w:ascii="仿宋" w:eastAsia="仿宋" w:hAnsi="仿宋" w:cs="仿宋" w:hint="eastAsia"/>
            <w:lang w:eastAsia="zh-CN"/>
          </w:rPr>
          <w:t>(三)、风险监控与控制</w:t>
        </w:r>
        <w:r>
          <w:tab/>
        </w:r>
        <w:r>
          <w:fldChar w:fldCharType="begin"/>
        </w:r>
        <w:r>
          <w:instrText xml:space="preserve"> PAGEREF _Toc21848 \h </w:instrText>
        </w:r>
        <w:r>
          <w:fldChar w:fldCharType="separate"/>
        </w:r>
        <w:r>
          <w:t>28</w:t>
        </w:r>
        <w:r>
          <w:fldChar w:fldCharType="end"/>
        </w:r>
      </w:hyperlink>
    </w:p>
    <w:p>
      <w:pPr>
        <w:pStyle w:val="TOC1"/>
        <w:tabs>
          <w:tab w:val="right" w:leader="dot" w:pos="8306"/>
        </w:tabs>
      </w:pPr>
      <w:hyperlink w:anchor="_Toc6581" w:history="1">
        <w:r>
          <w:rPr>
            <w:rFonts w:ascii="仿宋" w:eastAsia="仿宋" w:hAnsi="仿宋" w:cs="仿宋" w:hint="eastAsia"/>
            <w:lang w:eastAsia="zh-CN"/>
          </w:rPr>
          <w:t>九、电子称量仪表项目财务管理</w:t>
        </w:r>
        <w:r>
          <w:tab/>
        </w:r>
        <w:r>
          <w:fldChar w:fldCharType="begin"/>
        </w:r>
        <w:r>
          <w:instrText xml:space="preserve"> PAGEREF _Toc6581 \h </w:instrText>
        </w:r>
        <w:r>
          <w:fldChar w:fldCharType="separate"/>
        </w:r>
        <w:r>
          <w:t>29</w:t>
        </w:r>
        <w:r>
          <w:fldChar w:fldCharType="end"/>
        </w:r>
      </w:hyperlink>
    </w:p>
    <w:p>
      <w:pPr>
        <w:pStyle w:val="TOC2"/>
        <w:tabs>
          <w:tab w:val="right" w:leader="dot" w:pos="8306"/>
        </w:tabs>
      </w:pPr>
      <w:hyperlink w:anchor="_Toc9073" w:history="1">
        <w:r>
          <w:rPr>
            <w:rFonts w:ascii="仿宋" w:eastAsia="仿宋" w:hAnsi="仿宋" w:cs="仿宋" w:hint="eastAsia"/>
            <w:lang w:eastAsia="zh-CN"/>
          </w:rPr>
          <w:t>(一)、资金需求大</w:t>
        </w:r>
        <w:r>
          <w:tab/>
        </w:r>
        <w:r>
          <w:fldChar w:fldCharType="begin"/>
        </w:r>
        <w:r>
          <w:instrText xml:space="preserve"> PAGEREF _Toc9073 \h </w:instrText>
        </w:r>
        <w:r>
          <w:fldChar w:fldCharType="separate"/>
        </w:r>
        <w:r>
          <w:t>29</w:t>
        </w:r>
        <w:r>
          <w:fldChar w:fldCharType="end"/>
        </w:r>
      </w:hyperlink>
    </w:p>
    <w:p>
      <w:pPr>
        <w:pStyle w:val="TOC2"/>
        <w:tabs>
          <w:tab w:val="right" w:leader="dot" w:pos="8306"/>
        </w:tabs>
      </w:pPr>
      <w:hyperlink w:anchor="_Toc28918" w:history="1">
        <w:r>
          <w:rPr>
            <w:rFonts w:ascii="仿宋" w:eastAsia="仿宋" w:hAnsi="仿宋" w:cs="仿宋" w:hint="eastAsia"/>
            <w:lang w:eastAsia="zh-CN"/>
          </w:rPr>
          <w:t>(二)、研发周期长</w:t>
        </w:r>
        <w:r>
          <w:tab/>
        </w:r>
        <w:r>
          <w:fldChar w:fldCharType="begin"/>
        </w:r>
        <w:r>
          <w:instrText xml:space="preserve"> PAGEREF _Toc28918 \h </w:instrText>
        </w:r>
        <w:r>
          <w:fldChar w:fldCharType="separate"/>
        </w:r>
        <w:r>
          <w:t>30</w:t>
        </w:r>
        <w:r>
          <w:fldChar w:fldCharType="end"/>
        </w:r>
      </w:hyperlink>
    </w:p>
    <w:p>
      <w:pPr>
        <w:pStyle w:val="TOC2"/>
        <w:tabs>
          <w:tab w:val="right" w:leader="dot" w:pos="8306"/>
        </w:tabs>
      </w:pPr>
      <w:hyperlink w:anchor="_Toc15018" w:history="1">
        <w:r>
          <w:rPr>
            <w:rFonts w:ascii="仿宋" w:eastAsia="仿宋" w:hAnsi="仿宋" w:cs="仿宋" w:hint="eastAsia"/>
            <w:lang w:eastAsia="zh-CN"/>
          </w:rPr>
          <w:t>(三)、市场风险大</w:t>
        </w:r>
        <w:r>
          <w:tab/>
        </w:r>
        <w:r>
          <w:fldChar w:fldCharType="begin"/>
        </w:r>
        <w:r>
          <w:instrText xml:space="preserve"> PAGEREF _Toc15018 \h </w:instrText>
        </w:r>
        <w:r>
          <w:fldChar w:fldCharType="separate"/>
        </w:r>
        <w:r>
          <w:t>31</w:t>
        </w:r>
        <w:r>
          <w:fldChar w:fldCharType="end"/>
        </w:r>
      </w:hyperlink>
    </w:p>
    <w:p>
      <w:pPr>
        <w:pStyle w:val="TOC2"/>
        <w:tabs>
          <w:tab w:val="right" w:leader="dot" w:pos="8306"/>
        </w:tabs>
      </w:pPr>
      <w:hyperlink w:anchor="_Toc12152" w:history="1">
        <w:r>
          <w:rPr>
            <w:rFonts w:ascii="仿宋" w:eastAsia="仿宋" w:hAnsi="仿宋" w:cs="仿宋" w:hint="eastAsia"/>
            <w:lang w:eastAsia="zh-CN"/>
          </w:rPr>
          <w:t>(四)、利润率高</w:t>
        </w:r>
        <w:r>
          <w:tab/>
        </w:r>
        <w:r>
          <w:fldChar w:fldCharType="begin"/>
        </w:r>
        <w:r>
          <w:instrText xml:space="preserve"> PAGEREF _Toc12152 \h </w:instrText>
        </w:r>
        <w:r>
          <w:fldChar w:fldCharType="separate"/>
        </w:r>
        <w:r>
          <w:t>34</w:t>
        </w:r>
        <w:r>
          <w:fldChar w:fldCharType="end"/>
        </w:r>
      </w:hyperlink>
    </w:p>
    <w:p>
      <w:pPr>
        <w:pStyle w:val="TOC1"/>
        <w:tabs>
          <w:tab w:val="right" w:leader="dot" w:pos="8306"/>
        </w:tabs>
      </w:pPr>
      <w:hyperlink w:anchor="_Toc24899" w:history="1">
        <w:r>
          <w:rPr>
            <w:rFonts w:ascii="仿宋" w:eastAsia="仿宋" w:hAnsi="仿宋" w:cs="仿宋" w:hint="eastAsia"/>
            <w:lang w:eastAsia="zh-CN"/>
          </w:rPr>
          <w:t>十、电子称量仪表项目计划安排</w:t>
        </w:r>
        <w:r>
          <w:tab/>
        </w:r>
        <w:r>
          <w:fldChar w:fldCharType="begin"/>
        </w:r>
        <w:r>
          <w:instrText xml:space="preserve"> PAGEREF _Toc24899 \h </w:instrText>
        </w:r>
        <w:r>
          <w:fldChar w:fldCharType="separate"/>
        </w:r>
        <w:r>
          <w:t>36</w:t>
        </w:r>
        <w:r>
          <w:fldChar w:fldCharType="end"/>
        </w:r>
      </w:hyperlink>
    </w:p>
    <w:p>
      <w:pPr>
        <w:pStyle w:val="TOC2"/>
        <w:tabs>
          <w:tab w:val="right" w:leader="dot" w:pos="8306"/>
        </w:tabs>
      </w:pPr>
      <w:hyperlink w:anchor="_Toc18799" w:history="1">
        <w:r>
          <w:rPr>
            <w:rFonts w:ascii="仿宋" w:eastAsia="仿宋" w:hAnsi="仿宋" w:cs="仿宋" w:hint="eastAsia"/>
            <w:lang w:eastAsia="zh-CN"/>
          </w:rPr>
          <w:t>(一)、建设周期</w:t>
        </w:r>
        <w:r>
          <w:tab/>
        </w:r>
        <w:r>
          <w:fldChar w:fldCharType="begin"/>
        </w:r>
        <w:r>
          <w:instrText xml:space="preserve"> PAGEREF _Toc18799 \h </w:instrText>
        </w:r>
        <w:r>
          <w:fldChar w:fldCharType="separate"/>
        </w:r>
        <w:r>
          <w:t>36</w:t>
        </w:r>
        <w:r>
          <w:fldChar w:fldCharType="end"/>
        </w:r>
      </w:hyperlink>
    </w:p>
    <w:p>
      <w:pPr>
        <w:pStyle w:val="TOC2"/>
        <w:tabs>
          <w:tab w:val="right" w:leader="dot" w:pos="8306"/>
        </w:tabs>
      </w:pPr>
      <w:hyperlink w:anchor="_Toc19887" w:history="1">
        <w:r>
          <w:rPr>
            <w:rFonts w:ascii="仿宋" w:eastAsia="仿宋" w:hAnsi="仿宋" w:cs="仿宋" w:hint="eastAsia"/>
            <w:lang w:eastAsia="zh-CN"/>
          </w:rPr>
          <w:t>(二)、建设进度</w:t>
        </w:r>
        <w:r>
          <w:tab/>
        </w:r>
        <w:r>
          <w:fldChar w:fldCharType="begin"/>
        </w:r>
        <w:r>
          <w:instrText xml:space="preserve"> PAGEREF _Toc19887 \h </w:instrText>
        </w:r>
        <w:r>
          <w:fldChar w:fldCharType="separate"/>
        </w:r>
        <w:r>
          <w:t>37</w:t>
        </w:r>
        <w:r>
          <w:fldChar w:fldCharType="end"/>
        </w:r>
      </w:hyperlink>
    </w:p>
    <w:p>
      <w:pPr>
        <w:pStyle w:val="TOC2"/>
        <w:tabs>
          <w:tab w:val="right" w:leader="dot" w:pos="8306"/>
        </w:tabs>
      </w:pPr>
      <w:hyperlink w:anchor="_Toc10835" w:history="1">
        <w:r>
          <w:rPr>
            <w:rFonts w:ascii="仿宋" w:eastAsia="仿宋" w:hAnsi="仿宋" w:cs="仿宋" w:hint="eastAsia"/>
            <w:lang w:eastAsia="zh-CN"/>
          </w:rPr>
          <w:t>(三)、进度安排注意事项</w:t>
        </w:r>
        <w:r>
          <w:tab/>
        </w:r>
        <w:r>
          <w:fldChar w:fldCharType="begin"/>
        </w:r>
        <w:r>
          <w:instrText xml:space="preserve"> PAGEREF _Toc10835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36" w:history="1">
        <w:r>
          <w:rPr>
            <w:rFonts w:ascii="仿宋" w:eastAsia="仿宋" w:hAnsi="仿宋" w:cs="仿宋" w:hint="eastAsia"/>
            <w:lang w:eastAsia="zh-CN"/>
          </w:rPr>
          <w:t>(四)、人力资源配置</w:t>
        </w:r>
        <w:r>
          <w:tab/>
        </w:r>
        <w:r>
          <w:fldChar w:fldCharType="begin"/>
        </w:r>
        <w:r>
          <w:instrText xml:space="preserve"> PAGEREF _Toc14636 \h </w:instrText>
        </w:r>
        <w:r>
          <w:fldChar w:fldCharType="separate"/>
        </w:r>
        <w:r>
          <w:t>39</w:t>
        </w:r>
        <w:r>
          <w:fldChar w:fldCharType="end"/>
        </w:r>
      </w:hyperlink>
    </w:p>
    <w:p>
      <w:pPr>
        <w:pStyle w:val="TOC1"/>
        <w:tabs>
          <w:tab w:val="right" w:leader="dot" w:pos="8306"/>
        </w:tabs>
      </w:pPr>
      <w:hyperlink w:anchor="_Toc15235" w:history="1">
        <w:r>
          <w:rPr>
            <w:rFonts w:ascii="仿宋" w:eastAsia="仿宋" w:hAnsi="仿宋" w:cs="仿宋" w:hint="eastAsia"/>
            <w:lang w:eastAsia="zh-CN"/>
          </w:rPr>
          <w:t>十一、电子称量仪表项目创新与研发</w:t>
        </w:r>
        <w:r>
          <w:tab/>
        </w:r>
        <w:r>
          <w:fldChar w:fldCharType="begin"/>
        </w:r>
        <w:r>
          <w:instrText xml:space="preserve"> PAGEREF _Toc15235 \h </w:instrText>
        </w:r>
        <w:r>
          <w:fldChar w:fldCharType="separate"/>
        </w:r>
        <w:r>
          <w:t>40</w:t>
        </w:r>
        <w:r>
          <w:fldChar w:fldCharType="end"/>
        </w:r>
      </w:hyperlink>
    </w:p>
    <w:p>
      <w:pPr>
        <w:pStyle w:val="TOC2"/>
        <w:tabs>
          <w:tab w:val="right" w:leader="dot" w:pos="8306"/>
        </w:tabs>
      </w:pPr>
      <w:hyperlink w:anchor="_Toc4175" w:history="1">
        <w:r>
          <w:rPr>
            <w:rFonts w:ascii="仿宋" w:eastAsia="仿宋" w:hAnsi="仿宋" w:cs="仿宋" w:hint="eastAsia"/>
            <w:lang w:eastAsia="zh-CN"/>
          </w:rPr>
          <w:t>(一)、创新策略与方向</w:t>
        </w:r>
        <w:r>
          <w:tab/>
        </w:r>
        <w:r>
          <w:fldChar w:fldCharType="begin"/>
        </w:r>
        <w:r>
          <w:instrText xml:space="preserve"> PAGEREF _Toc4175 \h </w:instrText>
        </w:r>
        <w:r>
          <w:fldChar w:fldCharType="separate"/>
        </w:r>
        <w:r>
          <w:t>40</w:t>
        </w:r>
        <w:r>
          <w:fldChar w:fldCharType="end"/>
        </w:r>
      </w:hyperlink>
    </w:p>
    <w:p>
      <w:pPr>
        <w:pStyle w:val="TOC2"/>
        <w:tabs>
          <w:tab w:val="right" w:leader="dot" w:pos="8306"/>
        </w:tabs>
      </w:pPr>
      <w:hyperlink w:anchor="_Toc1315" w:history="1">
        <w:r>
          <w:rPr>
            <w:rFonts w:ascii="仿宋" w:eastAsia="仿宋" w:hAnsi="仿宋" w:cs="仿宋" w:hint="eastAsia"/>
            <w:lang w:eastAsia="zh-CN"/>
          </w:rPr>
          <w:t>(二)、研发规划与投入</w:t>
        </w:r>
        <w:r>
          <w:tab/>
        </w:r>
        <w:r>
          <w:fldChar w:fldCharType="begin"/>
        </w:r>
        <w:r>
          <w:instrText xml:space="preserve"> PAGEREF _Toc1315 \h </w:instrText>
        </w:r>
        <w:r>
          <w:fldChar w:fldCharType="separate"/>
        </w:r>
        <w:r>
          <w:t>42</w:t>
        </w:r>
        <w:r>
          <w:fldChar w:fldCharType="end"/>
        </w:r>
      </w:hyperlink>
    </w:p>
    <w:p>
      <w:pPr>
        <w:pStyle w:val="TOC1"/>
        <w:tabs>
          <w:tab w:val="right" w:leader="dot" w:pos="8306"/>
        </w:tabs>
      </w:pPr>
      <w:hyperlink w:anchor="_Toc30952" w:history="1">
        <w:r>
          <w:rPr>
            <w:rFonts w:ascii="仿宋" w:eastAsia="仿宋" w:hAnsi="仿宋" w:cs="仿宋" w:hint="eastAsia"/>
            <w:lang w:eastAsia="zh-CN"/>
          </w:rPr>
          <w:t>十二、电子称量仪表项目社会影响</w:t>
        </w:r>
        <w:r>
          <w:tab/>
        </w:r>
        <w:r>
          <w:fldChar w:fldCharType="begin"/>
        </w:r>
        <w:r>
          <w:instrText xml:space="preserve"> PAGEREF _Toc30952 \h </w:instrText>
        </w:r>
        <w:r>
          <w:fldChar w:fldCharType="separate"/>
        </w:r>
        <w:r>
          <w:t>43</w:t>
        </w:r>
        <w:r>
          <w:fldChar w:fldCharType="end"/>
        </w:r>
      </w:hyperlink>
    </w:p>
    <w:p>
      <w:pPr>
        <w:pStyle w:val="TOC2"/>
        <w:tabs>
          <w:tab w:val="right" w:leader="dot" w:pos="8306"/>
        </w:tabs>
      </w:pPr>
      <w:hyperlink w:anchor="_Toc25350" w:history="1">
        <w:r>
          <w:rPr>
            <w:rFonts w:ascii="仿宋" w:eastAsia="仿宋" w:hAnsi="仿宋" w:cs="仿宋" w:hint="eastAsia"/>
            <w:lang w:eastAsia="zh-CN"/>
          </w:rPr>
          <w:t>(一)、社会责任与义务</w:t>
        </w:r>
        <w:r>
          <w:tab/>
        </w:r>
        <w:r>
          <w:fldChar w:fldCharType="begin"/>
        </w:r>
        <w:r>
          <w:instrText xml:space="preserve"> PAGEREF _Toc25350 \h </w:instrText>
        </w:r>
        <w:r>
          <w:fldChar w:fldCharType="separate"/>
        </w:r>
        <w:r>
          <w:t>43</w:t>
        </w:r>
        <w:r>
          <w:fldChar w:fldCharType="end"/>
        </w:r>
      </w:hyperlink>
    </w:p>
    <w:p>
      <w:pPr>
        <w:pStyle w:val="TOC2"/>
        <w:tabs>
          <w:tab w:val="right" w:leader="dot" w:pos="8306"/>
        </w:tabs>
      </w:pPr>
      <w:hyperlink w:anchor="_Toc24537" w:history="1">
        <w:r>
          <w:rPr>
            <w:rFonts w:ascii="仿宋" w:eastAsia="仿宋" w:hAnsi="仿宋" w:cs="仿宋" w:hint="eastAsia"/>
            <w:lang w:eastAsia="zh-CN"/>
          </w:rPr>
          <w:t>(二)、社会参与与沟通</w:t>
        </w:r>
        <w:r>
          <w:tab/>
        </w:r>
        <w:r>
          <w:fldChar w:fldCharType="begin"/>
        </w:r>
        <w:r>
          <w:instrText xml:space="preserve"> PAGEREF _Toc24537 \h </w:instrText>
        </w:r>
        <w:r>
          <w:fldChar w:fldCharType="separate"/>
        </w:r>
        <w:r>
          <w:t>44</w:t>
        </w:r>
        <w:r>
          <w:fldChar w:fldCharType="end"/>
        </w:r>
      </w:hyperlink>
    </w:p>
    <w:p>
      <w:pPr>
        <w:pStyle w:val="TOC1"/>
        <w:tabs>
          <w:tab w:val="right" w:leader="dot" w:pos="8306"/>
        </w:tabs>
      </w:pPr>
      <w:hyperlink w:anchor="_Toc21901" w:history="1">
        <w:r>
          <w:rPr>
            <w:rFonts w:ascii="仿宋" w:eastAsia="仿宋" w:hAnsi="仿宋" w:cs="仿宋" w:hint="eastAsia"/>
            <w:lang w:eastAsia="zh-CN"/>
          </w:rPr>
          <w:t>十三、利益相关者分析与沟通计划</w:t>
        </w:r>
        <w:r>
          <w:tab/>
        </w:r>
        <w:r>
          <w:fldChar w:fldCharType="begin"/>
        </w:r>
        <w:r>
          <w:instrText xml:space="preserve"> PAGEREF _Toc21901 \h </w:instrText>
        </w:r>
        <w:r>
          <w:fldChar w:fldCharType="separate"/>
        </w:r>
        <w:r>
          <w:t>45</w:t>
        </w:r>
        <w:r>
          <w:fldChar w:fldCharType="end"/>
        </w:r>
      </w:hyperlink>
    </w:p>
    <w:p>
      <w:pPr>
        <w:pStyle w:val="TOC2"/>
        <w:tabs>
          <w:tab w:val="right" w:leader="dot" w:pos="8306"/>
        </w:tabs>
      </w:pPr>
      <w:hyperlink w:anchor="_Toc5849" w:history="1">
        <w:r>
          <w:rPr>
            <w:rFonts w:ascii="仿宋" w:eastAsia="仿宋" w:hAnsi="仿宋" w:cs="仿宋" w:hint="eastAsia"/>
            <w:lang w:eastAsia="zh-CN"/>
          </w:rPr>
          <w:t>(一)、利益相关者分析</w:t>
        </w:r>
        <w:r>
          <w:tab/>
        </w:r>
        <w:r>
          <w:fldChar w:fldCharType="begin"/>
        </w:r>
        <w:r>
          <w:instrText xml:space="preserve"> PAGEREF _Toc5849 \h </w:instrText>
        </w:r>
        <w:r>
          <w:fldChar w:fldCharType="separate"/>
        </w:r>
        <w:r>
          <w:t>45</w:t>
        </w:r>
        <w:r>
          <w:fldChar w:fldCharType="end"/>
        </w:r>
      </w:hyperlink>
    </w:p>
    <w:p>
      <w:pPr>
        <w:pStyle w:val="TOC2"/>
        <w:tabs>
          <w:tab w:val="right" w:leader="dot" w:pos="8306"/>
        </w:tabs>
      </w:pPr>
      <w:hyperlink w:anchor="_Toc30443" w:history="1">
        <w:r>
          <w:rPr>
            <w:rFonts w:ascii="仿宋" w:eastAsia="仿宋" w:hAnsi="仿宋" w:cs="仿宋" w:hint="eastAsia"/>
            <w:lang w:eastAsia="zh-CN"/>
          </w:rPr>
          <w:t>(二)、沟通计划</w:t>
        </w:r>
        <w:r>
          <w:tab/>
        </w:r>
        <w:r>
          <w:fldChar w:fldCharType="begin"/>
        </w:r>
        <w:r>
          <w:instrText xml:space="preserve"> PAGEREF _Toc30443 \h </w:instrText>
        </w:r>
        <w:r>
          <w:fldChar w:fldCharType="separate"/>
        </w:r>
        <w:r>
          <w:t>46</w:t>
        </w:r>
        <w:r>
          <w:fldChar w:fldCharType="end"/>
        </w:r>
      </w:hyperlink>
    </w:p>
    <w:p>
      <w:pPr>
        <w:pStyle w:val="TOC1"/>
        <w:tabs>
          <w:tab w:val="right" w:leader="dot" w:pos="8306"/>
        </w:tabs>
      </w:pPr>
      <w:hyperlink w:anchor="_Toc2373" w:history="1">
        <w:r>
          <w:rPr>
            <w:rFonts w:ascii="仿宋" w:eastAsia="仿宋" w:hAnsi="仿宋" w:cs="仿宋" w:hint="eastAsia"/>
            <w:lang w:eastAsia="zh-CN"/>
          </w:rPr>
          <w:t>十四、风险识别与分类</w:t>
        </w:r>
        <w:r>
          <w:tab/>
        </w:r>
        <w:r>
          <w:fldChar w:fldCharType="begin"/>
        </w:r>
        <w:r>
          <w:instrText xml:space="preserve"> PAGEREF _Toc2373 \h </w:instrText>
        </w:r>
        <w:r>
          <w:fldChar w:fldCharType="separate"/>
        </w:r>
        <w:r>
          <w:t>47</w:t>
        </w:r>
        <w:r>
          <w:fldChar w:fldCharType="end"/>
        </w:r>
      </w:hyperlink>
    </w:p>
    <w:p>
      <w:pPr>
        <w:pStyle w:val="TOC2"/>
        <w:tabs>
          <w:tab w:val="right" w:leader="dot" w:pos="8306"/>
        </w:tabs>
      </w:pPr>
      <w:hyperlink w:anchor="_Toc7989" w:history="1">
        <w:r>
          <w:rPr>
            <w:rFonts w:ascii="仿宋" w:eastAsia="仿宋" w:hAnsi="仿宋" w:cs="仿宋" w:hint="eastAsia"/>
            <w:lang w:eastAsia="zh-CN"/>
          </w:rPr>
          <w:t>(一)、风险识别</w:t>
        </w:r>
        <w:r>
          <w:tab/>
        </w:r>
        <w:r>
          <w:fldChar w:fldCharType="begin"/>
        </w:r>
        <w:r>
          <w:instrText xml:space="preserve"> PAGEREF _Toc7989 \h </w:instrText>
        </w:r>
        <w:r>
          <w:fldChar w:fldCharType="separate"/>
        </w:r>
        <w:r>
          <w:t>47</w:t>
        </w:r>
        <w:r>
          <w:fldChar w:fldCharType="end"/>
        </w:r>
      </w:hyperlink>
    </w:p>
    <w:p>
      <w:pPr>
        <w:pStyle w:val="TOC2"/>
        <w:tabs>
          <w:tab w:val="right" w:leader="dot" w:pos="8306"/>
        </w:tabs>
      </w:pPr>
      <w:hyperlink w:anchor="_Toc2145" w:history="1">
        <w:r>
          <w:rPr>
            <w:rFonts w:ascii="仿宋" w:eastAsia="仿宋" w:hAnsi="仿宋" w:cs="仿宋" w:hint="eastAsia"/>
            <w:lang w:eastAsia="zh-CN"/>
          </w:rPr>
          <w:t>(二)、风险分类</w:t>
        </w:r>
        <w:r>
          <w:tab/>
        </w:r>
        <w:r>
          <w:fldChar w:fldCharType="begin"/>
        </w:r>
        <w:r>
          <w:instrText xml:space="preserve"> PAGEREF _Toc2145 \h </w:instrText>
        </w:r>
        <w:r>
          <w:fldChar w:fldCharType="separate"/>
        </w:r>
        <w:r>
          <w:t>49</w:t>
        </w:r>
        <w:r>
          <w:fldChar w:fldCharType="end"/>
        </w:r>
      </w:hyperlink>
    </w:p>
    <w:p>
      <w:pPr>
        <w:pStyle w:val="TOC1"/>
        <w:tabs>
          <w:tab w:val="right" w:leader="dot" w:pos="8306"/>
        </w:tabs>
      </w:pPr>
      <w:hyperlink w:anchor="_Toc22038" w:history="1">
        <w:r>
          <w:rPr>
            <w:rFonts w:ascii="仿宋" w:eastAsia="仿宋" w:hAnsi="仿宋" w:cs="仿宋" w:hint="eastAsia"/>
            <w:lang w:eastAsia="zh-CN"/>
          </w:rPr>
          <w:t>十五、质量管理体系</w:t>
        </w:r>
        <w:r>
          <w:tab/>
        </w:r>
        <w:r>
          <w:fldChar w:fldCharType="begin"/>
        </w:r>
        <w:r>
          <w:instrText xml:space="preserve"> PAGEREF _Toc22038 \h </w:instrText>
        </w:r>
        <w:r>
          <w:fldChar w:fldCharType="separate"/>
        </w:r>
        <w:r>
          <w:t>50</w:t>
        </w:r>
        <w:r>
          <w:fldChar w:fldCharType="end"/>
        </w:r>
      </w:hyperlink>
    </w:p>
    <w:p>
      <w:pPr>
        <w:pStyle w:val="TOC2"/>
        <w:tabs>
          <w:tab w:val="right" w:leader="dot" w:pos="8306"/>
        </w:tabs>
      </w:pPr>
      <w:hyperlink w:anchor="_Toc29372" w:history="1">
        <w:r>
          <w:rPr>
            <w:rFonts w:ascii="仿宋" w:eastAsia="仿宋" w:hAnsi="仿宋" w:cs="仿宋" w:hint="eastAsia"/>
            <w:lang w:eastAsia="zh-CN"/>
          </w:rPr>
          <w:t>(一)、质量目标与方针</w:t>
        </w:r>
        <w:r>
          <w:tab/>
        </w:r>
        <w:r>
          <w:fldChar w:fldCharType="begin"/>
        </w:r>
        <w:r>
          <w:instrText xml:space="preserve"> PAGEREF _Toc29372 \h </w:instrText>
        </w:r>
        <w:r>
          <w:fldChar w:fldCharType="separate"/>
        </w:r>
        <w:r>
          <w:t>50</w:t>
        </w:r>
        <w:r>
          <w:fldChar w:fldCharType="end"/>
        </w:r>
      </w:hyperlink>
    </w:p>
    <w:p>
      <w:pPr>
        <w:pStyle w:val="TOC2"/>
        <w:tabs>
          <w:tab w:val="right" w:leader="dot" w:pos="8306"/>
        </w:tabs>
      </w:pPr>
      <w:hyperlink w:anchor="_Toc26416" w:history="1">
        <w:r>
          <w:rPr>
            <w:rFonts w:ascii="仿宋" w:eastAsia="仿宋" w:hAnsi="仿宋" w:cs="仿宋" w:hint="eastAsia"/>
            <w:lang w:eastAsia="zh-CN"/>
          </w:rPr>
          <w:t>(二)、质量管理责任</w:t>
        </w:r>
        <w:r>
          <w:tab/>
        </w:r>
        <w:r>
          <w:fldChar w:fldCharType="begin"/>
        </w:r>
        <w:r>
          <w:instrText xml:space="preserve"> PAGEREF _Toc26416 \h </w:instrText>
        </w:r>
        <w:r>
          <w:fldChar w:fldCharType="separate"/>
        </w:r>
        <w:r>
          <w:t>51</w:t>
        </w:r>
        <w:r>
          <w:fldChar w:fldCharType="end"/>
        </w:r>
      </w:hyperlink>
    </w:p>
    <w:p>
      <w:pPr>
        <w:pStyle w:val="TOC2"/>
        <w:tabs>
          <w:tab w:val="right" w:leader="dot" w:pos="8306"/>
        </w:tabs>
      </w:pPr>
      <w:hyperlink w:anchor="_Toc22416" w:history="1">
        <w:r>
          <w:rPr>
            <w:rFonts w:ascii="仿宋" w:eastAsia="仿宋" w:hAnsi="仿宋" w:cs="仿宋" w:hint="eastAsia"/>
            <w:lang w:eastAsia="zh-CN"/>
          </w:rPr>
          <w:t>(三)、质量管理体系文件</w:t>
        </w:r>
        <w:r>
          <w:tab/>
        </w:r>
        <w:r>
          <w:fldChar w:fldCharType="begin"/>
        </w:r>
        <w:r>
          <w:instrText xml:space="preserve"> PAGEREF _Toc22416 \h </w:instrText>
        </w:r>
        <w:r>
          <w:fldChar w:fldCharType="separate"/>
        </w:r>
        <w:r>
          <w:t>53</w:t>
        </w:r>
        <w:r>
          <w:fldChar w:fldCharType="end"/>
        </w:r>
      </w:hyperlink>
    </w:p>
    <w:p>
      <w:pPr>
        <w:pStyle w:val="TOC2"/>
        <w:tabs>
          <w:tab w:val="right" w:leader="dot" w:pos="8306"/>
        </w:tabs>
      </w:pPr>
      <w:hyperlink w:anchor="_Toc22123" w:history="1">
        <w:r>
          <w:rPr>
            <w:rFonts w:ascii="仿宋" w:eastAsia="仿宋" w:hAnsi="仿宋" w:cs="仿宋" w:hint="eastAsia"/>
            <w:lang w:eastAsia="zh-CN"/>
          </w:rPr>
          <w:t>(四)、质量培训与教育</w:t>
        </w:r>
        <w:r>
          <w:tab/>
        </w:r>
        <w:r>
          <w:fldChar w:fldCharType="begin"/>
        </w:r>
        <w:r>
          <w:instrText xml:space="preserve"> PAGEREF _Toc22123 \h </w:instrText>
        </w:r>
        <w:r>
          <w:fldChar w:fldCharType="separate"/>
        </w:r>
        <w:r>
          <w:t>55</w:t>
        </w:r>
        <w:r>
          <w:fldChar w:fldCharType="end"/>
        </w:r>
      </w:hyperlink>
    </w:p>
    <w:p>
      <w:pPr>
        <w:pStyle w:val="TOC2"/>
        <w:tabs>
          <w:tab w:val="right" w:leader="dot" w:pos="8306"/>
        </w:tabs>
      </w:pPr>
      <w:hyperlink w:anchor="_Toc32346" w:history="1">
        <w:r>
          <w:rPr>
            <w:rFonts w:ascii="仿宋" w:eastAsia="仿宋" w:hAnsi="仿宋" w:cs="仿宋" w:hint="eastAsia"/>
            <w:lang w:eastAsia="zh-CN"/>
          </w:rPr>
          <w:t>(五)、质量审核与评价</w:t>
        </w:r>
        <w:r>
          <w:tab/>
        </w:r>
        <w:r>
          <w:fldChar w:fldCharType="begin"/>
        </w:r>
        <w:r>
          <w:instrText xml:space="preserve"> PAGEREF _Toc32346 \h </w:instrText>
        </w:r>
        <w:r>
          <w:fldChar w:fldCharType="separate"/>
        </w:r>
        <w:r>
          <w:t>56</w:t>
        </w:r>
        <w:r>
          <w:fldChar w:fldCharType="end"/>
        </w:r>
      </w:hyperlink>
    </w:p>
    <w:p>
      <w:pPr>
        <w:pStyle w:val="TOC2"/>
        <w:tabs>
          <w:tab w:val="right" w:leader="dot" w:pos="8306"/>
        </w:tabs>
      </w:pPr>
      <w:hyperlink w:anchor="_Toc7099" w:history="1">
        <w:r>
          <w:rPr>
            <w:rFonts w:ascii="仿宋" w:eastAsia="仿宋" w:hAnsi="仿宋" w:cs="仿宋" w:hint="eastAsia"/>
            <w:lang w:eastAsia="zh-CN"/>
          </w:rPr>
          <w:t>(六)、不符合与纠正措施</w:t>
        </w:r>
        <w:r>
          <w:tab/>
        </w:r>
        <w:r>
          <w:fldChar w:fldCharType="begin"/>
        </w:r>
        <w:r>
          <w:instrText xml:space="preserve"> PAGEREF _Toc7099 \h </w:instrText>
        </w:r>
        <w:r>
          <w:fldChar w:fldCharType="separate"/>
        </w:r>
        <w:r>
          <w:t>57</w:t>
        </w:r>
        <w:r>
          <w:fldChar w:fldCharType="end"/>
        </w:r>
      </w:hyperlink>
    </w:p>
    <w:p>
      <w:pPr>
        <w:pStyle w:val="TOC1"/>
        <w:tabs>
          <w:tab w:val="right" w:leader="dot" w:pos="8306"/>
        </w:tabs>
      </w:pPr>
      <w:hyperlink w:anchor="_Toc15359" w:history="1">
        <w:r>
          <w:rPr>
            <w:rFonts w:ascii="仿宋" w:eastAsia="仿宋" w:hAnsi="仿宋" w:cs="仿宋" w:hint="eastAsia"/>
            <w:lang w:eastAsia="zh-CN"/>
          </w:rPr>
          <w:t>十六、电子称量仪表项目实施时间节点</w:t>
        </w:r>
        <w:r>
          <w:tab/>
        </w:r>
        <w:r>
          <w:fldChar w:fldCharType="begin"/>
        </w:r>
        <w:r>
          <w:instrText xml:space="preserve"> PAGEREF _Toc15359 \h </w:instrText>
        </w:r>
        <w:r>
          <w:fldChar w:fldCharType="separate"/>
        </w:r>
        <w:r>
          <w:t>58</w:t>
        </w:r>
        <w:r>
          <w:fldChar w:fldCharType="end"/>
        </w:r>
      </w:hyperlink>
    </w:p>
    <w:p>
      <w:pPr>
        <w:pStyle w:val="TOC2"/>
        <w:tabs>
          <w:tab w:val="right" w:leader="dot" w:pos="8306"/>
        </w:tabs>
      </w:pPr>
      <w:hyperlink w:anchor="_Toc2603" w:history="1">
        <w:r>
          <w:rPr>
            <w:rFonts w:ascii="仿宋" w:eastAsia="仿宋" w:hAnsi="仿宋" w:cs="仿宋" w:hint="eastAsia"/>
            <w:lang w:eastAsia="zh-CN"/>
          </w:rPr>
          <w:t>(一)、电子称量仪表项目启动阶段时间节点</w:t>
        </w:r>
        <w:r>
          <w:tab/>
        </w:r>
        <w:r>
          <w:fldChar w:fldCharType="begin"/>
        </w:r>
        <w:r>
          <w:instrText xml:space="preserve"> PAGEREF _Toc2603 \h </w:instrText>
        </w:r>
        <w:r>
          <w:fldChar w:fldCharType="separate"/>
        </w:r>
        <w:r>
          <w:t>58</w:t>
        </w:r>
        <w:r>
          <w:fldChar w:fldCharType="end"/>
        </w:r>
      </w:hyperlink>
    </w:p>
    <w:p>
      <w:pPr>
        <w:pStyle w:val="TOC2"/>
        <w:tabs>
          <w:tab w:val="right" w:leader="dot" w:pos="8306"/>
        </w:tabs>
      </w:pPr>
      <w:hyperlink w:anchor="_Toc2610" w:history="1">
        <w:r>
          <w:rPr>
            <w:rFonts w:ascii="仿宋" w:eastAsia="仿宋" w:hAnsi="仿宋" w:cs="仿宋" w:hint="eastAsia"/>
            <w:lang w:eastAsia="zh-CN"/>
          </w:rPr>
          <w:t>(二)、电子称量仪表项目执行阶段时间节点</w:t>
        </w:r>
        <w:r>
          <w:tab/>
        </w:r>
        <w:r>
          <w:fldChar w:fldCharType="begin"/>
        </w:r>
        <w:r>
          <w:instrText xml:space="preserve"> PAGEREF _Toc2610 \h </w:instrText>
        </w:r>
        <w:r>
          <w:fldChar w:fldCharType="separate"/>
        </w:r>
        <w:r>
          <w:t>60</w:t>
        </w:r>
        <w:r>
          <w:fldChar w:fldCharType="end"/>
        </w:r>
      </w:hyperlink>
    </w:p>
    <w:p>
      <w:pPr>
        <w:pStyle w:val="TOC2"/>
        <w:tabs>
          <w:tab w:val="right" w:leader="dot" w:pos="8306"/>
        </w:tabs>
      </w:pPr>
      <w:hyperlink w:anchor="_Toc9261" w:history="1">
        <w:r>
          <w:rPr>
            <w:rFonts w:ascii="仿宋" w:eastAsia="仿宋" w:hAnsi="仿宋" w:cs="仿宋" w:hint="eastAsia"/>
            <w:lang w:eastAsia="zh-CN"/>
          </w:rPr>
          <w:t>(三)、电子称量仪表项目完成阶段时间节点</w:t>
        </w:r>
        <w:r>
          <w:tab/>
        </w:r>
        <w:r>
          <w:fldChar w:fldCharType="begin"/>
        </w:r>
        <w:r>
          <w:instrText xml:space="preserve"> PAGEREF _Toc9261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815"/>
      <w:r>
        <w:rPr>
          <w:rFonts w:ascii="仿宋" w:eastAsia="仿宋" w:hAnsi="仿宋" w:cs="仿宋" w:hint="eastAsia"/>
          <w:sz w:val="28"/>
          <w:lang w:eastAsia="zh-CN"/>
        </w:rPr>
        <w:t>一、电子称量仪表项目建设单位说明</w:t>
      </w:r>
      <w:bookmarkEnd w:id="2"/>
    </w:p>
    <w:p>
      <w:pPr>
        <w:pStyle w:val="Heading2"/>
        <w:rPr>
          <w:rFonts w:ascii="仿宋" w:eastAsia="仿宋" w:hAnsi="仿宋" w:cs="仿宋" w:hint="eastAsia"/>
          <w:lang w:eastAsia="zh-CN"/>
        </w:rPr>
      </w:pPr>
      <w:bookmarkStart w:id="3" w:name="_Toc12821"/>
      <w:r>
        <w:rPr>
          <w:rFonts w:ascii="仿宋" w:eastAsia="仿宋" w:hAnsi="仿宋" w:cs="仿宋" w:hint="eastAsia"/>
          <w:lang w:eastAsia="zh-CN"/>
        </w:rPr>
        <w:t>(一)、电子称量仪表项目承办单位基本情况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49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称量仪表项目承办单位的XXXX，我们着眼于实现可持续的经济效益。通过技术创新和解决方案的提供，公司预计在电子称量仪表项目执行期间将获得可观的收入增长。这一收入来源主要包括电子称量仪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同时，我们注重成本控制和效率提升，以确保电子称量仪表项目的可持续盈利。透过精细的管理和资源优化，公司期望实现电子称量仪表项目利润最大化。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称量仪表项目实施进行全面的投资评估，包括电子称量仪表项目启动阶段的资金投入和后续运营成本。通过对电子称量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子称量仪表项目实施过程中具备足够的资金流动性，公司将进行详尽的现金流分析。这包括资金需求的合理预测、电子称量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546"/>
      <w:r>
        <w:rPr>
          <w:rFonts w:ascii="仿宋" w:eastAsia="仿宋" w:hAnsi="仿宋" w:cs="仿宋" w:hint="eastAsia"/>
          <w:sz w:val="28"/>
          <w:lang w:eastAsia="zh-CN"/>
        </w:rPr>
        <w:t>二、电子称量仪表项目危机管理</w:t>
      </w:r>
      <w:bookmarkEnd w:id="5"/>
    </w:p>
    <w:p>
      <w:pPr>
        <w:pStyle w:val="Heading2"/>
        <w:rPr>
          <w:rFonts w:ascii="仿宋" w:eastAsia="仿宋" w:hAnsi="仿宋" w:cs="仿宋" w:hint="eastAsia"/>
          <w:lang w:eastAsia="zh-CN"/>
        </w:rPr>
      </w:pPr>
      <w:bookmarkStart w:id="6" w:name="_Toc2908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称量仪表项目危机管理中，危机预警与识别是确保电子称量仪表项目稳健运行的核心步骤。通过建立全面的监测机制，电子称量仪表项目团队旨在及时发现和理解潜在的风险和危机因素，以便采取及时的预防和应对措施，确保电子称量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首先，通过深入的风险评估，电子称量仪表项目团队全面分析了整个电子称量仪表项目和各个阶段可能存在的威胁。这包括准确评估每个潜在风险的发生概率和可能影响的程度，为后续危机预警提供了有力支持。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称量仪表项目团队着重于明确定义电子称量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称量仪表项目进展的持续监控，团队能够及时发现潜在问题并作出迅速反应。电子称量仪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在这一阶段，团队的专业素养和反应速度将发挥至关重要的作用，以确保潜在危机能够在初期得到有效的处理，最大程度地减轻负面影响。通过危机预警与识别，电子称量仪表项目得以更有序、可控地推进。</w:t>
      </w:r>
    </w:p>
    <w:p>
      <w:pPr>
        <w:pStyle w:val="Heading2"/>
        <w:ind w:firstLine="560" w:firstLineChars="200"/>
        <w:rPr>
          <w:rFonts w:ascii="仿宋" w:eastAsia="仿宋" w:hAnsi="仿宋" w:cs="仿宋" w:hint="eastAsia"/>
          <w:sz w:val="28"/>
          <w:lang w:eastAsia="zh-CN"/>
        </w:rPr>
      </w:pPr>
      <w:bookmarkStart w:id="7" w:name="_Toc559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在危机发生时，电子称量仪表项目团队立即行动，成立了应急小组。该小组的任务是迅速制定并实施紧急应对措施，以最小化潜在损失。以下是采取的主要措施：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暂停电子称量仪表项目进度：为遏制危机蔓延，电子称量仪表项目暂时停止进行，以便全面评估当前状况。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资源重新分配：重新评估电子称量仪表项目资源的分配，确保最大限度地减小损失。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实时沟通：与关键利益相关者建立实时沟通机制，向他们传递电子称量仪表项目危机的实际状况，保障电子称量仪表项目核心利益。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在紧急应对的同时，电子称量仪表项目团队强调了团队协作和有效沟通的重要性。以下是团队协作的关键举措：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信息共享机制：建立了信息共享平台，确保团队成员能够及时获取电子称量仪表项目危机的实时信息。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领导者沟通：电子称量仪表项目领导者通过定期会议和即时沟通工具，指导团队应对危机，保持团队稳定运行。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随着危机得到初步控制，电子称量仪表项目团队转向制定恢复计划，以确保电子称量仪表项目能够从中迅速恢复。主要恢复计划包括：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修复受损的进度计划：重新评估电子称量仪表项目进度，制定修复计划，确保电子称量仪表项目尽快回归正常进程。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重新调整资源分配：优化资源分配，确保电子称量仪表项目在有限资源下高效运转。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风险管理机制加强：对电子称量仪表项目风险进行全面评估，制定更强化的风险管理策略，以预防未来可能的危机。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604"/>
      <w:r>
        <w:rPr>
          <w:rFonts w:ascii="仿宋" w:eastAsia="仿宋" w:hAnsi="仿宋" w:cs="仿宋" w:hint="eastAsia"/>
          <w:sz w:val="28"/>
          <w:lang w:eastAsia="zh-CN"/>
        </w:rPr>
        <w:t>三、电子称量仪表项目可持续发展</w:t>
      </w:r>
      <w:bookmarkEnd w:id="8"/>
    </w:p>
    <w:p>
      <w:pPr>
        <w:pStyle w:val="Heading2"/>
        <w:rPr>
          <w:rFonts w:ascii="仿宋" w:eastAsia="仿宋" w:hAnsi="仿宋" w:cs="仿宋" w:hint="eastAsia"/>
          <w:lang w:eastAsia="zh-CN"/>
        </w:rPr>
      </w:pPr>
      <w:bookmarkStart w:id="9" w:name="_Toc769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称量仪表项目中，电子称量仪表项目团队着眼于未来，明确了可持续发展的战略方向。制定的具体可持续发展目标包括降低资源使用、采用环保技术、最大化社会效益等。这一步骤不仅有助于电子称量仪表项目在环保和社会责任方面达到最高标准，也为未来提供了明确的指引，确保电子称量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可持续实践的融入电子称量仪表项目管理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称量仪表项目管理周期。从电子称量仪表项目规划开始，电子称量仪表项目团队就考虑了环境和社会的因素。在执行阶段，电子称量仪表项目团队积极推动绿色技术的应用，优化资源利用。此外，关注员工的社会责任，通过培训和沟通活动提高员工对可持续发展的认知，使他们能够在日常工作中践行可持续实践。这些举措不仅为电子称量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76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扎根于电子称量仪表项目的可持续发展理念，我们深信环保与社会责任是电子称量仪表项目成功的关键支柱。在电子称量仪表项目的每一步，我们都致力于通过创新和实践，履行对环境和社会的坚定责任。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团队通过引入先进的环保技术、建立高效的废物处理系统以及推动能源节约措施，积极履行环保责任。定期的环保监测和评估确保电子称量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不仅致力于自身可持续发展，还注重对社会的回馈。通过支持社区电子称量仪表项目、参与慈善事业、提供培训机会等方式，电子称量仪表项目积极履行社会责任。与当地社区建立积极互动，关注员工的工作与生活平衡，以及员工的身心健康，是电子称量仪表项目在社会责任层面的关键举措。这样的实践不仅增强了电子称量仪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963"/>
      <w:r>
        <w:rPr>
          <w:rFonts w:ascii="仿宋" w:eastAsia="仿宋" w:hAnsi="仿宋" w:cs="仿宋" w:hint="eastAsia"/>
          <w:sz w:val="28"/>
          <w:lang w:eastAsia="zh-CN"/>
        </w:rPr>
        <w:t>四、电子称量仪表项目绩效评估</w:t>
      </w:r>
      <w:bookmarkEnd w:id="11"/>
    </w:p>
    <w:p>
      <w:pPr>
        <w:pStyle w:val="Heading2"/>
        <w:rPr>
          <w:rFonts w:ascii="仿宋" w:eastAsia="仿宋" w:hAnsi="仿宋" w:cs="仿宋" w:hint="eastAsia"/>
          <w:lang w:eastAsia="zh-CN"/>
        </w:rPr>
      </w:pPr>
      <w:bookmarkStart w:id="12" w:name="_Toc435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称量仪表项目中，我们设计了一套全面的绩效评估指标，以确保电子称量仪表项目的可控和成功交付。这些指标跨足电子称量仪表项目目标、成本、进度和质量等多个维度，为我们提供了全面洞察电子称量仪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目标达成率是我们关注的首要指标。我们设定了明确的目标，并通过定期监测和评估，迅速发现并应对潜在的目标偏差。这为电子称量仪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成本绩效是另一个核心关注点。通过实际成本与预算成本的对比分析，我们深入了解成本差异的原因，及时调整资源分配，保持电子称量仪表项目在经济效益方面的合理水平。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进度作为关键的绩效指标之一，得到了精心的关注。我们制定了详细的电子称量仪表项目进度计划，并设立了进度符合度指标，确保实际进度与计划进度保持一致。这使我们能够快速发现和解决潜在的进度问题，保持电子称量仪表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称量仪表项目绩效的不可或缺的一环。我们引入了一系列的质量标准和客户满意度指标，以确保电子称量仪表项目交付的成果在质量上达到或超越预期水平。通过持续监测这些指标，我们努力提升电子称量仪表项目整体质量水平，为电子称量仪表项目的成功交付提供有力保障。通过这些科学且全面的绩效评估，我们能够更好地引导电子称量仪表项目的持续改进，确保电子称量仪表项目目标的顺利达成。</w:t>
      </w:r>
    </w:p>
    <w:p>
      <w:pPr>
        <w:pStyle w:val="Heading2"/>
        <w:ind w:firstLine="560" w:firstLineChars="200"/>
        <w:rPr>
          <w:rFonts w:ascii="仿宋" w:eastAsia="仿宋" w:hAnsi="仿宋" w:cs="仿宋" w:hint="eastAsia"/>
          <w:sz w:val="28"/>
          <w:lang w:eastAsia="zh-CN"/>
        </w:rPr>
      </w:pPr>
      <w:bookmarkStart w:id="13" w:name="_Toc2293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绩效评估是电子称量仪表项目中的关键环节，为确保电子称量仪表项目达到预期目标，我们采用了多层次、多维度的绩效评估方法。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称量仪表项目的战略目标对齐，确保每个决策和行动都与电子称量仪表项目整体目标保持一致。团队会定期召开战略对齐会议，审视当前工作与电子称量仪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称量仪表项目进度、质量、成本和风险等方面。这些指标通过数据收集和分析，为电子称量仪表项目管理团队提供了客观的评估依据。例如，我们通过电子称量仪表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绩效评估不仅仅停留在电子称量仪表项目内部，还考虑了电子称量仪表项目对外部环境的影响。我们定期进行干系人满意度调查，以了解各利益相关方对电子称量仪表项目的期望和满意度，并及时做出调整。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这种多层次、多角度的绩效评估方法，使得我们能够全面了解电子称量仪表项目的运行状态，及时做出调整，确保电子称量仪表项目在不断变化的环境中保持稳健前行。</w:t>
      </w:r>
    </w:p>
    <w:p>
      <w:pPr>
        <w:pStyle w:val="Heading2"/>
        <w:ind w:firstLine="560" w:firstLineChars="200"/>
        <w:rPr>
          <w:rFonts w:ascii="仿宋" w:eastAsia="仿宋" w:hAnsi="仿宋" w:cs="仿宋" w:hint="eastAsia"/>
          <w:sz w:val="28"/>
          <w:lang w:eastAsia="zh-CN"/>
        </w:rPr>
      </w:pPr>
      <w:bookmarkStart w:id="14" w:name="_Toc2612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为了确保电子称量仪表项目的有效管理和不断优化，我们采用了精心设计的绩效评估周期。这个周期旨在实现灵活、实时和全面的评估，以适应电子称量仪表项目执行中的各种挑战。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称量仪表项目的不同需求，分为短期、中期和长期。短期评估关注每个迭代或工作周期，以及时发现和解决当前任务中的问题。中期评估涵盖几个迭代，深入了解整体电子称量仪表项目的趋势和性能。长期评估则着眼于整个电子称量仪表项目阶段，确保电子称量仪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称量仪表项目管理工具和协作平台，团队成员能够随时更新和分享电子称量仪表项目数据。这种实时性的反馈机制使我们能够及时察觉潜在问题，快速调整，保持电子称量仪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称量仪表项目的决策制定密不可分。每个周期的电子称量仪表项目回顾会议成为集体总结经验、识别问题深层次原因并找到创新解决方案的平台。这种定期的反思与调整机制使电子称量仪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671"/>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953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电子称量仪表项目的主要产品是XXXX，预计年产值为XXX万元。这一产品在市场中占据着重要的地位，其广泛的应用范围使得该电子称量仪表项目的市场前景非常广阔。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称量仪表项目的xxx产品作为重要的原材料之一，将在多个领域发挥关键作用。其在建筑、交通、能源等方面的广泛应用将为整个产业链提供强大的支持，形成产业协同效应。电子称量仪表项目的年产值XXX万XXX万XXX万万元不仅反映了其在市场上的巨大潜力，更预示着它对国民经济的积极贡献。这种关联度高、涉及面广的产业关系，使得该电子称量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99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总征地面积为XXXX平方米，相当于约XX.XX亩，其中净用地面积为XXXX平方米，红线范围内相当于约XX.XX亩。这一用地规模充分考虑了电子称量仪表项目的建设需求，保障了电子称量仪表项目在合适的空间内得以充分发展。电子称量仪表项目规划的总建筑面积为XXXX平方米，其中主体工程建设占XXXX平方米，计容建筑面积达XXXX平方米。预计建筑工程的投资将达到XXXX万元，为电子称量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计划购置的设备共计XXXX台（套），设备购置费用为XXXX万元。这一设备购置计划充分考虑到电子称量仪表项目的生产需求和技术要求，确保了电子称量仪表项目在生产运营中具备先进的技术装备和高效的生产能力。设备的合理配置将为电子称量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计划总投资为XXXX万元，预计年实现营业收入为XXXX万元。这一产能规模的设定旨在确保电子称量仪表项目能够在投资与回报之间取得平衡，实现长期可持续的发展。电子称量仪表项目的总投资充分考虑到各个方面的需求，包括用地建设、设备购置等多个环节，以确保电子称量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6459"/>
      <w:r>
        <w:rPr>
          <w:rFonts w:ascii="仿宋" w:eastAsia="仿宋" w:hAnsi="仿宋" w:cs="仿宋" w:hint="eastAsia"/>
          <w:sz w:val="28"/>
          <w:lang w:eastAsia="zh-CN"/>
        </w:rPr>
        <w:t>六、电子称量仪表项目选址可行性分析</w:t>
      </w:r>
      <w:bookmarkEnd w:id="18"/>
    </w:p>
    <w:p>
      <w:pPr>
        <w:pStyle w:val="Heading2"/>
        <w:rPr>
          <w:rFonts w:ascii="仿宋" w:eastAsia="仿宋" w:hAnsi="仿宋" w:cs="仿宋" w:hint="eastAsia"/>
          <w:lang w:eastAsia="zh-CN"/>
        </w:rPr>
      </w:pPr>
      <w:bookmarkStart w:id="19" w:name="_Toc26075"/>
      <w:r>
        <w:rPr>
          <w:rFonts w:ascii="仿宋" w:eastAsia="仿宋" w:hAnsi="仿宋" w:cs="仿宋" w:hint="eastAsia"/>
          <w:lang w:eastAsia="zh-CN"/>
        </w:rPr>
        <w:t>(一)、电子称量仪表项目选址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该电子称量仪表项目选址位于XX省XX市XX区XXX街道</w:t>
      </w:r>
    </w:p>
    <w:p>
      <w:pPr>
        <w:pStyle w:val="Heading2"/>
        <w:ind w:firstLine="560" w:firstLineChars="200"/>
        <w:rPr>
          <w:rFonts w:ascii="仿宋" w:eastAsia="仿宋" w:hAnsi="仿宋" w:cs="仿宋" w:hint="eastAsia"/>
          <w:sz w:val="28"/>
          <w:lang w:eastAsia="zh-CN"/>
        </w:rPr>
      </w:pPr>
      <w:bookmarkStart w:id="20" w:name="_Toc2280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电子称量仪表项目的征地面积将根据电子称量仪表项目的实际规模和需求进行精确规划。具体面积XXX平方米，旨在确保电子称量仪表项目不仅能够满足当前的发展需求，还能够预留空间以适应未来的扩展。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净用地面积是在征地面积基础上去除不可利用面积后的实际可开发用地。具体面积XXX平方米，考虑到环保、交通、安全等多方面因素，以确保电子称量仪表项目在整体利用效率上达到最优。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电子称量仪表项目计划建设的建筑总规模具体面积XXX平方米。这一规模的确定综合考虑了电子称量仪表项目的性质、规模，以及城市规划的相关要求，确保建筑布局与周边环境协调一致。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绿地率是电子称量仪表项目用地中被规划为绿地的比例。具体面积XXX平方米，旨在通过合理规划绿地，改善电子称量仪表项目周边环境，提升居民生活质量，并符合城市整体绿化规划。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容积率是用地上可以建设的建筑总体积与用地面积之比。具体面积XXX，通过合理的容积率规划，确保电子称量仪表项目建筑规模与周边环境和谐共生。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称量仪表项目选址与当地城市规划相一致，具体面积XXX平方米。通过与城市规划部门深入沟通，确保电子称量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称量仪表项目选址符合当地产业政策，具体面积XXX平方米。这包括电子称量仪表项目对当地经济的促进作用，以及对相关产业的带动效应，确保电子称量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用地总体要求必须符合环保和可持续发展的原则，具体面积XXX平方米。通过采用绿色建筑设计、节能减排等措施，确保电子称量仪表项目在建设和运营过程中对环境的影响最小化，达到可持续发展的要求。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确保电子称量仪表项目选址具备必要的公共设施配套，具体面积XXX平方米。这包括交通便利性、教育、医疗等基础设施，以提高居民生活品质，使得电子称量仪表项目选址更具吸引力。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考虑用地总体要求对当地社会稳定性的影响，具体面积XXX平方米。通过深入了解当地社区反馈，确保电子称量仪表项目的选址和建设过程对当地社会和谐稳定产生积极作用。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称量仪表项目选址不仅符合法规和规划，还在实际操作中具有可行性。这一全面规划将为电子称量仪表项目的成功实施提供坚实的基础，确保电子称量仪表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8198"/>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称量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https://d.book118.com/837022144145006026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072806"/>
    <w:rsid w:val="3B0728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02214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2024-01-08T23:37:00Z</dcterms:created>
  <dcterms:modified xsi:type="dcterms:W3CDTF">2024-01-08T23:38:00Z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0DE477926E4545C0B1029D492C8EF4EF_11</vt:lpwstr>
  </property>
  <property fmtid="{D5CDD505-2E9C-101B-9397-08002B2CF9AE}" pid="3" name="KSOProductBuildVer">
    <vt:lpwstr>2052-12.1.0.16120</vt:lpwstr>
  </property>
</Properties>
</file>