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B2D1C" w:rsidP="00DB2D1C" w14:paraId="367D18A4" w14:textId="77777777">
      <w:pPr>
        <w:spacing w:before="48" w:beforeLines="20" w:after="360" w:afterLines="150" w:line="360" w:lineRule="auto"/>
        <w:jc w:val="center"/>
        <w:rPr>
          <w:rFonts w:ascii="华文中宋" w:eastAsia="华文中宋" w:hAnsi="华文中宋"/>
          <w:b/>
          <w:sz w:val="30"/>
        </w:rPr>
      </w:pPr>
      <w:r w:rsidRPr="00DB2D1C">
        <w:rPr>
          <w:rFonts w:ascii="华文中宋" w:eastAsia="华文中宋" w:hAnsi="华文中宋"/>
          <w:b/>
          <w:sz w:val="30"/>
        </w:rPr>
        <w:t>2024</w:t>
      </w:r>
      <w:r w:rsidRPr="00DB2D1C">
        <w:rPr>
          <w:rFonts w:ascii="华文中宋" w:eastAsia="华文中宋" w:hAnsi="华文中宋"/>
          <w:b/>
          <w:sz w:val="30"/>
        </w:rPr>
        <w:t>云南昭通市大关县事业单位招聘优秀紧缺专业技术人才（</w:t>
      </w:r>
      <w:r w:rsidRPr="00DB2D1C">
        <w:rPr>
          <w:rFonts w:ascii="华文中宋" w:eastAsia="华文中宋" w:hAnsi="华文中宋"/>
          <w:b/>
          <w:sz w:val="30"/>
        </w:rPr>
        <w:t>4</w:t>
      </w:r>
      <w:r w:rsidRPr="00DB2D1C">
        <w:rPr>
          <w:rFonts w:ascii="华文中宋" w:eastAsia="华文中宋" w:hAnsi="华文中宋"/>
          <w:b/>
          <w:sz w:val="30"/>
        </w:rPr>
        <w:t>人）笔试备考试题及答案解析</w:t>
      </w:r>
    </w:p>
    <w:p w:rsidR="00A77B3E" w14:paraId="782726F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10FA8D5" w14:textId="77777777">
      <w:pPr>
        <w:spacing w:after="260" w:line="360" w:lineRule="auto"/>
      </w:pPr>
      <w:r>
        <w:rPr>
          <w:rFonts w:ascii="微软雅黑" w:eastAsia="微软雅黑" w:cs="微软雅黑"/>
        </w:rPr>
        <w:t>一、选择题</w:t>
      </w:r>
    </w:p>
    <w:p w:rsidR="00D11858" w14:paraId="20CC9CAB"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64A302D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5CAFFCB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667DFA4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09F83A5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12E1B67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8222E9F"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26394D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15167A6"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3B0234F4"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5EB652D3"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13944EDC"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3BA1F81B"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4FB807C3"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620EA98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678A197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37FF2B3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5329C00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03B8F80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A11024E"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299266A5"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7078888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5B1A92E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582D5D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2751F00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0D72C18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676D7E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1845381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3285CAA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p>
    <w:p w:rsidR="00D11858" w14:paraId="51BB817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、秘书部门负责人核稿完毕的日期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https://d.book118.com/837046041060006036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paraId="502BB7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2D1C" w14:paraId="31592A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paraId="382293C8" w14:textId="3B1A09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B2D1C" w14:paraId="5164DCE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paraId="2C65B0E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2D1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textId="3B1A09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B2D1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B2D1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rsidP="00B8546F" w14:textId="3B1A09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B2D1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paraId="6A9E3C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paraId="55591B6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paraId="1639AAB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D1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DB2D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2CDA5E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B2D1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B2D1C"/>
    <w:rPr>
      <w:sz w:val="18"/>
      <w:szCs w:val="18"/>
    </w:rPr>
  </w:style>
  <w:style w:type="paragraph" w:styleId="Footer">
    <w:name w:val="footer"/>
    <w:basedOn w:val="Normal"/>
    <w:link w:val="a0"/>
    <w:rsid w:val="00DB2D1C"/>
    <w:pPr>
      <w:tabs>
        <w:tab w:val="center" w:pos="4153"/>
        <w:tab w:val="right" w:pos="8306"/>
      </w:tabs>
      <w:snapToGrid w:val="0"/>
    </w:pPr>
    <w:rPr>
      <w:sz w:val="18"/>
      <w:szCs w:val="18"/>
    </w:rPr>
  </w:style>
  <w:style w:type="character" w:customStyle="1" w:styleId="a0">
    <w:name w:val="页脚 字符"/>
    <w:basedOn w:val="DefaultParagraphFont"/>
    <w:link w:val="Footer"/>
    <w:rsid w:val="00DB2D1C"/>
    <w:rPr>
      <w:sz w:val="18"/>
      <w:szCs w:val="18"/>
    </w:rPr>
  </w:style>
  <w:style w:type="character" w:styleId="PageNumber">
    <w:name w:val="page number"/>
    <w:basedOn w:val="DefaultParagraphFont"/>
    <w:rsid w:val="00DB2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37046041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3134</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