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压电陶瓷元件项目调研分析报告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_Toc5121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6" w:history="1">
        <w:r>
          <w:rPr>
            <w:rFonts w:ascii="仿宋" w:eastAsia="仿宋" w:hAnsi="仿宋" w:cs="仿宋" w:hint="eastAsia"/>
            <w:lang w:eastAsia="zh-CN"/>
          </w:rPr>
          <w:t>一、压电陶瓷元件生产计划的含义与指标</w:t>
        </w:r>
        <w:r>
          <w:tab/>
        </w:r>
        <w:r>
          <w:fldChar w:fldCharType="begin"/>
        </w:r>
        <w:r>
          <w:instrText xml:space="preserve"> PAGEREF _Toc30546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0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_Toc22340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5" w:history="1">
        <w:r>
          <w:rPr>
            <w:rFonts w:ascii="仿宋" w:eastAsia="仿宋" w:hAnsi="仿宋" w:cs="仿宋" w:hint="eastAsia"/>
            <w:lang w:eastAsia="zh-CN"/>
          </w:rPr>
          <w:t>二、压电陶瓷元件项目规划方案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_Toc8134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_Toc24028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1" w:history="1">
        <w:r>
          <w:rPr>
            <w:rFonts w:ascii="仿宋" w:eastAsia="仿宋" w:hAnsi="仿宋" w:cs="仿宋" w:hint="eastAsia"/>
            <w:lang w:eastAsia="zh-CN"/>
          </w:rPr>
          <w:t>三、原辅材料及成品分析</w:t>
        </w:r>
        <w:r>
          <w:tab/>
        </w:r>
        <w:r>
          <w:fldChar w:fldCharType="begin"/>
        </w:r>
        <w:r>
          <w:instrText xml:space="preserve"> PAGEREF _Toc18781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0" w:history="1">
        <w:r>
          <w:rPr>
            <w:rFonts w:ascii="仿宋" w:eastAsia="仿宋" w:hAnsi="仿宋" w:cs="仿宋" w:hint="eastAsia"/>
            <w:lang w:eastAsia="zh-CN"/>
          </w:rPr>
          <w:t>(一)、压电陶瓷元件项目建设期原辅材料供应情况</w:t>
        </w:r>
        <w:r>
          <w:tab/>
        </w:r>
        <w:r>
          <w:fldChar w:fldCharType="begin"/>
        </w:r>
        <w:r>
          <w:instrText xml:space="preserve"> PAGEREF _Toc20990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0" w:history="1">
        <w:r>
          <w:rPr>
            <w:rFonts w:ascii="仿宋" w:eastAsia="仿宋" w:hAnsi="仿宋" w:cs="仿宋" w:hint="eastAsia"/>
            <w:lang w:eastAsia="zh-CN"/>
          </w:rPr>
          <w:t>(二)、压电陶瓷元件项目运营期原辅材料供应及质量管理</w:t>
        </w:r>
        <w:r>
          <w:tab/>
        </w:r>
        <w:r>
          <w:fldChar w:fldCharType="begin"/>
        </w:r>
        <w:r>
          <w:instrText xml:space="preserve"> PAGEREF _Toc24930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0" w:history="1">
        <w:r>
          <w:rPr>
            <w:rFonts w:ascii="仿宋" w:eastAsia="仿宋" w:hAnsi="仿宋" w:cs="仿宋" w:hint="eastAsia"/>
            <w:lang w:eastAsia="zh-CN"/>
          </w:rPr>
          <w:t>四、 进入国际市场的方式</w:t>
        </w:r>
        <w:r>
          <w:tab/>
        </w:r>
        <w:r>
          <w:fldChar w:fldCharType="begin"/>
        </w:r>
        <w:r>
          <w:instrText xml:space="preserve"> PAGEREF _Toc22350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8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_Toc26988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2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_Toc30432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4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_Toc25804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7" w:history="1">
        <w:r>
          <w:rPr>
            <w:rFonts w:ascii="仿宋" w:eastAsia="仿宋" w:hAnsi="仿宋" w:cs="仿宋" w:hint="eastAsia"/>
            <w:lang w:eastAsia="zh-CN"/>
          </w:rPr>
          <w:t>五、背景和必要性研究</w:t>
        </w:r>
        <w:r>
          <w:tab/>
        </w:r>
        <w:r>
          <w:fldChar w:fldCharType="begin"/>
        </w:r>
        <w:r>
          <w:instrText xml:space="preserve"> PAGEREF _Toc29467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3" w:history="1">
        <w:r>
          <w:rPr>
            <w:rFonts w:ascii="仿宋" w:eastAsia="仿宋" w:hAnsi="仿宋" w:cs="仿宋" w:hint="eastAsia"/>
            <w:lang w:eastAsia="zh-CN"/>
          </w:rPr>
          <w:t>(一)、压电陶瓷元件项目承办单位背景分析</w:t>
        </w:r>
        <w:r>
          <w:tab/>
        </w:r>
        <w:r>
          <w:fldChar w:fldCharType="begin"/>
        </w:r>
        <w:r>
          <w:instrText xml:space="preserve"> PAGEREF _Toc12073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3" w:history="1">
        <w:r>
          <w:rPr>
            <w:rFonts w:ascii="仿宋" w:eastAsia="仿宋" w:hAnsi="仿宋" w:cs="仿宋" w:hint="eastAsia"/>
            <w:lang w:eastAsia="zh-CN"/>
          </w:rPr>
          <w:t>(二)、压电陶瓷元件项目背景分析</w:t>
        </w:r>
        <w:r>
          <w:tab/>
        </w:r>
        <w:r>
          <w:fldChar w:fldCharType="begin"/>
        </w:r>
        <w:r>
          <w:instrText xml:space="preserve"> PAGEREF _Toc14463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2" w:history="1">
        <w:r>
          <w:rPr>
            <w:rFonts w:ascii="仿宋" w:eastAsia="仿宋" w:hAnsi="仿宋" w:cs="仿宋" w:hint="eastAsia"/>
            <w:lang w:eastAsia="zh-CN"/>
          </w:rPr>
          <w:t>六、行业、市场分析</w:t>
        </w:r>
        <w:r>
          <w:tab/>
        </w:r>
        <w:r>
          <w:fldChar w:fldCharType="begin"/>
        </w:r>
        <w:r>
          <w:instrText xml:space="preserve"> PAGEREF _Toc19622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8" w:history="1">
        <w:r>
          <w:rPr>
            <w:rFonts w:ascii="仿宋" w:eastAsia="仿宋" w:hAnsi="仿宋" w:cs="仿宋" w:hint="eastAsia"/>
            <w:lang w:eastAsia="zh-CN"/>
          </w:rPr>
          <w:t>七、压电陶瓷元件项目建设地分析</w:t>
        </w:r>
        <w:r>
          <w:tab/>
        </w:r>
        <w:r>
          <w:fldChar w:fldCharType="begin"/>
        </w:r>
        <w:r>
          <w:instrText xml:space="preserve"> PAGEREF _Toc7348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3" w:history="1">
        <w:r>
          <w:rPr>
            <w:rFonts w:ascii="仿宋" w:eastAsia="仿宋" w:hAnsi="仿宋" w:cs="仿宋" w:hint="eastAsia"/>
            <w:lang w:eastAsia="zh-CN"/>
          </w:rPr>
          <w:t>(一)、压电陶瓷元件项目选址原则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eastAsia="zh-CN"/>
          </w:rPr>
          <w:t>(二)、压电陶瓷元件项目选址</w:t>
        </w:r>
        <w:r>
          <w:tab/>
        </w:r>
        <w:r>
          <w:fldChar w:fldCharType="begin"/>
        </w:r>
        <w:r>
          <w:instrText xml:space="preserve"> PAGEREF _Toc14156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_Toc2917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_Toc2195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7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_Toc20617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_Toc30292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4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_Toc6824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9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_Toc17529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8" w:history="1">
        <w:r>
          <w:rPr>
            <w:rFonts w:ascii="仿宋" w:eastAsia="仿宋" w:hAnsi="仿宋" w:cs="仿宋" w:hint="eastAsia"/>
            <w:lang w:eastAsia="zh-CN"/>
          </w:rPr>
          <w:t>八、压电陶瓷元件项目风险对策</w:t>
        </w:r>
        <w:r>
          <w:tab/>
        </w:r>
        <w:r>
          <w:fldChar w:fldCharType="begin"/>
        </w:r>
        <w:r>
          <w:instrText xml:space="preserve"> PAGEREF _Toc14138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6" w:history="1">
        <w:r>
          <w:rPr>
            <w:rFonts w:ascii="仿宋" w:eastAsia="仿宋" w:hAnsi="仿宋" w:cs="仿宋" w:hint="eastAsia"/>
            <w:lang w:eastAsia="zh-CN"/>
          </w:rPr>
          <w:t>(一)、加强压电陶瓷元件项目建设及运营管理</w:t>
        </w:r>
        <w:r>
          <w:tab/>
        </w:r>
        <w:r>
          <w:fldChar w:fldCharType="begin"/>
        </w:r>
        <w:r>
          <w:instrText xml:space="preserve"> PAGEREF _Toc11466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2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_Toc18262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5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_Toc20385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0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_Toc19850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0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_Toc16500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8" w:history="1">
        <w:r>
          <w:rPr>
            <w:rFonts w:ascii="仿宋" w:eastAsia="仿宋" w:hAnsi="仿宋" w:cs="仿宋" w:hint="eastAsia"/>
            <w:lang w:eastAsia="zh-CN"/>
          </w:rPr>
          <w:t>九、压电陶瓷元件市场地位与竞争战略</w:t>
        </w:r>
        <w:r>
          <w:tab/>
        </w:r>
        <w:r>
          <w:fldChar w:fldCharType="begin"/>
        </w:r>
        <w:r>
          <w:instrText xml:space="preserve"> PAGEREF _Toc20148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7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_Toc10287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6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_Toc9086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2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_Toc7422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67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_Toc9767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十、项目招标方案及组织管理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4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_Toc16504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6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_Toc10506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5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_Toc30035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1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_Toc9641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十一、合作伙伴关系管理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2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_Toc29182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8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_Toc22618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8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_Toc29228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9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_Toc19319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5" w:history="1">
        <w:r>
          <w:rPr>
            <w:rFonts w:ascii="仿宋" w:eastAsia="仿宋" w:hAnsi="仿宋" w:cs="仿宋" w:hint="eastAsia"/>
            <w:lang w:eastAsia="zh-CN"/>
          </w:rPr>
          <w:t>十二、监测与评估方案</w:t>
        </w:r>
        <w:r>
          <w:tab/>
        </w:r>
        <w:r>
          <w:fldChar w:fldCharType="begin"/>
        </w:r>
        <w:r>
          <w:instrText xml:space="preserve"> PAGEREF _Toc25345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0" w:history="1">
        <w:r>
          <w:rPr>
            <w:rFonts w:ascii="仿宋" w:eastAsia="仿宋" w:hAnsi="仿宋" w:cs="仿宋" w:hint="eastAsia"/>
            <w:lang w:eastAsia="zh-CN"/>
          </w:rPr>
          <w:t>(一)、压电陶瓷元件项目监测与评估指标制定</w:t>
        </w:r>
        <w:r>
          <w:tab/>
        </w:r>
        <w:r>
          <w:fldChar w:fldCharType="begin"/>
        </w:r>
        <w:r>
          <w:instrText xml:space="preserve"> PAGEREF _Toc11030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4" w:history="1">
        <w:r>
          <w:rPr>
            <w:rFonts w:ascii="仿宋" w:eastAsia="仿宋" w:hAnsi="仿宋" w:cs="仿宋" w:hint="eastAsia"/>
            <w:lang w:eastAsia="zh-CN"/>
          </w:rPr>
          <w:t>(二)、绩效评价与报告</w:t>
        </w:r>
        <w:r>
          <w:tab/>
        </w:r>
        <w:r>
          <w:fldChar w:fldCharType="begin"/>
        </w:r>
        <w:r>
          <w:instrText xml:space="preserve"> PAGEREF _Toc31724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2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_Toc20122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" w:history="1">
        <w:r>
          <w:rPr>
            <w:rFonts w:ascii="仿宋" w:eastAsia="仿宋" w:hAnsi="仿宋" w:cs="仿宋" w:hint="eastAsia"/>
            <w:lang w:eastAsia="zh-CN"/>
          </w:rPr>
          <w:t>(四)、财务绩效分析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8" w:history="1">
        <w:r>
          <w:rPr>
            <w:rFonts w:ascii="仿宋" w:eastAsia="仿宋" w:hAnsi="仿宋" w:cs="仿宋" w:hint="eastAsia"/>
            <w:lang w:eastAsia="zh-CN"/>
          </w:rPr>
          <w:t>(五)、战略目标达成评估</w:t>
        </w:r>
        <w:r>
          <w:tab/>
        </w:r>
        <w:r>
          <w:fldChar w:fldCharType="begin"/>
        </w:r>
        <w:r>
          <w:instrText xml:space="preserve"> PAGEREF _Toc5888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0" w:history="1">
        <w:r>
          <w:rPr>
            <w:rFonts w:ascii="仿宋" w:eastAsia="仿宋" w:hAnsi="仿宋" w:cs="仿宋" w:hint="eastAsia"/>
            <w:lang w:eastAsia="zh-CN"/>
          </w:rPr>
          <w:t>十三、安全管理与风险预防</w:t>
        </w:r>
        <w:r>
          <w:tab/>
        </w:r>
        <w:r>
          <w:fldChar w:fldCharType="begin"/>
        </w:r>
        <w:r>
          <w:instrText xml:space="preserve"> PAGEREF _Toc13200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5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_Toc20425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1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_Toc15121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_Toc14416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45" w:history="1">
        <w:r>
          <w:rPr>
            <w:rFonts w:ascii="仿宋" w:eastAsia="仿宋" w:hAnsi="仿宋" w:cs="仿宋" w:hint="eastAsia"/>
            <w:lang w:eastAsia="zh-CN"/>
          </w:rPr>
          <w:t>十四、第三十八章员工社交媒体管理</w:t>
        </w:r>
        <w:r>
          <w:tab/>
        </w:r>
        <w:r>
          <w:fldChar w:fldCharType="begin"/>
        </w:r>
        <w:r>
          <w:instrText xml:space="preserve"> PAGEREF _Toc18045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" w:history="1">
        <w:r>
          <w:rPr>
            <w:rFonts w:ascii="仿宋" w:eastAsia="仿宋" w:hAnsi="仿宋" w:cs="仿宋" w:hint="eastAsia"/>
            <w:lang w:eastAsia="zh-CN"/>
          </w:rPr>
          <w:t>(一)、员工社交媒体政策</w:t>
        </w:r>
        <w:r>
          <w:tab/>
        </w:r>
        <w:r>
          <w:fldChar w:fldCharType="begin"/>
        </w:r>
        <w:r>
          <w:instrText xml:space="preserve"> PAGEREF _Toc166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" w:history="1">
        <w:r>
          <w:rPr>
            <w:rFonts w:ascii="仿宋" w:eastAsia="仿宋" w:hAnsi="仿宋" w:cs="仿宋" w:hint="eastAsia"/>
            <w:lang w:eastAsia="zh-CN"/>
          </w:rPr>
          <w:t>(二)、个人品牌与公司形象的关联</w:t>
        </w:r>
        <w:r>
          <w:tab/>
        </w:r>
        <w:r>
          <w:fldChar w:fldCharType="begin"/>
        </w:r>
        <w:r>
          <w:instrText xml:space="preserve"> PAGEREF _Toc204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2" w:history="1">
        <w:r>
          <w:rPr>
            <w:rFonts w:ascii="仿宋" w:eastAsia="仿宋" w:hAnsi="仿宋" w:cs="仿宋" w:hint="eastAsia"/>
            <w:lang w:eastAsia="zh-CN"/>
          </w:rPr>
          <w:t>(三)、社交媒体使用准则</w:t>
        </w:r>
        <w:r>
          <w:tab/>
        </w:r>
        <w:r>
          <w:fldChar w:fldCharType="begin"/>
        </w:r>
        <w:r>
          <w:instrText xml:space="preserve"> PAGEREF _Toc7782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7" w:history="1">
        <w:r>
          <w:rPr>
            <w:rFonts w:ascii="仿宋" w:eastAsia="仿宋" w:hAnsi="仿宋" w:cs="仿宋" w:hint="eastAsia"/>
            <w:lang w:eastAsia="zh-CN"/>
          </w:rPr>
          <w:t>(四)、公司与员工互动</w:t>
        </w:r>
        <w:r>
          <w:tab/>
        </w:r>
        <w:r>
          <w:fldChar w:fldCharType="begin"/>
        </w:r>
        <w:r>
          <w:instrText xml:space="preserve"> PAGEREF _Toc11687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7" w:history="1">
        <w:r>
          <w:rPr>
            <w:rFonts w:ascii="仿宋" w:eastAsia="仿宋" w:hAnsi="仿宋" w:cs="仿宋" w:hint="eastAsia"/>
            <w:lang w:eastAsia="zh-CN"/>
          </w:rPr>
          <w:t>(五)、公司社交媒体账号管理</w:t>
        </w:r>
        <w:r>
          <w:tab/>
        </w:r>
        <w:r>
          <w:fldChar w:fldCharType="begin"/>
        </w:r>
        <w:r>
          <w:instrText xml:space="preserve"> PAGEREF _Toc16677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4" w:history="1">
        <w:r>
          <w:rPr>
            <w:rFonts w:ascii="仿宋" w:eastAsia="仿宋" w:hAnsi="仿宋" w:cs="仿宋" w:hint="eastAsia"/>
            <w:lang w:eastAsia="zh-CN"/>
          </w:rPr>
          <w:t>(六)、职业发展机会的分享与推广</w:t>
        </w:r>
        <w:r>
          <w:tab/>
        </w:r>
        <w:r>
          <w:fldChar w:fldCharType="begin"/>
        </w:r>
        <w:r>
          <w:instrText xml:space="preserve"> PAGEREF _Toc5784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3" w:history="1">
        <w:r>
          <w:rPr>
            <w:rFonts w:ascii="仿宋" w:eastAsia="仿宋" w:hAnsi="仿宋" w:cs="仿宋" w:hint="eastAsia"/>
            <w:lang w:eastAsia="zh-CN"/>
          </w:rPr>
          <w:t>十五、压电陶瓷元件商业模式</w:t>
        </w:r>
        <w:r>
          <w:tab/>
        </w:r>
        <w:r>
          <w:fldChar w:fldCharType="begin"/>
        </w:r>
        <w:r>
          <w:instrText xml:space="preserve"> PAGEREF _Toc11113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eastAsia="zh-CN"/>
          </w:rPr>
          <w:t>(一)、压电陶瓷元件新型运营方式</w:t>
        </w:r>
        <w:r>
          <w:tab/>
        </w:r>
        <w:r>
          <w:fldChar w:fldCharType="begin"/>
        </w:r>
        <w:r>
          <w:instrText xml:space="preserve"> PAGEREF _Toc7847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3" w:history="1">
        <w:r>
          <w:rPr>
            <w:rFonts w:ascii="仿宋" w:eastAsia="仿宋" w:hAnsi="仿宋" w:cs="仿宋" w:hint="eastAsia"/>
            <w:lang w:eastAsia="zh-CN"/>
          </w:rPr>
          <w:t>(二)、压电陶瓷元件数字化发展方案</w:t>
        </w:r>
        <w:r>
          <w:tab/>
        </w:r>
        <w:r>
          <w:fldChar w:fldCharType="begin"/>
        </w:r>
        <w:r>
          <w:instrText xml:space="preserve"> PAGEREF _Toc7243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2" w:history="1">
        <w:r>
          <w:rPr>
            <w:rFonts w:ascii="仿宋" w:eastAsia="仿宋" w:hAnsi="仿宋" w:cs="仿宋" w:hint="eastAsia"/>
            <w:lang w:eastAsia="zh-CN"/>
          </w:rPr>
          <w:t>(三)、压电陶瓷元件企业文化建设方案</w:t>
        </w:r>
        <w:r>
          <w:tab/>
        </w:r>
        <w:r>
          <w:fldChar w:fldCharType="begin"/>
        </w:r>
        <w:r>
          <w:instrText xml:space="preserve"> PAGEREF _Toc6132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4" w:history="1">
        <w:r>
          <w:rPr>
            <w:rFonts w:ascii="仿宋" w:eastAsia="仿宋" w:hAnsi="仿宋" w:cs="仿宋" w:hint="eastAsia"/>
            <w:lang w:eastAsia="zh-CN"/>
          </w:rPr>
          <w:t>(四)、压电陶瓷元件供应链管理</w:t>
        </w:r>
        <w:r>
          <w:tab/>
        </w:r>
        <w:r>
          <w:fldChar w:fldCharType="begin"/>
        </w:r>
        <w:r>
          <w:instrText xml:space="preserve"> PAGEREF _Toc5934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9" w:history="1">
        <w:r>
          <w:rPr>
            <w:rFonts w:ascii="仿宋" w:eastAsia="仿宋" w:hAnsi="仿宋" w:cs="仿宋" w:hint="eastAsia"/>
            <w:lang w:eastAsia="zh-CN"/>
          </w:rPr>
          <w:t>十六、合规与风险管理</w:t>
        </w:r>
        <w:r>
          <w:tab/>
        </w:r>
        <w:r>
          <w:fldChar w:fldCharType="begin"/>
        </w:r>
        <w:r>
          <w:instrText xml:space="preserve"> PAGEREF _Toc4879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_Toc565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9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_Toc24089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1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_Toc6491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4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_Toc23034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5" w:history="1">
        <w:r>
          <w:rPr>
            <w:rFonts w:ascii="仿宋" w:eastAsia="仿宋" w:hAnsi="仿宋" w:cs="仿宋" w:hint="eastAsia"/>
            <w:lang w:eastAsia="zh-CN"/>
          </w:rPr>
          <w:t>十七、利益相关者分析与沟通计划</w:t>
        </w:r>
        <w:r>
          <w:tab/>
        </w:r>
        <w:r>
          <w:fldChar w:fldCharType="begin"/>
        </w:r>
        <w:r>
          <w:instrText xml:space="preserve"> PAGEREF _Toc25435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6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_Toc15916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0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_Toc32460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9" w:history="1">
        <w:r>
          <w:rPr>
            <w:rFonts w:ascii="仿宋" w:eastAsia="仿宋" w:hAnsi="仿宋" w:cs="仿宋" w:hint="eastAsia"/>
            <w:lang w:eastAsia="zh-CN"/>
          </w:rPr>
          <w:t>十八、危机管理与应急响应</w:t>
        </w:r>
        <w:r>
          <w:tab/>
        </w:r>
        <w:r>
          <w:fldChar w:fldCharType="begin"/>
        </w:r>
        <w:r>
          <w:instrText xml:space="preserve"> PAGEREF _Toc26599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4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_Toc4374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7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_Toc30647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829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_Toc11829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7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_Toc22727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_Toc1888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_Toc26458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_Toc24585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2" w:history="1">
        <w:r>
          <w:rPr>
            <w:rFonts w:ascii="仿宋" w:eastAsia="仿宋" w:hAnsi="仿宋" w:cs="仿宋" w:hint="eastAsia"/>
            <w:lang w:eastAsia="zh-CN"/>
          </w:rPr>
          <w:t>二十、战略合作伙伴</w:t>
        </w:r>
        <w:r>
          <w:tab/>
        </w:r>
        <w:r>
          <w:fldChar w:fldCharType="begin"/>
        </w:r>
        <w:r>
          <w:instrText xml:space="preserve"> PAGEREF _Toc22612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_Toc987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6" w:history="1">
        <w:r>
          <w:rPr>
            <w:rFonts w:ascii="仿宋" w:eastAsia="仿宋" w:hAnsi="仿宋" w:cs="仿宋" w:hint="eastAsia"/>
            <w:lang w:eastAsia="zh-CN"/>
          </w:rPr>
          <w:t>(二)、合作压电陶瓷元件项目</w:t>
        </w:r>
        <w:r>
          <w:tab/>
        </w:r>
        <w:r>
          <w:fldChar w:fldCharType="begin"/>
        </w:r>
        <w:r>
          <w:instrText xml:space="preserve"> PAGEREF _Toc20926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_Toc3483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5" w:history="1">
        <w:r>
          <w:rPr>
            <w:rFonts w:ascii="仿宋" w:eastAsia="仿宋" w:hAnsi="仿宋" w:cs="仿宋" w:hint="eastAsia"/>
            <w:lang w:eastAsia="zh-CN"/>
          </w:rPr>
          <w:t>二十一、供应链管理</w:t>
        </w:r>
        <w:r>
          <w:tab/>
        </w:r>
        <w:r>
          <w:fldChar w:fldCharType="begin"/>
        </w:r>
        <w:r>
          <w:instrText xml:space="preserve"> PAGEREF _Toc25765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_Toc3606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3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_Toc23243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8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_Toc23428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5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_Toc7935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46"/>
      <w:r>
        <w:rPr>
          <w:rFonts w:ascii="仿宋" w:eastAsia="仿宋" w:hAnsi="仿宋" w:cs="仿宋" w:hint="eastAsia"/>
          <w:sz w:val="28"/>
          <w:lang w:eastAsia="zh-CN"/>
        </w:rPr>
        <w:t>一、压电陶瓷元件生产计划的含义与指标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340"/>
      <w:r>
        <w:rPr>
          <w:rFonts w:ascii="仿宋" w:eastAsia="仿宋" w:hAnsi="仿宋" w:cs="仿宋" w:hint="eastAsia"/>
          <w:lang w:eastAsia="zh-CN"/>
        </w:rPr>
        <w:t>(一)、生产计划的含义与指标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(一)压电陶瓷元件生产计划的涵义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订生产计划是为了全面规划企业的生产运营系统，包括生产任务中的产品品种、质量、产量和产值等方面，并安排产品的生产进度。生产计划并非只涉及特定生产岗位或生产线的活动，也不包含具体机器设备和人力资源等细节问题，而是提供了指导企业计划期生产活动的整体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https://d.book118.com/837046115155006053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压电陶瓷元件项目调研分析报告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压电陶瓷元件项目调研分析报告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压电陶瓷元件项目调研分析报告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压电陶瓷元件项目调研分析报告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压电陶瓷元件项目调研分析报告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AE198A"/>
    <w:rsid w:val="4593521B"/>
    <w:rsid w:val="73AE198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7046115155006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2024-03-17T23:53:00Z</dcterms:created>
  <dcterms:modified xsi:type="dcterms:W3CDTF">2024-03-17T23:53:27Z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7F42B8A1170347FA845A608D4B41B091_11</vt:lpwstr>
  </property>
  <property fmtid="{D5CDD505-2E9C-101B-9397-08002B2CF9AE}" pid="3" name="KSOProductBuildVer">
    <vt:lpwstr>2052-12.1.0.16412</vt:lpwstr>
  </property>
</Properties>
</file>