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航天器压力控制系统组件及零部件项目经营分析报告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8190" w:history="1">
        <w:r>
          <w:rPr>
            <w:rFonts w:ascii="仿宋" w:eastAsia="仿宋" w:hAnsi="仿宋" w:cs="仿宋" w:hint="eastAsia"/>
            <w:lang w:val="en-US"/>
          </w:rPr>
          <w:t>序言</w:t>
        </w:r>
        <w:r>
          <w:tab/>
        </w:r>
        <w:r>
          <w:fldChar w:fldCharType="begin"/>
        </w:r>
        <w:r>
          <w:instrText xml:space="preserve"> PAGEREF _Toc18190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059" w:history="1">
        <w:r>
          <w:rPr>
            <w:rFonts w:ascii="仿宋" w:eastAsia="仿宋" w:hAnsi="仿宋" w:cs="仿宋" w:hint="eastAsia"/>
            <w:lang w:val="en-US"/>
          </w:rPr>
          <w:t>一、航天器压力控制系统组件及零部件行业企业业务流程管理</w:t>
        </w:r>
        <w:r>
          <w:tab/>
        </w:r>
        <w:r>
          <w:fldChar w:fldCharType="begin"/>
        </w:r>
        <w:r>
          <w:instrText xml:space="preserve"> PAGEREF _Toc28059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89" w:history="1">
        <w:r>
          <w:rPr>
            <w:rFonts w:ascii="仿宋" w:eastAsia="仿宋" w:hAnsi="仿宋" w:cs="仿宋" w:hint="eastAsia"/>
            <w:lang w:val="en-US"/>
          </w:rPr>
          <w:t>(一)、业务流程的建立</w:t>
        </w:r>
        <w:r>
          <w:tab/>
        </w:r>
        <w:r>
          <w:fldChar w:fldCharType="begin"/>
        </w:r>
        <w:r>
          <w:instrText xml:space="preserve"> PAGEREF _Toc4889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03" w:history="1">
        <w:r>
          <w:rPr>
            <w:rFonts w:ascii="仿宋" w:eastAsia="仿宋" w:hAnsi="仿宋" w:cs="仿宋" w:hint="eastAsia"/>
            <w:lang w:val="en-US"/>
          </w:rPr>
          <w:t>(二)、业务流程的优化</w:t>
        </w:r>
        <w:r>
          <w:tab/>
        </w:r>
        <w:r>
          <w:fldChar w:fldCharType="begin"/>
        </w:r>
        <w:r>
          <w:instrText xml:space="preserve"> PAGEREF _Toc27803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5" w:history="1">
        <w:r>
          <w:rPr>
            <w:rFonts w:ascii="仿宋" w:eastAsia="仿宋" w:hAnsi="仿宋" w:cs="仿宋" w:hint="eastAsia"/>
            <w:lang w:val="en-US"/>
          </w:rPr>
          <w:t>(三)、业务流程的重组</w:t>
        </w:r>
        <w:r>
          <w:tab/>
        </w:r>
        <w:r>
          <w:fldChar w:fldCharType="begin"/>
        </w:r>
        <w:r>
          <w:instrText xml:space="preserve"> PAGEREF _Toc465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661" w:history="1">
        <w:r>
          <w:rPr>
            <w:rFonts w:ascii="仿宋" w:eastAsia="仿宋" w:hAnsi="仿宋" w:cs="仿宋" w:hint="eastAsia"/>
            <w:lang w:val="en-US"/>
          </w:rPr>
          <w:t>二、发展规划分析</w:t>
        </w:r>
        <w:r>
          <w:tab/>
        </w:r>
        <w:r>
          <w:fldChar w:fldCharType="begin"/>
        </w:r>
        <w:r>
          <w:instrText xml:space="preserve"> PAGEREF _Toc7661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00" w:history="1">
        <w:r>
          <w:rPr>
            <w:rFonts w:ascii="仿宋" w:eastAsia="仿宋" w:hAnsi="仿宋" w:cs="仿宋" w:hint="eastAsia"/>
            <w:lang w:val="en-US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_Toc13200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48" w:history="1">
        <w:r>
          <w:rPr>
            <w:rFonts w:ascii="仿宋" w:eastAsia="仿宋" w:hAnsi="仿宋" w:cs="仿宋" w:hint="eastAsia"/>
            <w:lang w:val="en-US"/>
          </w:rPr>
          <w:t>(二)、保障措施</w:t>
        </w:r>
        <w:r>
          <w:tab/>
        </w:r>
        <w:r>
          <w:fldChar w:fldCharType="begin"/>
        </w:r>
        <w:r>
          <w:instrText xml:space="preserve"> PAGEREF _Toc32048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467" w:history="1">
        <w:r>
          <w:rPr>
            <w:rFonts w:ascii="仿宋" w:eastAsia="仿宋" w:hAnsi="仿宋" w:cs="仿宋" w:hint="eastAsia"/>
            <w:lang w:val="en-US"/>
          </w:rPr>
          <w:t>三、SWOT分析</w:t>
        </w:r>
        <w:r>
          <w:tab/>
        </w:r>
        <w:r>
          <w:fldChar w:fldCharType="begin"/>
        </w:r>
        <w:r>
          <w:instrText xml:space="preserve"> PAGEREF _Toc26467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52" w:history="1">
        <w:r>
          <w:rPr>
            <w:rFonts w:ascii="仿宋" w:eastAsia="仿宋" w:hAnsi="仿宋" w:cs="仿宋" w:hint="eastAsia"/>
            <w:lang w:val="en-US"/>
          </w:rPr>
          <w:t>(一)、优势分析(S)</w:t>
        </w:r>
        <w:r>
          <w:tab/>
        </w:r>
        <w:r>
          <w:fldChar w:fldCharType="begin"/>
        </w:r>
        <w:r>
          <w:instrText xml:space="preserve"> PAGEREF _Toc24452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54" w:history="1">
        <w:r>
          <w:rPr>
            <w:rFonts w:ascii="仿宋" w:eastAsia="仿宋" w:hAnsi="仿宋" w:cs="仿宋" w:hint="eastAsia"/>
            <w:lang w:val="en-US"/>
          </w:rPr>
          <w:t>(二)、劣势分析(W)</w:t>
        </w:r>
        <w:r>
          <w:tab/>
        </w:r>
        <w:r>
          <w:fldChar w:fldCharType="begin"/>
        </w:r>
        <w:r>
          <w:instrText xml:space="preserve"> PAGEREF _Toc28454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15" w:history="1">
        <w:r>
          <w:rPr>
            <w:rFonts w:ascii="仿宋" w:eastAsia="仿宋" w:hAnsi="仿宋" w:cs="仿宋" w:hint="eastAsia"/>
            <w:lang w:val="en-US"/>
          </w:rPr>
          <w:t>(三)、机会分析(O)</w:t>
        </w:r>
        <w:r>
          <w:tab/>
        </w:r>
        <w:r>
          <w:fldChar w:fldCharType="begin"/>
        </w:r>
        <w:r>
          <w:instrText xml:space="preserve"> PAGEREF _Toc17315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69" w:history="1">
        <w:r>
          <w:rPr>
            <w:rFonts w:ascii="仿宋" w:eastAsia="仿宋" w:hAnsi="仿宋" w:cs="仿宋" w:hint="eastAsia"/>
            <w:lang w:val="en-US"/>
          </w:rPr>
          <w:t>(四)、威胁分析(T)</w:t>
        </w:r>
        <w:r>
          <w:tab/>
        </w:r>
        <w:r>
          <w:fldChar w:fldCharType="begin"/>
        </w:r>
        <w:r>
          <w:instrText xml:space="preserve"> PAGEREF _Toc14769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382" w:history="1">
        <w:r>
          <w:rPr>
            <w:rFonts w:ascii="仿宋" w:eastAsia="仿宋" w:hAnsi="仿宋" w:cs="仿宋" w:hint="eastAsia"/>
            <w:lang w:val="en-US"/>
          </w:rPr>
          <w:t>四、建设单位基本情况</w:t>
        </w:r>
        <w:r>
          <w:tab/>
        </w:r>
        <w:r>
          <w:fldChar w:fldCharType="begin"/>
        </w:r>
        <w:r>
          <w:instrText xml:space="preserve"> PAGEREF _Toc17382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84" w:history="1">
        <w:r>
          <w:rPr>
            <w:rFonts w:ascii="仿宋" w:eastAsia="仿宋" w:hAnsi="仿宋" w:cs="仿宋" w:hint="eastAsia"/>
            <w:lang w:val="en-US"/>
          </w:rPr>
          <w:t>(一)、公司基本信息</w:t>
        </w:r>
        <w:r>
          <w:tab/>
        </w:r>
        <w:r>
          <w:fldChar w:fldCharType="begin"/>
        </w:r>
        <w:r>
          <w:instrText xml:space="preserve"> PAGEREF _Toc19284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24" w:history="1">
        <w:r>
          <w:rPr>
            <w:rFonts w:ascii="仿宋" w:eastAsia="仿宋" w:hAnsi="仿宋" w:cs="仿宋" w:hint="eastAsia"/>
            <w:lang w:val="en-US"/>
          </w:rPr>
          <w:t>(二)、公司简介</w:t>
        </w:r>
        <w:r>
          <w:tab/>
        </w:r>
        <w:r>
          <w:fldChar w:fldCharType="begin"/>
        </w:r>
        <w:r>
          <w:instrText xml:space="preserve"> PAGEREF _Toc16724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52" w:history="1">
        <w:r>
          <w:rPr>
            <w:rFonts w:ascii="仿宋" w:eastAsia="仿宋" w:hAnsi="仿宋" w:cs="仿宋" w:hint="eastAsia"/>
            <w:lang w:val="en-US"/>
          </w:rPr>
          <w:t>(三)、公司竞争优势</w:t>
        </w:r>
        <w:r>
          <w:tab/>
        </w:r>
        <w:r>
          <w:fldChar w:fldCharType="begin"/>
        </w:r>
        <w:r>
          <w:instrText xml:space="preserve"> PAGEREF _Toc32552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62" w:history="1">
        <w:r>
          <w:rPr>
            <w:rFonts w:ascii="仿宋" w:eastAsia="仿宋" w:hAnsi="仿宋" w:cs="仿宋" w:hint="eastAsia"/>
            <w:lang w:val="en-US"/>
          </w:rPr>
          <w:t>(四)、公司主要财务数据</w:t>
        </w:r>
        <w:r>
          <w:tab/>
        </w:r>
        <w:r>
          <w:fldChar w:fldCharType="begin"/>
        </w:r>
        <w:r>
          <w:instrText xml:space="preserve"> PAGEREF _Toc22562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" w:history="1">
        <w:r>
          <w:rPr>
            <w:rFonts w:ascii="仿宋" w:eastAsia="仿宋" w:hAnsi="仿宋" w:cs="仿宋" w:hint="eastAsia"/>
            <w:lang w:val="en-US"/>
          </w:rPr>
          <w:t>(五)、核心人员介绍</w:t>
        </w:r>
        <w:r>
          <w:tab/>
        </w:r>
        <w:r>
          <w:fldChar w:fldCharType="begin"/>
        </w:r>
        <w:r>
          <w:instrText xml:space="preserve"> PAGEREF _Toc6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13" w:history="1">
        <w:r>
          <w:rPr>
            <w:rFonts w:ascii="仿宋" w:eastAsia="仿宋" w:hAnsi="仿宋" w:cs="仿宋" w:hint="eastAsia"/>
            <w:lang w:val="en-US"/>
          </w:rPr>
          <w:t>(六)、经营宗旨</w:t>
        </w:r>
        <w:r>
          <w:tab/>
        </w:r>
        <w:r>
          <w:fldChar w:fldCharType="begin"/>
        </w:r>
        <w:r>
          <w:instrText xml:space="preserve"> PAGEREF _Toc29013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17" w:history="1">
        <w:r>
          <w:rPr>
            <w:rFonts w:ascii="仿宋" w:eastAsia="仿宋" w:hAnsi="仿宋" w:cs="仿宋" w:hint="eastAsia"/>
            <w:lang w:val="en-US"/>
          </w:rPr>
          <w:t>(七)、公司发展规划</w:t>
        </w:r>
        <w:r>
          <w:tab/>
        </w:r>
        <w:r>
          <w:fldChar w:fldCharType="begin"/>
        </w:r>
        <w:r>
          <w:instrText xml:space="preserve"> PAGEREF _Toc7717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12" w:history="1">
        <w:r>
          <w:rPr>
            <w:rFonts w:ascii="仿宋" w:eastAsia="仿宋" w:hAnsi="仿宋" w:cs="仿宋" w:hint="eastAsia"/>
            <w:lang w:val="en-US"/>
          </w:rPr>
          <w:t>五、建设用地、征地拆迁及移民安置分析</w:t>
        </w:r>
        <w:r>
          <w:tab/>
        </w:r>
        <w:r>
          <w:fldChar w:fldCharType="begin"/>
        </w:r>
        <w:r>
          <w:instrText xml:space="preserve"> PAGEREF _Toc8812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53" w:history="1">
        <w:r>
          <w:rPr>
            <w:rFonts w:ascii="仿宋" w:eastAsia="仿宋" w:hAnsi="仿宋" w:cs="仿宋" w:hint="eastAsia"/>
            <w:lang w:val="en-US"/>
          </w:rPr>
          <w:t>(一)、航天器压力控制系统组件及零部件项目选址及用地方案</w:t>
        </w:r>
        <w:r>
          <w:tab/>
        </w:r>
        <w:r>
          <w:fldChar w:fldCharType="begin"/>
        </w:r>
        <w:r>
          <w:instrText xml:space="preserve"> PAGEREF _Toc3753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90" w:history="1">
        <w:r>
          <w:rPr>
            <w:rFonts w:ascii="仿宋" w:eastAsia="仿宋" w:hAnsi="仿宋" w:cs="仿宋" w:hint="eastAsia"/>
            <w:lang w:val="en-US"/>
          </w:rPr>
          <w:t>(二)、土地利用合理性分析</w:t>
        </w:r>
        <w:r>
          <w:tab/>
        </w:r>
        <w:r>
          <w:fldChar w:fldCharType="begin"/>
        </w:r>
        <w:r>
          <w:instrText xml:space="preserve"> PAGEREF _Toc21290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28" w:history="1">
        <w:r>
          <w:rPr>
            <w:rFonts w:ascii="仿宋" w:eastAsia="仿宋" w:hAnsi="仿宋" w:cs="仿宋" w:hint="eastAsia"/>
            <w:lang w:val="en-US"/>
          </w:rPr>
          <w:t>(三)、征地拆迁和移民安置规划方案</w:t>
        </w:r>
        <w:r>
          <w:tab/>
        </w:r>
        <w:r>
          <w:fldChar w:fldCharType="begin"/>
        </w:r>
        <w:r>
          <w:instrText xml:space="preserve"> PAGEREF _Toc19628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8967" w:history="1">
        <w:r>
          <w:rPr>
            <w:rFonts w:ascii="仿宋" w:eastAsia="仿宋" w:hAnsi="仿宋" w:cs="仿宋" w:hint="eastAsia"/>
            <w:lang w:val="en-US"/>
          </w:rPr>
          <w:t>六、航天器压力控制系统组件及零部件项目建设背景</w:t>
        </w:r>
        <w:r>
          <w:tab/>
        </w:r>
        <w:r>
          <w:fldChar w:fldCharType="begin"/>
        </w:r>
        <w:r>
          <w:instrText xml:space="preserve"> PAGEREF _Toc8967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57" w:history="1">
        <w:r>
          <w:rPr>
            <w:rFonts w:ascii="仿宋" w:eastAsia="仿宋" w:hAnsi="仿宋" w:cs="仿宋" w:hint="eastAsia"/>
            <w:lang w:val="en-US"/>
          </w:rPr>
          <w:t>(一)、航天器压力控制系统组件及零部件项目提出背景</w:t>
        </w:r>
        <w:r>
          <w:tab/>
        </w:r>
        <w:r>
          <w:fldChar w:fldCharType="begin"/>
        </w:r>
        <w:r>
          <w:instrText xml:space="preserve"> PAGEREF _Toc20357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13" w:history="1">
        <w:r>
          <w:rPr>
            <w:rFonts w:ascii="仿宋" w:eastAsia="仿宋" w:hAnsi="仿宋" w:cs="仿宋" w:hint="eastAsia"/>
            <w:lang w:val="en-US"/>
          </w:rPr>
          <w:t>(二)、航天器压力控制系统组件及零部件项目建设的必要性</w:t>
        </w:r>
        <w:r>
          <w:tab/>
        </w:r>
        <w:r>
          <w:fldChar w:fldCharType="begin"/>
        </w:r>
        <w:r>
          <w:instrText xml:space="preserve"> PAGEREF _Toc4813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32" w:history="1">
        <w:r>
          <w:rPr>
            <w:rFonts w:ascii="仿宋" w:eastAsia="仿宋" w:hAnsi="仿宋" w:cs="仿宋" w:hint="eastAsia"/>
            <w:lang w:val="en-US"/>
          </w:rPr>
          <w:t>(三)、航天器压力控制系统组件及零部件项目建设的可行性</w:t>
        </w:r>
        <w:r>
          <w:tab/>
        </w:r>
        <w:r>
          <w:fldChar w:fldCharType="begin"/>
        </w:r>
        <w:r>
          <w:instrText xml:space="preserve"> PAGEREF _Toc10332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656" w:history="1">
        <w:r>
          <w:rPr>
            <w:rFonts w:ascii="仿宋" w:eastAsia="仿宋" w:hAnsi="仿宋" w:cs="仿宋" w:hint="eastAsia"/>
            <w:lang w:val="en-US"/>
          </w:rPr>
          <w:t>七、安全评价范围、目的及依据</w:t>
        </w:r>
        <w:r>
          <w:tab/>
        </w:r>
        <w:r>
          <w:fldChar w:fldCharType="begin"/>
        </w:r>
        <w:r>
          <w:instrText xml:space="preserve"> PAGEREF _Toc23656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57" w:history="1">
        <w:r>
          <w:rPr>
            <w:rFonts w:ascii="仿宋" w:eastAsia="仿宋" w:hAnsi="仿宋" w:cs="仿宋" w:hint="eastAsia"/>
            <w:lang w:val="en-US"/>
          </w:rPr>
          <w:t>(一)、评价范围</w:t>
        </w:r>
        <w:r>
          <w:tab/>
        </w:r>
        <w:r>
          <w:fldChar w:fldCharType="begin"/>
        </w:r>
        <w:r>
          <w:instrText xml:space="preserve"> PAGEREF _Toc26957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74" w:history="1">
        <w:r>
          <w:rPr>
            <w:rFonts w:ascii="仿宋" w:eastAsia="仿宋" w:hAnsi="仿宋" w:cs="仿宋" w:hint="eastAsia"/>
            <w:lang w:val="en-US"/>
          </w:rPr>
          <w:t>(二)、评价目的</w:t>
        </w:r>
        <w:r>
          <w:tab/>
        </w:r>
        <w:r>
          <w:fldChar w:fldCharType="begin"/>
        </w:r>
        <w:r>
          <w:instrText xml:space="preserve"> PAGEREF _Toc29174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2" w:history="1">
        <w:r>
          <w:rPr>
            <w:rFonts w:ascii="仿宋" w:eastAsia="仿宋" w:hAnsi="仿宋" w:cs="仿宋" w:hint="eastAsia"/>
            <w:lang w:val="en-US"/>
          </w:rPr>
          <w:t>(三)、评价依据</w:t>
        </w:r>
        <w:r>
          <w:tab/>
        </w:r>
        <w:r>
          <w:fldChar w:fldCharType="begin"/>
        </w:r>
        <w:r>
          <w:instrText xml:space="preserve"> PAGEREF _Toc2722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80" w:history="1">
        <w:r>
          <w:rPr>
            <w:rFonts w:ascii="仿宋" w:eastAsia="仿宋" w:hAnsi="仿宋" w:cs="仿宋" w:hint="eastAsia"/>
            <w:lang w:val="en-US"/>
          </w:rPr>
          <w:t>八、技术创新的过程与模式</w:t>
        </w:r>
        <w:r>
          <w:tab/>
        </w:r>
        <w:r>
          <w:fldChar w:fldCharType="begin"/>
        </w:r>
        <w:r>
          <w:instrText xml:space="preserve"> PAGEREF _Toc9880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56" w:history="1">
        <w:r>
          <w:rPr>
            <w:rFonts w:ascii="仿宋" w:eastAsia="仿宋" w:hAnsi="仿宋" w:cs="仿宋" w:hint="eastAsia"/>
            <w:lang w:val="en-US"/>
          </w:rPr>
          <w:t>(一)、需求拉动创新模式</w:t>
        </w:r>
        <w:r>
          <w:tab/>
        </w:r>
        <w:r>
          <w:fldChar w:fldCharType="begin"/>
        </w:r>
        <w:r>
          <w:instrText xml:space="preserve"> PAGEREF _Toc26356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68" w:history="1">
        <w:r>
          <w:rPr>
            <w:rFonts w:ascii="仿宋" w:eastAsia="仿宋" w:hAnsi="仿宋" w:cs="仿宋" w:hint="eastAsia"/>
            <w:lang w:val="en-US"/>
          </w:rPr>
          <w:t>(二)、交互作用创新模式</w:t>
        </w:r>
        <w:r>
          <w:tab/>
        </w:r>
        <w:r>
          <w:fldChar w:fldCharType="begin"/>
        </w:r>
        <w:r>
          <w:instrText xml:space="preserve"> PAGEREF _Toc22168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50" w:history="1">
        <w:r>
          <w:rPr>
            <w:rFonts w:ascii="仿宋" w:eastAsia="仿宋" w:hAnsi="仿宋" w:cs="仿宋" w:hint="eastAsia"/>
            <w:lang w:val="en-US"/>
          </w:rPr>
          <w:t>(三)、A-U过程创新模式</w:t>
        </w:r>
        <w:r>
          <w:tab/>
        </w:r>
        <w:r>
          <w:fldChar w:fldCharType="begin"/>
        </w:r>
        <w:r>
          <w:instrText xml:space="preserve"> PAGEREF _Toc27950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54" w:history="1">
        <w:r>
          <w:rPr>
            <w:rFonts w:ascii="仿宋" w:eastAsia="仿宋" w:hAnsi="仿宋" w:cs="仿宋" w:hint="eastAsia"/>
            <w:lang w:val="en-US"/>
          </w:rPr>
          <w:t>(四)、系统集成和网络创新模式</w:t>
        </w:r>
        <w:r>
          <w:tab/>
        </w:r>
        <w:r>
          <w:fldChar w:fldCharType="begin"/>
        </w:r>
        <w:r>
          <w:instrText xml:space="preserve"> PAGEREF _Toc20954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15" w:history="1">
        <w:r>
          <w:rPr>
            <w:rFonts w:ascii="仿宋" w:eastAsia="仿宋" w:hAnsi="仿宋" w:cs="仿宋" w:hint="eastAsia"/>
            <w:lang w:val="en-US"/>
          </w:rPr>
          <w:t>九、组织机构管理</w:t>
        </w:r>
        <w:r>
          <w:tab/>
        </w:r>
        <w:r>
          <w:fldChar w:fldCharType="begin"/>
        </w:r>
        <w:r>
          <w:instrText xml:space="preserve"> PAGEREF _Toc24515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79" w:history="1">
        <w:r>
          <w:rPr>
            <w:rFonts w:ascii="仿宋" w:eastAsia="仿宋" w:hAnsi="仿宋" w:cs="仿宋" w:hint="eastAsia"/>
            <w:lang w:val="en-US"/>
          </w:rPr>
          <w:t>(一)、人力资源配置</w:t>
        </w:r>
        <w:r>
          <w:tab/>
        </w:r>
        <w:r>
          <w:fldChar w:fldCharType="begin"/>
        </w:r>
        <w:r>
          <w:instrText xml:space="preserve"> PAGEREF _Toc8879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47" w:history="1">
        <w:r>
          <w:rPr>
            <w:rFonts w:ascii="仿宋" w:eastAsia="仿宋" w:hAnsi="仿宋" w:cs="仿宋" w:hint="eastAsia"/>
            <w:lang w:val="en-US"/>
          </w:rPr>
          <w:t>(二)、员工技能培训</w:t>
        </w:r>
        <w:r>
          <w:tab/>
        </w:r>
        <w:r>
          <w:fldChar w:fldCharType="begin"/>
        </w:r>
        <w:r>
          <w:instrText xml:space="preserve"> PAGEREF _Toc29347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694" w:history="1">
        <w:r>
          <w:rPr>
            <w:rFonts w:ascii="仿宋" w:eastAsia="仿宋" w:hAnsi="仿宋" w:cs="仿宋" w:hint="eastAsia"/>
            <w:lang w:val="en-US"/>
          </w:rPr>
          <w:t>十、第二十六章人才留存与流失管理</w:t>
        </w:r>
        <w:r>
          <w:tab/>
        </w:r>
        <w:r>
          <w:fldChar w:fldCharType="begin"/>
        </w:r>
        <w:r>
          <w:instrText xml:space="preserve"> PAGEREF _Toc23694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25" w:history="1">
        <w:r>
          <w:rPr>
            <w:rFonts w:ascii="仿宋" w:eastAsia="仿宋" w:hAnsi="仿宋" w:cs="仿宋" w:hint="eastAsia"/>
            <w:lang w:val="en-US"/>
          </w:rPr>
          <w:t>(一)、人才留存策略</w:t>
        </w:r>
        <w:r>
          <w:tab/>
        </w:r>
        <w:r>
          <w:fldChar w:fldCharType="begin"/>
        </w:r>
        <w:r>
          <w:instrText xml:space="preserve"> PAGEREF _Toc26025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49" w:history="1">
        <w:r>
          <w:rPr>
            <w:rFonts w:ascii="仿宋" w:eastAsia="仿宋" w:hAnsi="仿宋" w:cs="仿宋" w:hint="eastAsia"/>
            <w:lang w:val="en-US"/>
          </w:rPr>
          <w:t>(二)、人才流失分析与改进</w:t>
        </w:r>
        <w:r>
          <w:tab/>
        </w:r>
        <w:r>
          <w:fldChar w:fldCharType="begin"/>
        </w:r>
        <w:r>
          <w:instrText xml:space="preserve"> PAGEREF _Toc14649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15" w:history="1">
        <w:r>
          <w:rPr>
            <w:rFonts w:ascii="仿宋" w:eastAsia="仿宋" w:hAnsi="仿宋" w:cs="仿宋" w:hint="eastAsia"/>
            <w:lang w:val="en-US"/>
          </w:rPr>
          <w:t>(三)、持续改进与未来展望</w:t>
        </w:r>
        <w:r>
          <w:tab/>
        </w:r>
        <w:r>
          <w:fldChar w:fldCharType="begin"/>
        </w:r>
        <w:r>
          <w:instrText xml:space="preserve"> PAGEREF _Toc26515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469" w:history="1">
        <w:r>
          <w:rPr>
            <w:rFonts w:ascii="仿宋" w:eastAsia="仿宋" w:hAnsi="仿宋" w:cs="仿宋" w:hint="eastAsia"/>
            <w:lang w:val="en-US"/>
          </w:rPr>
          <w:t>十一、监测和评估</w:t>
        </w:r>
        <w:r>
          <w:tab/>
        </w:r>
        <w:r>
          <w:fldChar w:fldCharType="begin"/>
        </w:r>
        <w:r>
          <w:instrText xml:space="preserve"> PAGEREF _Toc16469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30" w:history="1">
        <w:r>
          <w:rPr>
            <w:rFonts w:ascii="仿宋" w:eastAsia="仿宋" w:hAnsi="仿宋" w:cs="仿宋" w:hint="eastAsia"/>
            <w:lang w:val="en-US"/>
          </w:rPr>
          <w:t>(一)、航天器压力控制系统组件及零部件项目监测</w:t>
        </w:r>
        <w:r>
          <w:tab/>
        </w:r>
        <w:r>
          <w:fldChar w:fldCharType="begin"/>
        </w:r>
        <w:r>
          <w:instrText xml:space="preserve"> PAGEREF _Toc11730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34" w:history="1">
        <w:r>
          <w:rPr>
            <w:rFonts w:ascii="仿宋" w:eastAsia="仿宋" w:hAnsi="仿宋" w:cs="仿宋" w:hint="eastAsia"/>
            <w:lang w:val="en-US"/>
          </w:rPr>
          <w:t>(二)、航天器压力控制系统组件及零部件项目评估</w:t>
        </w:r>
        <w:r>
          <w:tab/>
        </w:r>
        <w:r>
          <w:fldChar w:fldCharType="begin"/>
        </w:r>
        <w:r>
          <w:instrText xml:space="preserve"> PAGEREF _Toc21634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94" w:history="1">
        <w:r>
          <w:rPr>
            <w:rFonts w:ascii="仿宋" w:eastAsia="仿宋" w:hAnsi="仿宋" w:cs="仿宋" w:hint="eastAsia"/>
            <w:lang w:val="en-US"/>
          </w:rPr>
          <w:t>(三)、成果评估</w:t>
        </w:r>
        <w:r>
          <w:tab/>
        </w:r>
        <w:r>
          <w:fldChar w:fldCharType="begin"/>
        </w:r>
        <w:r>
          <w:instrText xml:space="preserve"> PAGEREF _Toc20394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74" w:history="1">
        <w:r>
          <w:rPr>
            <w:rFonts w:ascii="仿宋" w:eastAsia="仿宋" w:hAnsi="仿宋" w:cs="仿宋" w:hint="eastAsia"/>
            <w:lang w:val="en-US"/>
          </w:rPr>
          <w:t>十二、环境风险评估</w:t>
        </w:r>
        <w:r>
          <w:tab/>
        </w:r>
        <w:r>
          <w:fldChar w:fldCharType="begin"/>
        </w:r>
        <w:r>
          <w:instrText xml:space="preserve"> PAGEREF _Toc6774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06" w:history="1">
        <w:r>
          <w:rPr>
            <w:rFonts w:ascii="仿宋" w:eastAsia="仿宋" w:hAnsi="仿宋" w:cs="仿宋" w:hint="eastAsia"/>
            <w:lang w:val="en-US"/>
          </w:rPr>
          <w:t>(一)、环境风险评估概述</w:t>
        </w:r>
        <w:r>
          <w:tab/>
        </w:r>
        <w:r>
          <w:fldChar w:fldCharType="begin"/>
        </w:r>
        <w:r>
          <w:instrText xml:space="preserve"> PAGEREF _Toc10106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17" w:history="1">
        <w:r>
          <w:rPr>
            <w:rFonts w:ascii="仿宋" w:eastAsia="仿宋" w:hAnsi="仿宋" w:cs="仿宋" w:hint="eastAsia"/>
            <w:lang w:val="en-US"/>
          </w:rPr>
          <w:t>(二)、评价航天器压力控制系统组件及零部件项目风险分析</w:t>
        </w:r>
        <w:r>
          <w:tab/>
        </w:r>
        <w:r>
          <w:fldChar w:fldCharType="begin"/>
        </w:r>
        <w:r>
          <w:instrText xml:space="preserve"> PAGEREF _Toc4517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89" w:history="1">
        <w:r>
          <w:rPr>
            <w:rFonts w:ascii="仿宋" w:eastAsia="仿宋" w:hAnsi="仿宋" w:cs="仿宋" w:hint="eastAsia"/>
            <w:lang w:val="en-US"/>
          </w:rPr>
          <w:t>(三)、风险应急预案</w:t>
        </w:r>
        <w:r>
          <w:tab/>
        </w:r>
        <w:r>
          <w:fldChar w:fldCharType="begin"/>
        </w:r>
        <w:r>
          <w:instrText xml:space="preserve"> PAGEREF _Toc21289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3184" w:history="1">
        <w:r>
          <w:rPr>
            <w:rFonts w:ascii="仿宋" w:eastAsia="仿宋" w:hAnsi="仿宋" w:cs="仿宋" w:hint="eastAsia"/>
            <w:lang w:val="en-US"/>
          </w:rPr>
          <w:t>十三、航天器压力控制系统组件及零部件项目规划进度</w:t>
        </w:r>
        <w:r>
          <w:tab/>
        </w:r>
        <w:r>
          <w:fldChar w:fldCharType="begin"/>
        </w:r>
        <w:r>
          <w:instrText xml:space="preserve"> PAGEREF _Toc13184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56" w:history="1">
        <w:r>
          <w:rPr>
            <w:rFonts w:ascii="仿宋" w:eastAsia="仿宋" w:hAnsi="仿宋" w:cs="仿宋" w:hint="eastAsia"/>
            <w:lang w:val="en-US"/>
          </w:rPr>
          <w:t>(一)、航天器压力控制系统组件及零部件项目进度安排</w:t>
        </w:r>
        <w:r>
          <w:tab/>
        </w:r>
        <w:r>
          <w:fldChar w:fldCharType="begin"/>
        </w:r>
        <w:r>
          <w:instrText xml:space="preserve"> PAGEREF _Toc29956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40" w:history="1">
        <w:r>
          <w:rPr>
            <w:rFonts w:ascii="仿宋" w:eastAsia="仿宋" w:hAnsi="仿宋" w:cs="仿宋" w:hint="eastAsia"/>
            <w:lang w:val="en-US"/>
          </w:rPr>
          <w:t>(二)、航天器压力控制系统组件及零部件项目实施保障措施</w:t>
        </w:r>
        <w:r>
          <w:tab/>
        </w:r>
        <w:r>
          <w:fldChar w:fldCharType="begin"/>
        </w:r>
        <w:r>
          <w:instrText xml:space="preserve"> PAGEREF _Toc21840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342" w:history="1">
        <w:r>
          <w:rPr>
            <w:rFonts w:ascii="仿宋" w:eastAsia="仿宋" w:hAnsi="仿宋" w:cs="仿宋" w:hint="eastAsia"/>
            <w:lang w:val="en-US"/>
          </w:rPr>
          <w:t>十四、航天器压力控制系统组件及零部件项目可行性研究</w:t>
        </w:r>
        <w:r>
          <w:tab/>
        </w:r>
        <w:r>
          <w:fldChar w:fldCharType="begin"/>
        </w:r>
        <w:r>
          <w:instrText xml:space="preserve"> PAGEREF _Toc8342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01" w:history="1">
        <w:r>
          <w:rPr>
            <w:rFonts w:ascii="仿宋" w:eastAsia="仿宋" w:hAnsi="仿宋" w:cs="仿宋" w:hint="eastAsia"/>
            <w:lang w:val="en-US"/>
          </w:rPr>
          <w:t>(一)、市场需求与竞争分析</w:t>
        </w:r>
        <w:r>
          <w:tab/>
        </w:r>
        <w:r>
          <w:fldChar w:fldCharType="begin"/>
        </w:r>
        <w:r>
          <w:instrText xml:space="preserve"> PAGEREF _Toc10801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58" w:history="1">
        <w:r>
          <w:rPr>
            <w:rFonts w:ascii="仿宋" w:eastAsia="仿宋" w:hAnsi="仿宋" w:cs="仿宋" w:hint="eastAsia"/>
            <w:lang w:val="en-US"/>
          </w:rPr>
          <w:t>(二)、技术可行性与创新</w:t>
        </w:r>
        <w:r>
          <w:tab/>
        </w:r>
        <w:r>
          <w:fldChar w:fldCharType="begin"/>
        </w:r>
        <w:r>
          <w:instrText xml:space="preserve"> PAGEREF _Toc31558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03" w:history="1">
        <w:r>
          <w:rPr>
            <w:rFonts w:ascii="仿宋" w:eastAsia="仿宋" w:hAnsi="仿宋" w:cs="仿宋" w:hint="eastAsia"/>
            <w:lang w:val="en-US"/>
          </w:rPr>
          <w:t>(三)、环境影响与可持续性评估</w:t>
        </w:r>
        <w:r>
          <w:tab/>
        </w:r>
        <w:r>
          <w:fldChar w:fldCharType="begin"/>
        </w:r>
        <w:r>
          <w:instrText xml:space="preserve"> PAGEREF _Toc28103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810" w:history="1">
        <w:r>
          <w:rPr>
            <w:rFonts w:ascii="仿宋" w:eastAsia="仿宋" w:hAnsi="仿宋" w:cs="仿宋" w:hint="eastAsia"/>
            <w:lang w:val="en-US"/>
          </w:rPr>
          <w:t>十五、市场分析、调研</w:t>
        </w:r>
        <w:r>
          <w:tab/>
        </w:r>
        <w:r>
          <w:fldChar w:fldCharType="begin"/>
        </w:r>
        <w:r>
          <w:instrText xml:space="preserve"> PAGEREF _Toc5810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15" w:history="1">
        <w:r>
          <w:rPr>
            <w:rFonts w:ascii="仿宋" w:eastAsia="仿宋" w:hAnsi="仿宋" w:cs="仿宋" w:hint="eastAsia"/>
            <w:lang w:val="en-US"/>
          </w:rPr>
          <w:t>(一)、航天器压力控制系统组件及零部件行业分析</w:t>
        </w:r>
        <w:r>
          <w:tab/>
        </w:r>
        <w:r>
          <w:fldChar w:fldCharType="begin"/>
        </w:r>
        <w:r>
          <w:instrText xml:space="preserve"> PAGEREF _Toc17815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28" w:history="1">
        <w:r>
          <w:rPr>
            <w:rFonts w:ascii="仿宋" w:eastAsia="仿宋" w:hAnsi="仿宋" w:cs="仿宋" w:hint="eastAsia"/>
            <w:lang w:val="en-US"/>
          </w:rPr>
          <w:t>(二)、航天器压力控制系统组件及零部件市场分析预测</w:t>
        </w:r>
        <w:r>
          <w:tab/>
        </w:r>
        <w:r>
          <w:fldChar w:fldCharType="begin"/>
        </w:r>
        <w:r>
          <w:instrText xml:space="preserve"> PAGEREF _Toc31528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676" w:history="1">
        <w:r>
          <w:rPr>
            <w:rFonts w:ascii="仿宋" w:eastAsia="仿宋" w:hAnsi="仿宋" w:cs="仿宋" w:hint="eastAsia"/>
            <w:lang w:val="en-US"/>
          </w:rPr>
          <w:t>十六、社会责任与可持续发展</w:t>
        </w:r>
        <w:r>
          <w:tab/>
        </w:r>
        <w:r>
          <w:fldChar w:fldCharType="begin"/>
        </w:r>
        <w:r>
          <w:instrText xml:space="preserve"> PAGEREF _Toc5676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16" w:history="1">
        <w:r>
          <w:rPr>
            <w:rFonts w:ascii="仿宋" w:eastAsia="仿宋" w:hAnsi="仿宋" w:cs="仿宋" w:hint="eastAsia"/>
            <w:lang w:val="en-US"/>
          </w:rPr>
          <w:t>(一)、社会责任战略与计划</w:t>
        </w:r>
        <w:r>
          <w:tab/>
        </w:r>
        <w:r>
          <w:fldChar w:fldCharType="begin"/>
        </w:r>
        <w:r>
          <w:instrText xml:space="preserve"> PAGEREF _Toc19116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17" w:history="1">
        <w:r>
          <w:rPr>
            <w:rFonts w:ascii="仿宋" w:eastAsia="仿宋" w:hAnsi="仿宋" w:cs="仿宋" w:hint="eastAsia"/>
            <w:lang w:val="en-US"/>
          </w:rPr>
          <w:t>(二)、社会影响评估与报告</w:t>
        </w:r>
        <w:r>
          <w:tab/>
        </w:r>
        <w:r>
          <w:fldChar w:fldCharType="begin"/>
        </w:r>
        <w:r>
          <w:instrText xml:space="preserve"> PAGEREF _Toc12917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89" w:history="1">
        <w:r>
          <w:rPr>
            <w:rFonts w:ascii="仿宋" w:eastAsia="仿宋" w:hAnsi="仿宋" w:cs="仿宋" w:hint="eastAsia"/>
            <w:lang w:val="en-US"/>
          </w:rPr>
          <w:t>(三)、社区参与与慈善事业</w:t>
        </w:r>
        <w:r>
          <w:tab/>
        </w:r>
        <w:r>
          <w:fldChar w:fldCharType="begin"/>
        </w:r>
        <w:r>
          <w:instrText xml:space="preserve"> PAGEREF _Toc26989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25" w:history="1">
        <w:r>
          <w:rPr>
            <w:rFonts w:ascii="仿宋" w:eastAsia="仿宋" w:hAnsi="仿宋" w:cs="仿宋" w:hint="eastAsia"/>
            <w:lang w:val="en-US"/>
          </w:rPr>
          <w:t>(四)、可持续生产与环境保护</w:t>
        </w:r>
        <w:r>
          <w:tab/>
        </w:r>
        <w:r>
          <w:fldChar w:fldCharType="begin"/>
        </w:r>
        <w:r>
          <w:instrText xml:space="preserve"> PAGEREF _Toc16125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020" w:history="1">
        <w:r>
          <w:rPr>
            <w:rFonts w:ascii="仿宋" w:eastAsia="仿宋" w:hAnsi="仿宋" w:cs="仿宋" w:hint="eastAsia"/>
            <w:lang w:val="en-US"/>
          </w:rPr>
          <w:t>十七、航天器压力控制系统组件及零部件场地规划方案</w:t>
        </w:r>
        <w:r>
          <w:tab/>
        </w:r>
        <w:r>
          <w:fldChar w:fldCharType="begin"/>
        </w:r>
        <w:r>
          <w:instrText xml:space="preserve"> PAGEREF _Toc16020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64" w:history="1">
        <w:r>
          <w:rPr>
            <w:rFonts w:ascii="仿宋" w:eastAsia="仿宋" w:hAnsi="仿宋" w:cs="仿宋" w:hint="eastAsia"/>
            <w:lang w:val="en-US"/>
          </w:rPr>
          <w:t>(一)、航天器压力控制系统组件及零部件场地布局原则</w:t>
        </w:r>
        <w:r>
          <w:tab/>
        </w:r>
        <w:r>
          <w:fldChar w:fldCharType="begin"/>
        </w:r>
        <w:r>
          <w:instrText xml:space="preserve"> PAGEREF _Toc12264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28" w:history="1">
        <w:r>
          <w:rPr>
            <w:rFonts w:ascii="仿宋" w:eastAsia="仿宋" w:hAnsi="仿宋" w:cs="仿宋" w:hint="eastAsia"/>
            <w:lang w:val="en-US"/>
          </w:rPr>
          <w:t>(二)、航天器压力控制系统组件及零部件场地装修设计方案</w:t>
        </w:r>
        <w:r>
          <w:tab/>
        </w:r>
        <w:r>
          <w:fldChar w:fldCharType="begin"/>
        </w:r>
        <w:r>
          <w:instrText xml:space="preserve"> PAGEREF _Toc30928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350" w:history="1">
        <w:r>
          <w:rPr>
            <w:rFonts w:ascii="仿宋" w:eastAsia="仿宋" w:hAnsi="仿宋" w:cs="仿宋" w:hint="eastAsia"/>
            <w:lang w:val="en-US"/>
          </w:rPr>
          <w:t>十八、投资规划</w:t>
        </w:r>
        <w:r>
          <w:tab/>
        </w:r>
        <w:r>
          <w:fldChar w:fldCharType="begin"/>
        </w:r>
        <w:r>
          <w:instrText xml:space="preserve"> PAGEREF _Toc16350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70" w:history="1">
        <w:r>
          <w:rPr>
            <w:rFonts w:ascii="仿宋" w:eastAsia="仿宋" w:hAnsi="仿宋" w:cs="仿宋" w:hint="eastAsia"/>
            <w:lang w:val="en-US"/>
          </w:rPr>
          <w:t>(一)、航天器压力控制系统组件及零部件项目估算说明</w:t>
        </w:r>
        <w:r>
          <w:tab/>
        </w:r>
        <w:r>
          <w:fldChar w:fldCharType="begin"/>
        </w:r>
        <w:r>
          <w:instrText xml:space="preserve"> PAGEREF _Toc23570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90" w:history="1">
        <w:r>
          <w:rPr>
            <w:rFonts w:ascii="仿宋" w:eastAsia="仿宋" w:hAnsi="仿宋" w:cs="仿宋" w:hint="eastAsia"/>
            <w:lang w:val="en-US"/>
          </w:rPr>
          <w:t>(二)、航天器压力控制系统组件及零部件项目总投资估算</w:t>
        </w:r>
        <w:r>
          <w:tab/>
        </w:r>
        <w:r>
          <w:fldChar w:fldCharType="begin"/>
        </w:r>
        <w:r>
          <w:instrText xml:space="preserve"> PAGEREF _Toc28490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3" w:history="1">
        <w:r>
          <w:rPr>
            <w:rFonts w:ascii="仿宋" w:eastAsia="仿宋" w:hAnsi="仿宋" w:cs="仿宋" w:hint="eastAsia"/>
            <w:lang w:val="en-US"/>
          </w:rPr>
          <w:t>(三)、资金筹措</w:t>
        </w:r>
        <w:r>
          <w:tab/>
        </w:r>
        <w:r>
          <w:fldChar w:fldCharType="begin"/>
        </w:r>
        <w:r>
          <w:instrText xml:space="preserve"> PAGEREF _Toc2643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169" w:history="1">
        <w:r>
          <w:rPr>
            <w:rFonts w:ascii="仿宋" w:eastAsia="仿宋" w:hAnsi="仿宋" w:cs="仿宋" w:hint="eastAsia"/>
            <w:lang w:val="en-US"/>
          </w:rPr>
          <w:t>十九、第四十三章员工参与决策与公司治理</w:t>
        </w:r>
        <w:r>
          <w:tab/>
        </w:r>
        <w:r>
          <w:fldChar w:fldCharType="begin"/>
        </w:r>
        <w:r>
          <w:instrText xml:space="preserve"> PAGEREF _Toc22169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0" w:history="1">
        <w:r>
          <w:rPr>
            <w:rFonts w:ascii="仿宋" w:eastAsia="仿宋" w:hAnsi="仿宋" w:cs="仿宋" w:hint="eastAsia"/>
            <w:lang w:val="en-US"/>
          </w:rPr>
          <w:t>(一)、员工参与决策机制</w:t>
        </w:r>
        <w:r>
          <w:tab/>
        </w:r>
        <w:r>
          <w:fldChar w:fldCharType="begin"/>
        </w:r>
        <w:r>
          <w:instrText xml:space="preserve"> PAGEREF _Toc1880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95" w:history="1">
        <w:r>
          <w:rPr>
            <w:rFonts w:ascii="仿宋" w:eastAsia="仿宋" w:hAnsi="仿宋" w:cs="仿宋" w:hint="eastAsia"/>
            <w:lang w:val="en-US"/>
          </w:rPr>
          <w:t>(二)、参与决策的渠道与机会</w:t>
        </w:r>
        <w:r>
          <w:tab/>
        </w:r>
        <w:r>
          <w:fldChar w:fldCharType="begin"/>
        </w:r>
        <w:r>
          <w:instrText xml:space="preserve"> PAGEREF _Toc11095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76" w:history="1">
        <w:r>
          <w:rPr>
            <w:rFonts w:ascii="仿宋" w:eastAsia="仿宋" w:hAnsi="仿宋" w:cs="仿宋" w:hint="eastAsia"/>
            <w:lang w:val="en-US"/>
          </w:rPr>
          <w:t>(三)、代表员工意见的制度</w:t>
        </w:r>
        <w:r>
          <w:tab/>
        </w:r>
        <w:r>
          <w:fldChar w:fldCharType="begin"/>
        </w:r>
        <w:r>
          <w:instrText xml:space="preserve"> PAGEREF _Toc30676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87" w:history="1">
        <w:r>
          <w:rPr>
            <w:rFonts w:ascii="仿宋" w:eastAsia="仿宋" w:hAnsi="仿宋" w:cs="仿宋" w:hint="eastAsia"/>
            <w:lang w:val="en-US"/>
          </w:rPr>
          <w:t>(四)、公司治理与透明度</w:t>
        </w:r>
        <w:r>
          <w:tab/>
        </w:r>
        <w:r>
          <w:fldChar w:fldCharType="begin"/>
        </w:r>
        <w:r>
          <w:instrText xml:space="preserve"> PAGEREF _Toc5987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49" w:history="1">
        <w:r>
          <w:rPr>
            <w:rFonts w:ascii="仿宋" w:eastAsia="仿宋" w:hAnsi="仿宋" w:cs="仿宋" w:hint="eastAsia"/>
            <w:lang w:val="en-US"/>
          </w:rPr>
          <w:t>(五)、公司治理结构的建设</w:t>
        </w:r>
        <w:r>
          <w:tab/>
        </w:r>
        <w:r>
          <w:fldChar w:fldCharType="begin"/>
        </w:r>
        <w:r>
          <w:instrText xml:space="preserve"> PAGEREF _Toc24149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14990" w:history="1">
        <w:r>
          <w:rPr>
            <w:rFonts w:ascii="仿宋" w:eastAsia="仿宋" w:hAnsi="仿宋" w:cs="仿宋" w:hint="eastAsia"/>
            <w:lang w:val="en-US"/>
          </w:rPr>
          <w:t>(六)、公司业绩与财务信息的公开</w:t>
        </w:r>
        <w:r>
          <w:tab/>
        </w:r>
        <w:r>
          <w:fldChar w:fldCharType="begin"/>
        </w:r>
        <w:r>
          <w:instrText xml:space="preserve"> PAGEREF _Toc14990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873" w:history="1">
        <w:r>
          <w:rPr>
            <w:rFonts w:ascii="仿宋" w:eastAsia="仿宋" w:hAnsi="仿宋" w:cs="仿宋" w:hint="eastAsia"/>
            <w:lang w:val="en-US"/>
          </w:rPr>
          <w:t>二十、航天器压力控制系统组件及零部件项目可行性研究</w:t>
        </w:r>
        <w:r>
          <w:tab/>
        </w:r>
        <w:r>
          <w:fldChar w:fldCharType="begin"/>
        </w:r>
        <w:r>
          <w:instrText xml:space="preserve"> PAGEREF _Toc27873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97" w:history="1">
        <w:r>
          <w:rPr>
            <w:rFonts w:ascii="仿宋" w:eastAsia="仿宋" w:hAnsi="仿宋" w:cs="仿宋" w:hint="eastAsia"/>
            <w:lang w:val="en-US"/>
          </w:rPr>
          <w:t>(一)、市场可行性</w:t>
        </w:r>
        <w:r>
          <w:tab/>
        </w:r>
        <w:r>
          <w:fldChar w:fldCharType="begin"/>
        </w:r>
        <w:r>
          <w:instrText xml:space="preserve"> PAGEREF _Toc12897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64" w:history="1">
        <w:r>
          <w:rPr>
            <w:rFonts w:ascii="仿宋" w:eastAsia="仿宋" w:hAnsi="仿宋" w:cs="仿宋" w:hint="eastAsia"/>
            <w:lang w:val="en-US"/>
          </w:rPr>
          <w:t>(二)、技术可行性</w:t>
        </w:r>
        <w:r>
          <w:tab/>
        </w:r>
        <w:r>
          <w:fldChar w:fldCharType="begin"/>
        </w:r>
        <w:r>
          <w:instrText xml:space="preserve"> PAGEREF _Toc30764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10" w:history="1">
        <w:r>
          <w:rPr>
            <w:rFonts w:ascii="仿宋" w:eastAsia="仿宋" w:hAnsi="仿宋" w:cs="仿宋" w:hint="eastAsia"/>
            <w:lang w:val="en-US"/>
          </w:rPr>
          <w:t>(三)、财务可行性</w:t>
        </w:r>
        <w:r>
          <w:tab/>
        </w:r>
        <w:r>
          <w:fldChar w:fldCharType="begin"/>
        </w:r>
        <w:r>
          <w:instrText xml:space="preserve"> PAGEREF _Toc8410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845" w:history="1">
        <w:r>
          <w:rPr>
            <w:rFonts w:ascii="仿宋" w:eastAsia="仿宋" w:hAnsi="仿宋" w:cs="仿宋" w:hint="eastAsia"/>
            <w:lang w:val="en-US"/>
          </w:rPr>
          <w:t>二十一、未来计划和展望</w:t>
        </w:r>
        <w:r>
          <w:tab/>
        </w:r>
        <w:r>
          <w:fldChar w:fldCharType="begin"/>
        </w:r>
        <w:r>
          <w:instrText xml:space="preserve"> PAGEREF _Toc16845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06" w:history="1">
        <w:r>
          <w:rPr>
            <w:rFonts w:ascii="仿宋" w:eastAsia="仿宋" w:hAnsi="仿宋" w:cs="仿宋" w:hint="eastAsia"/>
            <w:lang w:val="en-US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_Toc12906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64" w:history="1">
        <w:r>
          <w:rPr>
            <w:rFonts w:ascii="仿宋" w:eastAsia="仿宋" w:hAnsi="仿宋" w:cs="仿宋" w:hint="eastAsia"/>
            <w:lang w:val="en-US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_Toc14564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https://d.book118.com/837050053032006051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航天器压力控制系统组件及零部件项目经营分析报告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航天器压力控制系统组件及零部件项目经营分析报告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航天器压力控制系统组件及零部件项目经营分析报告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航天器压力控制系统组件及零部件项目经营分析报告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航天器压力控制系统组件及零部件项目经营分析报告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FD0FD1"/>
    <w:rsid w:val="0AFD0FD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837050053032006051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2024-03-02T13:57:00Z</dcterms:created>
  <dcterms:modified xsi:type="dcterms:W3CDTF">2024-03-02T13:58:16Z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