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油田注剂项目规划设计纲要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7" w:history="1">
        <w:r>
          <w:rPr>
            <w:rFonts w:ascii="仿宋" w:eastAsia="仿宋" w:hAnsi="仿宋" w:cs="仿宋" w:hint="eastAsia"/>
            <w:lang w:eastAsia="zh-CN"/>
          </w:rPr>
          <w:t>概论</w:t>
        </w:r>
        <w:r>
          <w:tab/>
        </w:r>
        <w:r>
          <w:fldChar w:fldCharType="begin"/>
        </w:r>
        <w:r>
          <w:instrText xml:space="preserve"> PAGEREF _Toc30467 \h </w:instrText>
        </w:r>
        <w:r>
          <w:fldChar w:fldCharType="separate"/>
        </w:r>
        <w:r>
          <w:t>3</w:t>
        </w:r>
        <w:r>
          <w:fldChar w:fldCharType="end"/>
        </w:r>
      </w:hyperlink>
    </w:p>
    <w:p>
      <w:pPr>
        <w:pStyle w:val="TOC1"/>
        <w:tabs>
          <w:tab w:val="right" w:leader="dot" w:pos="8306"/>
        </w:tabs>
      </w:pPr>
      <w:hyperlink w:anchor="_Toc22500" w:history="1">
        <w:r>
          <w:rPr>
            <w:rFonts w:ascii="仿宋" w:eastAsia="仿宋" w:hAnsi="仿宋" w:cs="仿宋" w:hint="eastAsia"/>
            <w:lang w:eastAsia="zh-CN"/>
          </w:rPr>
          <w:t>一、产品规划分析</w:t>
        </w:r>
        <w:r>
          <w:tab/>
        </w:r>
        <w:r>
          <w:fldChar w:fldCharType="begin"/>
        </w:r>
        <w:r>
          <w:instrText xml:space="preserve"> PAGEREF _Toc22500 \h </w:instrText>
        </w:r>
        <w:r>
          <w:fldChar w:fldCharType="separate"/>
        </w:r>
        <w:r>
          <w:t>3</w:t>
        </w:r>
        <w:r>
          <w:fldChar w:fldCharType="end"/>
        </w:r>
      </w:hyperlink>
    </w:p>
    <w:p>
      <w:pPr>
        <w:pStyle w:val="TOC2"/>
        <w:tabs>
          <w:tab w:val="right" w:leader="dot" w:pos="8306"/>
        </w:tabs>
      </w:pPr>
      <w:hyperlink w:anchor="_Toc807" w:history="1">
        <w:r>
          <w:rPr>
            <w:rFonts w:ascii="仿宋" w:eastAsia="仿宋" w:hAnsi="仿宋" w:cs="仿宋" w:hint="eastAsia"/>
            <w:lang w:eastAsia="zh-CN"/>
          </w:rPr>
          <w:t>(一)、产品规划</w:t>
        </w:r>
        <w:r>
          <w:tab/>
        </w:r>
        <w:r>
          <w:fldChar w:fldCharType="begin"/>
        </w:r>
        <w:r>
          <w:instrText xml:space="preserve"> PAGEREF _Toc807 \h </w:instrText>
        </w:r>
        <w:r>
          <w:fldChar w:fldCharType="separate"/>
        </w:r>
        <w:r>
          <w:t>3</w:t>
        </w:r>
        <w:r>
          <w:fldChar w:fldCharType="end"/>
        </w:r>
      </w:hyperlink>
    </w:p>
    <w:p>
      <w:pPr>
        <w:pStyle w:val="TOC2"/>
        <w:tabs>
          <w:tab w:val="right" w:leader="dot" w:pos="8306"/>
        </w:tabs>
      </w:pPr>
      <w:hyperlink w:anchor="_Toc14233" w:history="1">
        <w:r>
          <w:rPr>
            <w:rFonts w:ascii="仿宋" w:eastAsia="仿宋" w:hAnsi="仿宋" w:cs="仿宋" w:hint="eastAsia"/>
            <w:lang w:eastAsia="zh-CN"/>
          </w:rPr>
          <w:t>(二)、建设规模</w:t>
        </w:r>
        <w:r>
          <w:tab/>
        </w:r>
        <w:r>
          <w:fldChar w:fldCharType="begin"/>
        </w:r>
        <w:r>
          <w:instrText xml:space="preserve"> PAGEREF _Toc14233 \h </w:instrText>
        </w:r>
        <w:r>
          <w:fldChar w:fldCharType="separate"/>
        </w:r>
        <w:r>
          <w:t>4</w:t>
        </w:r>
        <w:r>
          <w:fldChar w:fldCharType="end"/>
        </w:r>
      </w:hyperlink>
    </w:p>
    <w:p>
      <w:pPr>
        <w:pStyle w:val="TOC1"/>
        <w:tabs>
          <w:tab w:val="right" w:leader="dot" w:pos="8306"/>
        </w:tabs>
      </w:pPr>
      <w:hyperlink w:anchor="_Toc22468" w:history="1">
        <w:r>
          <w:rPr>
            <w:rFonts w:ascii="仿宋" w:eastAsia="仿宋" w:hAnsi="仿宋" w:cs="仿宋" w:hint="eastAsia"/>
            <w:lang w:eastAsia="zh-CN"/>
          </w:rPr>
          <w:t>二、油田注剂项目概论</w:t>
        </w:r>
        <w:r>
          <w:tab/>
        </w:r>
        <w:r>
          <w:fldChar w:fldCharType="begin"/>
        </w:r>
        <w:r>
          <w:instrText xml:space="preserve"> PAGEREF _Toc22468 \h </w:instrText>
        </w:r>
        <w:r>
          <w:fldChar w:fldCharType="separate"/>
        </w:r>
        <w:r>
          <w:t>5</w:t>
        </w:r>
        <w:r>
          <w:fldChar w:fldCharType="end"/>
        </w:r>
      </w:hyperlink>
    </w:p>
    <w:p>
      <w:pPr>
        <w:pStyle w:val="TOC2"/>
        <w:tabs>
          <w:tab w:val="right" w:leader="dot" w:pos="8306"/>
        </w:tabs>
      </w:pPr>
      <w:hyperlink w:anchor="_Toc24110" w:history="1">
        <w:r>
          <w:rPr>
            <w:rFonts w:ascii="仿宋" w:eastAsia="仿宋" w:hAnsi="仿宋" w:cs="仿宋" w:hint="eastAsia"/>
            <w:lang w:eastAsia="zh-CN"/>
          </w:rPr>
          <w:t>(一)、油田注剂项目概况</w:t>
        </w:r>
        <w:r>
          <w:tab/>
        </w:r>
        <w:r>
          <w:fldChar w:fldCharType="begin"/>
        </w:r>
        <w:r>
          <w:instrText xml:space="preserve"> PAGEREF _Toc24110 \h </w:instrText>
        </w:r>
        <w:r>
          <w:fldChar w:fldCharType="separate"/>
        </w:r>
        <w:r>
          <w:t>5</w:t>
        </w:r>
        <w:r>
          <w:fldChar w:fldCharType="end"/>
        </w:r>
      </w:hyperlink>
    </w:p>
    <w:p>
      <w:pPr>
        <w:pStyle w:val="TOC2"/>
        <w:tabs>
          <w:tab w:val="right" w:leader="dot" w:pos="8306"/>
        </w:tabs>
      </w:pPr>
      <w:hyperlink w:anchor="_Toc30683" w:history="1">
        <w:r>
          <w:rPr>
            <w:rFonts w:ascii="仿宋" w:eastAsia="仿宋" w:hAnsi="仿宋" w:cs="仿宋" w:hint="eastAsia"/>
            <w:lang w:eastAsia="zh-CN"/>
          </w:rPr>
          <w:t>(二)、油田注剂项目目标</w:t>
        </w:r>
        <w:r>
          <w:tab/>
        </w:r>
        <w:r>
          <w:fldChar w:fldCharType="begin"/>
        </w:r>
        <w:r>
          <w:instrText xml:space="preserve"> PAGEREF _Toc30683 \h </w:instrText>
        </w:r>
        <w:r>
          <w:fldChar w:fldCharType="separate"/>
        </w:r>
        <w:r>
          <w:t>7</w:t>
        </w:r>
        <w:r>
          <w:fldChar w:fldCharType="end"/>
        </w:r>
      </w:hyperlink>
    </w:p>
    <w:p>
      <w:pPr>
        <w:pStyle w:val="TOC2"/>
        <w:tabs>
          <w:tab w:val="right" w:leader="dot" w:pos="8306"/>
        </w:tabs>
      </w:pPr>
      <w:hyperlink w:anchor="_Toc16135" w:history="1">
        <w:r>
          <w:rPr>
            <w:rFonts w:ascii="仿宋" w:eastAsia="仿宋" w:hAnsi="仿宋" w:cs="仿宋" w:hint="eastAsia"/>
            <w:lang w:eastAsia="zh-CN"/>
          </w:rPr>
          <w:t>(三)、油田注剂项目提出的理由</w:t>
        </w:r>
        <w:r>
          <w:tab/>
        </w:r>
        <w:r>
          <w:fldChar w:fldCharType="begin"/>
        </w:r>
        <w:r>
          <w:instrText xml:space="preserve"> PAGEREF _Toc16135 \h </w:instrText>
        </w:r>
        <w:r>
          <w:fldChar w:fldCharType="separate"/>
        </w:r>
        <w:r>
          <w:t>8</w:t>
        </w:r>
        <w:r>
          <w:fldChar w:fldCharType="end"/>
        </w:r>
      </w:hyperlink>
    </w:p>
    <w:p>
      <w:pPr>
        <w:pStyle w:val="TOC2"/>
        <w:tabs>
          <w:tab w:val="right" w:leader="dot" w:pos="8306"/>
        </w:tabs>
      </w:pPr>
      <w:hyperlink w:anchor="_Toc7195" w:history="1">
        <w:r>
          <w:rPr>
            <w:rFonts w:ascii="仿宋" w:eastAsia="仿宋" w:hAnsi="仿宋" w:cs="仿宋" w:hint="eastAsia"/>
            <w:lang w:eastAsia="zh-CN"/>
          </w:rPr>
          <w:t>(四)、油田注剂项目意义</w:t>
        </w:r>
        <w:r>
          <w:tab/>
        </w:r>
        <w:r>
          <w:fldChar w:fldCharType="begin"/>
        </w:r>
        <w:r>
          <w:instrText xml:space="preserve"> PAGEREF _Toc7195 \h </w:instrText>
        </w:r>
        <w:r>
          <w:fldChar w:fldCharType="separate"/>
        </w:r>
        <w:r>
          <w:t>10</w:t>
        </w:r>
        <w:r>
          <w:fldChar w:fldCharType="end"/>
        </w:r>
      </w:hyperlink>
    </w:p>
    <w:p>
      <w:pPr>
        <w:pStyle w:val="TOC2"/>
        <w:tabs>
          <w:tab w:val="right" w:leader="dot" w:pos="8306"/>
        </w:tabs>
      </w:pPr>
      <w:hyperlink w:anchor="_Toc24451" w:history="1">
        <w:r>
          <w:rPr>
            <w:rFonts w:ascii="仿宋" w:eastAsia="仿宋" w:hAnsi="仿宋" w:cs="仿宋" w:hint="eastAsia"/>
            <w:lang w:eastAsia="zh-CN"/>
          </w:rPr>
          <w:t>(五)、油田注剂项目背景</w:t>
        </w:r>
        <w:r>
          <w:tab/>
        </w:r>
        <w:r>
          <w:fldChar w:fldCharType="begin"/>
        </w:r>
        <w:r>
          <w:instrText xml:space="preserve"> PAGEREF _Toc24451 \h </w:instrText>
        </w:r>
        <w:r>
          <w:fldChar w:fldCharType="separate"/>
        </w:r>
        <w:r>
          <w:t>10</w:t>
        </w:r>
        <w:r>
          <w:fldChar w:fldCharType="end"/>
        </w:r>
      </w:hyperlink>
    </w:p>
    <w:p>
      <w:pPr>
        <w:pStyle w:val="TOC1"/>
        <w:tabs>
          <w:tab w:val="right" w:leader="dot" w:pos="8306"/>
        </w:tabs>
      </w:pPr>
      <w:hyperlink w:anchor="_Toc28180" w:history="1">
        <w:r>
          <w:rPr>
            <w:rFonts w:ascii="仿宋" w:eastAsia="仿宋" w:hAnsi="仿宋" w:cs="仿宋" w:hint="eastAsia"/>
            <w:lang w:eastAsia="zh-CN"/>
          </w:rPr>
          <w:t>三、油田注剂项目选址可行性分析</w:t>
        </w:r>
        <w:r>
          <w:tab/>
        </w:r>
        <w:r>
          <w:fldChar w:fldCharType="begin"/>
        </w:r>
        <w:r>
          <w:instrText xml:space="preserve"> PAGEREF _Toc28180 \h </w:instrText>
        </w:r>
        <w:r>
          <w:fldChar w:fldCharType="separate"/>
        </w:r>
        <w:r>
          <w:t>11</w:t>
        </w:r>
        <w:r>
          <w:fldChar w:fldCharType="end"/>
        </w:r>
      </w:hyperlink>
    </w:p>
    <w:p>
      <w:pPr>
        <w:pStyle w:val="TOC2"/>
        <w:tabs>
          <w:tab w:val="right" w:leader="dot" w:pos="8306"/>
        </w:tabs>
      </w:pPr>
      <w:hyperlink w:anchor="_Toc15862" w:history="1">
        <w:r>
          <w:rPr>
            <w:rFonts w:ascii="仿宋" w:eastAsia="仿宋" w:hAnsi="仿宋" w:cs="仿宋" w:hint="eastAsia"/>
            <w:lang w:eastAsia="zh-CN"/>
          </w:rPr>
          <w:t>(一)、油田注剂项目选址</w:t>
        </w:r>
        <w:r>
          <w:tab/>
        </w:r>
        <w:r>
          <w:fldChar w:fldCharType="begin"/>
        </w:r>
        <w:r>
          <w:instrText xml:space="preserve"> PAGEREF _Toc15862 \h </w:instrText>
        </w:r>
        <w:r>
          <w:fldChar w:fldCharType="separate"/>
        </w:r>
        <w:r>
          <w:t>11</w:t>
        </w:r>
        <w:r>
          <w:fldChar w:fldCharType="end"/>
        </w:r>
      </w:hyperlink>
    </w:p>
    <w:p>
      <w:pPr>
        <w:pStyle w:val="TOC2"/>
        <w:tabs>
          <w:tab w:val="right" w:leader="dot" w:pos="8306"/>
        </w:tabs>
      </w:pPr>
      <w:hyperlink w:anchor="_Toc2496" w:history="1">
        <w:r>
          <w:rPr>
            <w:rFonts w:ascii="仿宋" w:eastAsia="仿宋" w:hAnsi="仿宋" w:cs="仿宋" w:hint="eastAsia"/>
            <w:lang w:eastAsia="zh-CN"/>
          </w:rPr>
          <w:t>(二)、用地控制指标</w:t>
        </w:r>
        <w:r>
          <w:tab/>
        </w:r>
        <w:r>
          <w:fldChar w:fldCharType="begin"/>
        </w:r>
        <w:r>
          <w:instrText xml:space="preserve"> PAGEREF _Toc2496 \h </w:instrText>
        </w:r>
        <w:r>
          <w:fldChar w:fldCharType="separate"/>
        </w:r>
        <w:r>
          <w:t>11</w:t>
        </w:r>
        <w:r>
          <w:fldChar w:fldCharType="end"/>
        </w:r>
      </w:hyperlink>
    </w:p>
    <w:p>
      <w:pPr>
        <w:pStyle w:val="TOC2"/>
        <w:tabs>
          <w:tab w:val="right" w:leader="dot" w:pos="8306"/>
        </w:tabs>
      </w:pPr>
      <w:hyperlink w:anchor="_Toc10629" w:history="1">
        <w:r>
          <w:rPr>
            <w:rFonts w:ascii="仿宋" w:eastAsia="仿宋" w:hAnsi="仿宋" w:cs="仿宋" w:hint="eastAsia"/>
            <w:lang w:eastAsia="zh-CN"/>
          </w:rPr>
          <w:t>(三)、节约用地措施</w:t>
        </w:r>
        <w:r>
          <w:tab/>
        </w:r>
        <w:r>
          <w:fldChar w:fldCharType="begin"/>
        </w:r>
        <w:r>
          <w:instrText xml:space="preserve"> PAGEREF _Toc10629 \h </w:instrText>
        </w:r>
        <w:r>
          <w:fldChar w:fldCharType="separate"/>
        </w:r>
        <w:r>
          <w:t>13</w:t>
        </w:r>
        <w:r>
          <w:fldChar w:fldCharType="end"/>
        </w:r>
      </w:hyperlink>
    </w:p>
    <w:p>
      <w:pPr>
        <w:pStyle w:val="TOC2"/>
        <w:tabs>
          <w:tab w:val="right" w:leader="dot" w:pos="8306"/>
        </w:tabs>
      </w:pPr>
      <w:hyperlink w:anchor="_Toc24697" w:history="1">
        <w:r>
          <w:rPr>
            <w:rFonts w:ascii="仿宋" w:eastAsia="仿宋" w:hAnsi="仿宋" w:cs="仿宋" w:hint="eastAsia"/>
            <w:lang w:eastAsia="zh-CN"/>
          </w:rPr>
          <w:t>(四)、总图布置方案</w:t>
        </w:r>
        <w:r>
          <w:tab/>
        </w:r>
        <w:r>
          <w:fldChar w:fldCharType="begin"/>
        </w:r>
        <w:r>
          <w:instrText xml:space="preserve"> PAGEREF _Toc24697 \h </w:instrText>
        </w:r>
        <w:r>
          <w:fldChar w:fldCharType="separate"/>
        </w:r>
        <w:r>
          <w:t>14</w:t>
        </w:r>
        <w:r>
          <w:fldChar w:fldCharType="end"/>
        </w:r>
      </w:hyperlink>
    </w:p>
    <w:p>
      <w:pPr>
        <w:pStyle w:val="TOC2"/>
        <w:tabs>
          <w:tab w:val="right" w:leader="dot" w:pos="8306"/>
        </w:tabs>
      </w:pPr>
      <w:hyperlink w:anchor="_Toc22980" w:history="1">
        <w:r>
          <w:rPr>
            <w:rFonts w:ascii="仿宋" w:eastAsia="仿宋" w:hAnsi="仿宋" w:cs="仿宋" w:hint="eastAsia"/>
            <w:lang w:eastAsia="zh-CN"/>
          </w:rPr>
          <w:t>(五)、选址综合评价</w:t>
        </w:r>
        <w:r>
          <w:tab/>
        </w:r>
        <w:r>
          <w:fldChar w:fldCharType="begin"/>
        </w:r>
        <w:r>
          <w:instrText xml:space="preserve"> PAGEREF _Toc22980 \h </w:instrText>
        </w:r>
        <w:r>
          <w:fldChar w:fldCharType="separate"/>
        </w:r>
        <w:r>
          <w:t>15</w:t>
        </w:r>
        <w:r>
          <w:fldChar w:fldCharType="end"/>
        </w:r>
      </w:hyperlink>
    </w:p>
    <w:p>
      <w:pPr>
        <w:pStyle w:val="TOC1"/>
        <w:tabs>
          <w:tab w:val="right" w:leader="dot" w:pos="8306"/>
        </w:tabs>
      </w:pPr>
      <w:hyperlink w:anchor="_Toc12449" w:history="1">
        <w:r>
          <w:rPr>
            <w:rFonts w:ascii="仿宋" w:eastAsia="仿宋" w:hAnsi="仿宋" w:cs="仿宋" w:hint="eastAsia"/>
            <w:lang w:eastAsia="zh-CN"/>
          </w:rPr>
          <w:t>四、油田注剂项目建设背景及必要性分析</w:t>
        </w:r>
        <w:r>
          <w:tab/>
        </w:r>
        <w:r>
          <w:fldChar w:fldCharType="begin"/>
        </w:r>
        <w:r>
          <w:instrText xml:space="preserve"> PAGEREF _Toc12449 \h </w:instrText>
        </w:r>
        <w:r>
          <w:fldChar w:fldCharType="separate"/>
        </w:r>
        <w:r>
          <w:t>17</w:t>
        </w:r>
        <w:r>
          <w:fldChar w:fldCharType="end"/>
        </w:r>
      </w:hyperlink>
    </w:p>
    <w:p>
      <w:pPr>
        <w:pStyle w:val="TOC2"/>
        <w:tabs>
          <w:tab w:val="right" w:leader="dot" w:pos="8306"/>
        </w:tabs>
      </w:pPr>
      <w:hyperlink w:anchor="_Toc19517" w:history="1">
        <w:r>
          <w:rPr>
            <w:rFonts w:ascii="仿宋" w:eastAsia="仿宋" w:hAnsi="仿宋" w:cs="仿宋" w:hint="eastAsia"/>
            <w:lang w:eastAsia="zh-CN"/>
          </w:rPr>
          <w:t>(一)、油田注剂项目背景分析</w:t>
        </w:r>
        <w:r>
          <w:tab/>
        </w:r>
        <w:r>
          <w:fldChar w:fldCharType="begin"/>
        </w:r>
        <w:r>
          <w:instrText xml:space="preserve"> PAGEREF _Toc19517 \h </w:instrText>
        </w:r>
        <w:r>
          <w:fldChar w:fldCharType="separate"/>
        </w:r>
        <w:r>
          <w:t>17</w:t>
        </w:r>
        <w:r>
          <w:fldChar w:fldCharType="end"/>
        </w:r>
      </w:hyperlink>
    </w:p>
    <w:p>
      <w:pPr>
        <w:pStyle w:val="TOC2"/>
        <w:tabs>
          <w:tab w:val="right" w:leader="dot" w:pos="8306"/>
        </w:tabs>
      </w:pPr>
      <w:hyperlink w:anchor="_Toc8067" w:history="1">
        <w:r>
          <w:rPr>
            <w:rFonts w:ascii="仿宋" w:eastAsia="仿宋" w:hAnsi="仿宋" w:cs="仿宋" w:hint="eastAsia"/>
            <w:lang w:eastAsia="zh-CN"/>
          </w:rPr>
          <w:t>(二)、油田注剂项目建设必要性分析</w:t>
        </w:r>
        <w:r>
          <w:tab/>
        </w:r>
        <w:r>
          <w:fldChar w:fldCharType="begin"/>
        </w:r>
        <w:r>
          <w:instrText xml:space="preserve"> PAGEREF _Toc8067 \h </w:instrText>
        </w:r>
        <w:r>
          <w:fldChar w:fldCharType="separate"/>
        </w:r>
        <w:r>
          <w:t>18</w:t>
        </w:r>
        <w:r>
          <w:fldChar w:fldCharType="end"/>
        </w:r>
      </w:hyperlink>
    </w:p>
    <w:p>
      <w:pPr>
        <w:pStyle w:val="TOC1"/>
        <w:tabs>
          <w:tab w:val="right" w:leader="dot" w:pos="8306"/>
        </w:tabs>
      </w:pPr>
      <w:hyperlink w:anchor="_Toc24401" w:history="1">
        <w:r>
          <w:rPr>
            <w:rFonts w:ascii="仿宋" w:eastAsia="仿宋" w:hAnsi="仿宋" w:cs="仿宋" w:hint="eastAsia"/>
            <w:lang w:eastAsia="zh-CN"/>
          </w:rPr>
          <w:t>五、工艺说明</w:t>
        </w:r>
        <w:r>
          <w:tab/>
        </w:r>
        <w:r>
          <w:fldChar w:fldCharType="begin"/>
        </w:r>
        <w:r>
          <w:instrText xml:space="preserve"> PAGEREF _Toc24401 \h </w:instrText>
        </w:r>
        <w:r>
          <w:fldChar w:fldCharType="separate"/>
        </w:r>
        <w:r>
          <w:t>20</w:t>
        </w:r>
        <w:r>
          <w:fldChar w:fldCharType="end"/>
        </w:r>
      </w:hyperlink>
    </w:p>
    <w:p>
      <w:pPr>
        <w:pStyle w:val="TOC2"/>
        <w:tabs>
          <w:tab w:val="right" w:leader="dot" w:pos="8306"/>
        </w:tabs>
      </w:pPr>
      <w:hyperlink w:anchor="_Toc12084" w:history="1">
        <w:r>
          <w:rPr>
            <w:rFonts w:ascii="仿宋" w:eastAsia="仿宋" w:hAnsi="仿宋" w:cs="仿宋" w:hint="eastAsia"/>
            <w:lang w:eastAsia="zh-CN"/>
          </w:rPr>
          <w:t>(一)、技术管理特点</w:t>
        </w:r>
        <w:r>
          <w:tab/>
        </w:r>
        <w:r>
          <w:fldChar w:fldCharType="begin"/>
        </w:r>
        <w:r>
          <w:instrText xml:space="preserve"> PAGEREF _Toc12084 \h </w:instrText>
        </w:r>
        <w:r>
          <w:fldChar w:fldCharType="separate"/>
        </w:r>
        <w:r>
          <w:t>20</w:t>
        </w:r>
        <w:r>
          <w:fldChar w:fldCharType="end"/>
        </w:r>
      </w:hyperlink>
    </w:p>
    <w:p>
      <w:pPr>
        <w:pStyle w:val="TOC2"/>
        <w:tabs>
          <w:tab w:val="right" w:leader="dot" w:pos="8306"/>
        </w:tabs>
      </w:pPr>
      <w:hyperlink w:anchor="_Toc7447" w:history="1">
        <w:r>
          <w:rPr>
            <w:rFonts w:ascii="仿宋" w:eastAsia="仿宋" w:hAnsi="仿宋" w:cs="仿宋" w:hint="eastAsia"/>
            <w:lang w:eastAsia="zh-CN"/>
          </w:rPr>
          <w:t>(二)、油田注剂项目工艺技术设计方案</w:t>
        </w:r>
        <w:r>
          <w:tab/>
        </w:r>
        <w:r>
          <w:fldChar w:fldCharType="begin"/>
        </w:r>
        <w:r>
          <w:instrText xml:space="preserve"> PAGEREF _Toc7447 \h </w:instrText>
        </w:r>
        <w:r>
          <w:fldChar w:fldCharType="separate"/>
        </w:r>
        <w:r>
          <w:t>21</w:t>
        </w:r>
        <w:r>
          <w:fldChar w:fldCharType="end"/>
        </w:r>
      </w:hyperlink>
    </w:p>
    <w:p>
      <w:pPr>
        <w:pStyle w:val="TOC2"/>
        <w:tabs>
          <w:tab w:val="right" w:leader="dot" w:pos="8306"/>
        </w:tabs>
      </w:pPr>
      <w:hyperlink w:anchor="_Toc22650" w:history="1">
        <w:r>
          <w:rPr>
            <w:rFonts w:ascii="仿宋" w:eastAsia="仿宋" w:hAnsi="仿宋" w:cs="仿宋" w:hint="eastAsia"/>
            <w:lang w:eastAsia="zh-CN"/>
          </w:rPr>
          <w:t>(三)、设备选型方案</w:t>
        </w:r>
        <w:r>
          <w:tab/>
        </w:r>
        <w:r>
          <w:fldChar w:fldCharType="begin"/>
        </w:r>
        <w:r>
          <w:instrText xml:space="preserve"> PAGEREF _Toc22650 \h </w:instrText>
        </w:r>
        <w:r>
          <w:fldChar w:fldCharType="separate"/>
        </w:r>
        <w:r>
          <w:t>22</w:t>
        </w:r>
        <w:r>
          <w:fldChar w:fldCharType="end"/>
        </w:r>
      </w:hyperlink>
    </w:p>
    <w:p>
      <w:pPr>
        <w:pStyle w:val="TOC1"/>
        <w:tabs>
          <w:tab w:val="right" w:leader="dot" w:pos="8306"/>
        </w:tabs>
      </w:pPr>
      <w:hyperlink w:anchor="_Toc32284" w:history="1">
        <w:r>
          <w:rPr>
            <w:rFonts w:ascii="仿宋" w:eastAsia="仿宋" w:hAnsi="仿宋" w:cs="仿宋" w:hint="eastAsia"/>
            <w:lang w:eastAsia="zh-CN"/>
          </w:rPr>
          <w:t>六、油田注剂项目可持续发展</w:t>
        </w:r>
        <w:r>
          <w:tab/>
        </w:r>
        <w:r>
          <w:fldChar w:fldCharType="begin"/>
        </w:r>
        <w:r>
          <w:instrText xml:space="preserve"> PAGEREF _Toc32284 \h </w:instrText>
        </w:r>
        <w:r>
          <w:fldChar w:fldCharType="separate"/>
        </w:r>
        <w:r>
          <w:t>23</w:t>
        </w:r>
        <w:r>
          <w:fldChar w:fldCharType="end"/>
        </w:r>
      </w:hyperlink>
    </w:p>
    <w:p>
      <w:pPr>
        <w:pStyle w:val="TOC2"/>
        <w:tabs>
          <w:tab w:val="right" w:leader="dot" w:pos="8306"/>
        </w:tabs>
      </w:pPr>
      <w:hyperlink w:anchor="_Toc4363" w:history="1">
        <w:r>
          <w:rPr>
            <w:rFonts w:ascii="仿宋" w:eastAsia="仿宋" w:hAnsi="仿宋" w:cs="仿宋" w:hint="eastAsia"/>
            <w:lang w:eastAsia="zh-CN"/>
          </w:rPr>
          <w:t>(一)、可持续战略与实践</w:t>
        </w:r>
        <w:r>
          <w:tab/>
        </w:r>
        <w:r>
          <w:fldChar w:fldCharType="begin"/>
        </w:r>
        <w:r>
          <w:instrText xml:space="preserve"> PAGEREF _Toc4363 \h </w:instrText>
        </w:r>
        <w:r>
          <w:fldChar w:fldCharType="separate"/>
        </w:r>
        <w:r>
          <w:t>23</w:t>
        </w:r>
        <w:r>
          <w:fldChar w:fldCharType="end"/>
        </w:r>
      </w:hyperlink>
    </w:p>
    <w:p>
      <w:pPr>
        <w:pStyle w:val="TOC2"/>
        <w:tabs>
          <w:tab w:val="right" w:leader="dot" w:pos="8306"/>
        </w:tabs>
      </w:pPr>
      <w:hyperlink w:anchor="_Toc27438" w:history="1">
        <w:r>
          <w:rPr>
            <w:rFonts w:ascii="仿宋" w:eastAsia="仿宋" w:hAnsi="仿宋" w:cs="仿宋" w:hint="eastAsia"/>
            <w:lang w:eastAsia="zh-CN"/>
          </w:rPr>
          <w:t>(二)、环保与社会责任</w:t>
        </w:r>
        <w:r>
          <w:tab/>
        </w:r>
        <w:r>
          <w:fldChar w:fldCharType="begin"/>
        </w:r>
        <w:r>
          <w:instrText xml:space="preserve"> PAGEREF _Toc27438 \h </w:instrText>
        </w:r>
        <w:r>
          <w:fldChar w:fldCharType="separate"/>
        </w:r>
        <w:r>
          <w:t>24</w:t>
        </w:r>
        <w:r>
          <w:fldChar w:fldCharType="end"/>
        </w:r>
      </w:hyperlink>
    </w:p>
    <w:p>
      <w:pPr>
        <w:pStyle w:val="TOC1"/>
        <w:tabs>
          <w:tab w:val="right" w:leader="dot" w:pos="8306"/>
        </w:tabs>
      </w:pPr>
      <w:hyperlink w:anchor="_Toc2208" w:history="1">
        <w:r>
          <w:rPr>
            <w:rFonts w:ascii="仿宋" w:eastAsia="仿宋" w:hAnsi="仿宋" w:cs="仿宋" w:hint="eastAsia"/>
            <w:lang w:eastAsia="zh-CN"/>
          </w:rPr>
          <w:t>七、油田注剂项目经营效益</w:t>
        </w:r>
        <w:r>
          <w:tab/>
        </w:r>
        <w:r>
          <w:fldChar w:fldCharType="begin"/>
        </w:r>
        <w:r>
          <w:instrText xml:space="preserve"> PAGEREF _Toc2208 \h </w:instrText>
        </w:r>
        <w:r>
          <w:fldChar w:fldCharType="separate"/>
        </w:r>
        <w:r>
          <w:t>25</w:t>
        </w:r>
        <w:r>
          <w:fldChar w:fldCharType="end"/>
        </w:r>
      </w:hyperlink>
    </w:p>
    <w:p>
      <w:pPr>
        <w:pStyle w:val="TOC2"/>
        <w:tabs>
          <w:tab w:val="right" w:leader="dot" w:pos="8306"/>
        </w:tabs>
      </w:pPr>
      <w:hyperlink w:anchor="_Toc16040" w:history="1">
        <w:r>
          <w:rPr>
            <w:rFonts w:ascii="仿宋" w:eastAsia="仿宋" w:hAnsi="仿宋" w:cs="仿宋" w:hint="eastAsia"/>
            <w:lang w:eastAsia="zh-CN"/>
          </w:rPr>
          <w:t>(一)、经济评价财务测算</w:t>
        </w:r>
        <w:r>
          <w:tab/>
        </w:r>
        <w:r>
          <w:fldChar w:fldCharType="begin"/>
        </w:r>
        <w:r>
          <w:instrText xml:space="preserve"> PAGEREF _Toc16040 \h </w:instrText>
        </w:r>
        <w:r>
          <w:fldChar w:fldCharType="separate"/>
        </w:r>
        <w:r>
          <w:t>25</w:t>
        </w:r>
        <w:r>
          <w:fldChar w:fldCharType="end"/>
        </w:r>
      </w:hyperlink>
    </w:p>
    <w:p>
      <w:pPr>
        <w:pStyle w:val="TOC2"/>
        <w:tabs>
          <w:tab w:val="right" w:leader="dot" w:pos="8306"/>
        </w:tabs>
      </w:pPr>
      <w:hyperlink w:anchor="_Toc31657" w:history="1">
        <w:r>
          <w:rPr>
            <w:rFonts w:ascii="仿宋" w:eastAsia="仿宋" w:hAnsi="仿宋" w:cs="仿宋" w:hint="eastAsia"/>
            <w:lang w:eastAsia="zh-CN"/>
          </w:rPr>
          <w:t>(二)、油田注剂项目盈利能力分析</w:t>
        </w:r>
        <w:r>
          <w:tab/>
        </w:r>
        <w:r>
          <w:fldChar w:fldCharType="begin"/>
        </w:r>
        <w:r>
          <w:instrText xml:space="preserve"> PAGEREF _Toc31657 \h </w:instrText>
        </w:r>
        <w:r>
          <w:fldChar w:fldCharType="separate"/>
        </w:r>
        <w:r>
          <w:t>26</w:t>
        </w:r>
        <w:r>
          <w:fldChar w:fldCharType="end"/>
        </w:r>
      </w:hyperlink>
    </w:p>
    <w:p>
      <w:pPr>
        <w:pStyle w:val="TOC1"/>
        <w:tabs>
          <w:tab w:val="right" w:leader="dot" w:pos="8306"/>
        </w:tabs>
      </w:pPr>
      <w:hyperlink w:anchor="_Toc18634" w:history="1">
        <w:r>
          <w:rPr>
            <w:rFonts w:ascii="仿宋" w:eastAsia="仿宋" w:hAnsi="仿宋" w:cs="仿宋" w:hint="eastAsia"/>
            <w:lang w:eastAsia="zh-CN"/>
          </w:rPr>
          <w:t>八、油田注剂项目财务管理</w:t>
        </w:r>
        <w:r>
          <w:tab/>
        </w:r>
        <w:r>
          <w:fldChar w:fldCharType="begin"/>
        </w:r>
        <w:r>
          <w:instrText xml:space="preserve"> PAGEREF _Toc18634 \h </w:instrText>
        </w:r>
        <w:r>
          <w:fldChar w:fldCharType="separate"/>
        </w:r>
        <w:r>
          <w:t>27</w:t>
        </w:r>
        <w:r>
          <w:fldChar w:fldCharType="end"/>
        </w:r>
      </w:hyperlink>
    </w:p>
    <w:p>
      <w:pPr>
        <w:pStyle w:val="TOC2"/>
        <w:tabs>
          <w:tab w:val="right" w:leader="dot" w:pos="8306"/>
        </w:tabs>
      </w:pPr>
      <w:hyperlink w:anchor="_Toc12460" w:history="1">
        <w:r>
          <w:rPr>
            <w:rFonts w:ascii="仿宋" w:eastAsia="仿宋" w:hAnsi="仿宋" w:cs="仿宋" w:hint="eastAsia"/>
            <w:lang w:eastAsia="zh-CN"/>
          </w:rPr>
          <w:t>(一)、资金需求大</w:t>
        </w:r>
        <w:r>
          <w:tab/>
        </w:r>
        <w:r>
          <w:fldChar w:fldCharType="begin"/>
        </w:r>
        <w:r>
          <w:instrText xml:space="preserve"> PAGEREF _Toc12460 \h </w:instrText>
        </w:r>
        <w:r>
          <w:fldChar w:fldCharType="separate"/>
        </w:r>
        <w:r>
          <w:t>27</w:t>
        </w:r>
        <w:r>
          <w:fldChar w:fldCharType="end"/>
        </w:r>
      </w:hyperlink>
    </w:p>
    <w:p>
      <w:pPr>
        <w:pStyle w:val="TOC2"/>
        <w:tabs>
          <w:tab w:val="right" w:leader="dot" w:pos="8306"/>
        </w:tabs>
      </w:pPr>
      <w:hyperlink w:anchor="_Toc14373" w:history="1">
        <w:r>
          <w:rPr>
            <w:rFonts w:ascii="仿宋" w:eastAsia="仿宋" w:hAnsi="仿宋" w:cs="仿宋" w:hint="eastAsia"/>
            <w:lang w:eastAsia="zh-CN"/>
          </w:rPr>
          <w:t>(二)、研发周期长</w:t>
        </w:r>
        <w:r>
          <w:tab/>
        </w:r>
        <w:r>
          <w:fldChar w:fldCharType="begin"/>
        </w:r>
        <w:r>
          <w:instrText xml:space="preserve"> PAGEREF _Toc14373 \h </w:instrText>
        </w:r>
        <w:r>
          <w:fldChar w:fldCharType="separate"/>
        </w:r>
        <w:r>
          <w:t>28</w:t>
        </w:r>
        <w:r>
          <w:fldChar w:fldCharType="end"/>
        </w:r>
      </w:hyperlink>
    </w:p>
    <w:p>
      <w:pPr>
        <w:pStyle w:val="TOC2"/>
        <w:tabs>
          <w:tab w:val="right" w:leader="dot" w:pos="8306"/>
        </w:tabs>
      </w:pPr>
      <w:hyperlink w:anchor="_Toc7572" w:history="1">
        <w:r>
          <w:rPr>
            <w:rFonts w:ascii="仿宋" w:eastAsia="仿宋" w:hAnsi="仿宋" w:cs="仿宋" w:hint="eastAsia"/>
            <w:lang w:eastAsia="zh-CN"/>
          </w:rPr>
          <w:t>(三)、市场风险大</w:t>
        </w:r>
        <w:r>
          <w:tab/>
        </w:r>
        <w:r>
          <w:fldChar w:fldCharType="begin"/>
        </w:r>
        <w:r>
          <w:instrText xml:space="preserve"> PAGEREF _Toc7572 \h </w:instrText>
        </w:r>
        <w:r>
          <w:fldChar w:fldCharType="separate"/>
        </w:r>
        <w:r>
          <w:t>29</w:t>
        </w:r>
        <w:r>
          <w:fldChar w:fldCharType="end"/>
        </w:r>
      </w:hyperlink>
    </w:p>
    <w:p>
      <w:pPr>
        <w:pStyle w:val="TOC2"/>
        <w:tabs>
          <w:tab w:val="right" w:leader="dot" w:pos="8306"/>
        </w:tabs>
      </w:pPr>
      <w:hyperlink w:anchor="_Toc3623" w:history="1">
        <w:r>
          <w:rPr>
            <w:rFonts w:ascii="仿宋" w:eastAsia="仿宋" w:hAnsi="仿宋" w:cs="仿宋" w:hint="eastAsia"/>
            <w:lang w:eastAsia="zh-CN"/>
          </w:rPr>
          <w:t>(四)、利润率高</w:t>
        </w:r>
        <w:r>
          <w:tab/>
        </w:r>
        <w:r>
          <w:fldChar w:fldCharType="begin"/>
        </w:r>
        <w:r>
          <w:instrText xml:space="preserve"> PAGEREF _Toc3623 \h </w:instrText>
        </w:r>
        <w:r>
          <w:fldChar w:fldCharType="separate"/>
        </w:r>
        <w:r>
          <w:t>32</w:t>
        </w:r>
        <w:r>
          <w:fldChar w:fldCharType="end"/>
        </w:r>
      </w:hyperlink>
    </w:p>
    <w:p>
      <w:pPr>
        <w:pStyle w:val="TOC1"/>
        <w:tabs>
          <w:tab w:val="right" w:leader="dot" w:pos="8306"/>
        </w:tabs>
      </w:pPr>
      <w:hyperlink w:anchor="_Toc23673" w:history="1">
        <w:r>
          <w:rPr>
            <w:rFonts w:ascii="仿宋" w:eastAsia="仿宋" w:hAnsi="仿宋" w:cs="仿宋" w:hint="eastAsia"/>
            <w:lang w:eastAsia="zh-CN"/>
          </w:rPr>
          <w:t>九、油田注剂项目技术管理</w:t>
        </w:r>
        <w:r>
          <w:tab/>
        </w:r>
        <w:r>
          <w:fldChar w:fldCharType="begin"/>
        </w:r>
        <w:r>
          <w:instrText xml:space="preserve"> PAGEREF _Toc23673 \h </w:instrText>
        </w:r>
        <w:r>
          <w:fldChar w:fldCharType="separate"/>
        </w:r>
        <w:r>
          <w:t>34</w:t>
        </w:r>
        <w:r>
          <w:fldChar w:fldCharType="end"/>
        </w:r>
      </w:hyperlink>
    </w:p>
    <w:p>
      <w:pPr>
        <w:pStyle w:val="TOC2"/>
        <w:tabs>
          <w:tab w:val="right" w:leader="dot" w:pos="8306"/>
        </w:tabs>
      </w:pPr>
      <w:hyperlink w:anchor="_Toc18764" w:history="1">
        <w:r>
          <w:rPr>
            <w:rFonts w:ascii="仿宋" w:eastAsia="仿宋" w:hAnsi="仿宋" w:cs="仿宋" w:hint="eastAsia"/>
            <w:lang w:eastAsia="zh-CN"/>
          </w:rPr>
          <w:t>(一)、技术方案选用方向</w:t>
        </w:r>
        <w:r>
          <w:tab/>
        </w:r>
        <w:r>
          <w:fldChar w:fldCharType="begin"/>
        </w:r>
        <w:r>
          <w:instrText xml:space="preserve"> PAGEREF _Toc18764 \h </w:instrText>
        </w:r>
        <w:r>
          <w:fldChar w:fldCharType="separate"/>
        </w:r>
        <w:r>
          <w:t>34</w:t>
        </w:r>
        <w:r>
          <w:fldChar w:fldCharType="end"/>
        </w:r>
      </w:hyperlink>
    </w:p>
    <w:p>
      <w:pPr>
        <w:pStyle w:val="TOC2"/>
        <w:tabs>
          <w:tab w:val="right" w:leader="dot" w:pos="8306"/>
        </w:tabs>
      </w:pPr>
      <w:hyperlink w:anchor="_Toc5035" w:history="1">
        <w:r>
          <w:rPr>
            <w:rFonts w:ascii="仿宋" w:eastAsia="仿宋" w:hAnsi="仿宋" w:cs="仿宋" w:hint="eastAsia"/>
            <w:lang w:eastAsia="zh-CN"/>
          </w:rPr>
          <w:t>(二)、工艺技术方案选用原则</w:t>
        </w:r>
        <w:r>
          <w:tab/>
        </w:r>
        <w:r>
          <w:fldChar w:fldCharType="begin"/>
        </w:r>
        <w:r>
          <w:instrText xml:space="preserve"> PAGEREF _Toc5035 \h </w:instrText>
        </w:r>
        <w:r>
          <w:fldChar w:fldCharType="separate"/>
        </w:r>
        <w:r>
          <w:t>36</w:t>
        </w:r>
        <w:r>
          <w:fldChar w:fldCharType="end"/>
        </w:r>
      </w:hyperlink>
    </w:p>
    <w:p>
      <w:pPr>
        <w:pStyle w:val="TOC2"/>
        <w:tabs>
          <w:tab w:val="right" w:leader="dot" w:pos="8306"/>
        </w:tabs>
      </w:pPr>
      <w:hyperlink w:anchor="_Toc31097" w:history="1">
        <w:r>
          <w:rPr>
            <w:rFonts w:ascii="仿宋" w:eastAsia="仿宋" w:hAnsi="仿宋" w:cs="仿宋" w:hint="eastAsia"/>
            <w:lang w:eastAsia="zh-CN"/>
          </w:rPr>
          <w:t>(三)、工艺技术方案要求</w:t>
        </w:r>
        <w:r>
          <w:tab/>
        </w:r>
        <w:r>
          <w:fldChar w:fldCharType="begin"/>
        </w:r>
        <w:r>
          <w:instrText xml:space="preserve"> PAGEREF _Toc31097 \h </w:instrText>
        </w:r>
        <w:r>
          <w:fldChar w:fldCharType="separate"/>
        </w:r>
        <w:r>
          <w:t>38</w:t>
        </w:r>
        <w:r>
          <w:fldChar w:fldCharType="end"/>
        </w:r>
      </w:hyperlink>
    </w:p>
    <w:p>
      <w:pPr>
        <w:pStyle w:val="TOC1"/>
        <w:tabs>
          <w:tab w:val="right" w:leader="dot" w:pos="8306"/>
        </w:tabs>
      </w:pPr>
      <w:hyperlink w:anchor="_Toc21248" w:history="1">
        <w:r>
          <w:rPr>
            <w:rFonts w:ascii="仿宋" w:eastAsia="仿宋" w:hAnsi="仿宋" w:cs="仿宋" w:hint="eastAsia"/>
            <w:lang w:eastAsia="zh-CN"/>
          </w:rPr>
          <w:t>十、油田注剂项目风险管理</w:t>
        </w:r>
        <w:r>
          <w:tab/>
        </w:r>
        <w:r>
          <w:fldChar w:fldCharType="begin"/>
        </w:r>
        <w:r>
          <w:instrText xml:space="preserve"> PAGEREF _Toc21248 \h </w:instrText>
        </w:r>
        <w:r>
          <w:fldChar w:fldCharType="separate"/>
        </w:r>
        <w:r>
          <w:t>40</w:t>
        </w:r>
        <w:r>
          <w:fldChar w:fldCharType="end"/>
        </w:r>
      </w:hyperlink>
    </w:p>
    <w:p>
      <w:pPr>
        <w:pStyle w:val="TOC2"/>
        <w:tabs>
          <w:tab w:val="right" w:leader="dot" w:pos="8306"/>
        </w:tabs>
      </w:pPr>
      <w:hyperlink w:anchor="_Toc22667" w:history="1">
        <w:r>
          <w:rPr>
            <w:rFonts w:ascii="仿宋" w:eastAsia="仿宋" w:hAnsi="仿宋" w:cs="仿宋" w:hint="eastAsia"/>
            <w:lang w:eastAsia="zh-CN"/>
          </w:rPr>
          <w:t>(一)、风险识别与评估</w:t>
        </w:r>
        <w:r>
          <w:tab/>
        </w:r>
        <w:r>
          <w:fldChar w:fldCharType="begin"/>
        </w:r>
        <w:r>
          <w:instrText xml:space="preserve"> PAGEREF _Toc22667 \h </w:instrText>
        </w:r>
        <w:r>
          <w:fldChar w:fldCharType="separate"/>
        </w:r>
        <w:r>
          <w:t>40</w:t>
        </w:r>
        <w:r>
          <w:fldChar w:fldCharType="end"/>
        </w:r>
      </w:hyperlink>
    </w:p>
    <w:p>
      <w:pPr>
        <w:pStyle w:val="TOC2"/>
        <w:tabs>
          <w:tab w:val="right" w:leader="dot" w:pos="8306"/>
        </w:tabs>
      </w:pPr>
      <w:hyperlink w:anchor="_Toc14522" w:history="1">
        <w:r>
          <w:rPr>
            <w:rFonts w:ascii="仿宋" w:eastAsia="仿宋" w:hAnsi="仿宋" w:cs="仿宋" w:hint="eastAsia"/>
            <w:lang w:eastAsia="zh-CN"/>
          </w:rPr>
          <w:t>(二)、风险应对策略</w:t>
        </w:r>
        <w:r>
          <w:tab/>
        </w:r>
        <w:r>
          <w:fldChar w:fldCharType="begin"/>
        </w:r>
        <w:r>
          <w:instrText xml:space="preserve"> PAGEREF _Toc14522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0" w:history="1">
        <w:r>
          <w:rPr>
            <w:rFonts w:ascii="仿宋" w:eastAsia="仿宋" w:hAnsi="仿宋" w:cs="仿宋" w:hint="eastAsia"/>
            <w:lang w:eastAsia="zh-CN"/>
          </w:rPr>
          <w:t>(三)、风险监控与控制</w:t>
        </w:r>
        <w:r>
          <w:tab/>
        </w:r>
        <w:r>
          <w:fldChar w:fldCharType="begin"/>
        </w:r>
        <w:r>
          <w:instrText xml:space="preserve"> PAGEREF _Toc4140 \h </w:instrText>
        </w:r>
        <w:r>
          <w:fldChar w:fldCharType="separate"/>
        </w:r>
        <w:r>
          <w:t>43</w:t>
        </w:r>
        <w:r>
          <w:fldChar w:fldCharType="end"/>
        </w:r>
      </w:hyperlink>
    </w:p>
    <w:p>
      <w:pPr>
        <w:pStyle w:val="TOC1"/>
        <w:tabs>
          <w:tab w:val="right" w:leader="dot" w:pos="8306"/>
        </w:tabs>
      </w:pPr>
      <w:hyperlink w:anchor="_Toc644" w:history="1">
        <w:r>
          <w:rPr>
            <w:rFonts w:ascii="仿宋" w:eastAsia="仿宋" w:hAnsi="仿宋" w:cs="仿宋" w:hint="eastAsia"/>
            <w:lang w:eastAsia="zh-CN"/>
          </w:rPr>
          <w:t>十一、油田注剂项目社会影响</w:t>
        </w:r>
        <w:r>
          <w:tab/>
        </w:r>
        <w:r>
          <w:fldChar w:fldCharType="begin"/>
        </w:r>
        <w:r>
          <w:instrText xml:space="preserve"> PAGEREF _Toc644 \h </w:instrText>
        </w:r>
        <w:r>
          <w:fldChar w:fldCharType="separate"/>
        </w:r>
        <w:r>
          <w:t>44</w:t>
        </w:r>
        <w:r>
          <w:fldChar w:fldCharType="end"/>
        </w:r>
      </w:hyperlink>
    </w:p>
    <w:p>
      <w:pPr>
        <w:pStyle w:val="TOC2"/>
        <w:tabs>
          <w:tab w:val="right" w:leader="dot" w:pos="8306"/>
        </w:tabs>
      </w:pPr>
      <w:hyperlink w:anchor="_Toc24418" w:history="1">
        <w:r>
          <w:rPr>
            <w:rFonts w:ascii="仿宋" w:eastAsia="仿宋" w:hAnsi="仿宋" w:cs="仿宋" w:hint="eastAsia"/>
            <w:lang w:eastAsia="zh-CN"/>
          </w:rPr>
          <w:t>(一)、社会责任与义务</w:t>
        </w:r>
        <w:r>
          <w:tab/>
        </w:r>
        <w:r>
          <w:fldChar w:fldCharType="begin"/>
        </w:r>
        <w:r>
          <w:instrText xml:space="preserve"> PAGEREF _Toc24418 \h </w:instrText>
        </w:r>
        <w:r>
          <w:fldChar w:fldCharType="separate"/>
        </w:r>
        <w:r>
          <w:t>44</w:t>
        </w:r>
        <w:r>
          <w:fldChar w:fldCharType="end"/>
        </w:r>
      </w:hyperlink>
    </w:p>
    <w:p>
      <w:pPr>
        <w:pStyle w:val="TOC2"/>
        <w:tabs>
          <w:tab w:val="right" w:leader="dot" w:pos="8306"/>
        </w:tabs>
      </w:pPr>
      <w:hyperlink w:anchor="_Toc4940" w:history="1">
        <w:r>
          <w:rPr>
            <w:rFonts w:ascii="仿宋" w:eastAsia="仿宋" w:hAnsi="仿宋" w:cs="仿宋" w:hint="eastAsia"/>
            <w:lang w:eastAsia="zh-CN"/>
          </w:rPr>
          <w:t>(二)、社会参与与沟通</w:t>
        </w:r>
        <w:r>
          <w:tab/>
        </w:r>
        <w:r>
          <w:fldChar w:fldCharType="begin"/>
        </w:r>
        <w:r>
          <w:instrText xml:space="preserve"> PAGEREF _Toc4940 \h </w:instrText>
        </w:r>
        <w:r>
          <w:fldChar w:fldCharType="separate"/>
        </w:r>
        <w:r>
          <w:t>45</w:t>
        </w:r>
        <w:r>
          <w:fldChar w:fldCharType="end"/>
        </w:r>
      </w:hyperlink>
    </w:p>
    <w:p>
      <w:pPr>
        <w:pStyle w:val="TOC1"/>
        <w:tabs>
          <w:tab w:val="right" w:leader="dot" w:pos="8306"/>
        </w:tabs>
      </w:pPr>
      <w:hyperlink w:anchor="_Toc9584" w:history="1">
        <w:r>
          <w:rPr>
            <w:rFonts w:ascii="仿宋" w:eastAsia="仿宋" w:hAnsi="仿宋" w:cs="仿宋" w:hint="eastAsia"/>
            <w:lang w:eastAsia="zh-CN"/>
          </w:rPr>
          <w:t>十二、油田注剂项目人力资源培养与发展</w:t>
        </w:r>
        <w:r>
          <w:tab/>
        </w:r>
        <w:r>
          <w:fldChar w:fldCharType="begin"/>
        </w:r>
        <w:r>
          <w:instrText xml:space="preserve"> PAGEREF _Toc9584 \h </w:instrText>
        </w:r>
        <w:r>
          <w:fldChar w:fldCharType="separate"/>
        </w:r>
        <w:r>
          <w:t>46</w:t>
        </w:r>
        <w:r>
          <w:fldChar w:fldCharType="end"/>
        </w:r>
      </w:hyperlink>
    </w:p>
    <w:p>
      <w:pPr>
        <w:pStyle w:val="TOC2"/>
        <w:tabs>
          <w:tab w:val="right" w:leader="dot" w:pos="8306"/>
        </w:tabs>
      </w:pPr>
      <w:hyperlink w:anchor="_Toc32012" w:history="1">
        <w:r>
          <w:rPr>
            <w:rFonts w:ascii="仿宋" w:eastAsia="仿宋" w:hAnsi="仿宋" w:cs="仿宋" w:hint="eastAsia"/>
            <w:lang w:eastAsia="zh-CN"/>
          </w:rPr>
          <w:t>(一)、人才需求与规划</w:t>
        </w:r>
        <w:r>
          <w:tab/>
        </w:r>
        <w:r>
          <w:fldChar w:fldCharType="begin"/>
        </w:r>
        <w:r>
          <w:instrText xml:space="preserve"> PAGEREF _Toc32012 \h </w:instrText>
        </w:r>
        <w:r>
          <w:fldChar w:fldCharType="separate"/>
        </w:r>
        <w:r>
          <w:t>46</w:t>
        </w:r>
        <w:r>
          <w:fldChar w:fldCharType="end"/>
        </w:r>
      </w:hyperlink>
    </w:p>
    <w:p>
      <w:pPr>
        <w:pStyle w:val="TOC2"/>
        <w:tabs>
          <w:tab w:val="right" w:leader="dot" w:pos="8306"/>
        </w:tabs>
      </w:pPr>
      <w:hyperlink w:anchor="_Toc17677" w:history="1">
        <w:r>
          <w:rPr>
            <w:rFonts w:ascii="仿宋" w:eastAsia="仿宋" w:hAnsi="仿宋" w:cs="仿宋" w:hint="eastAsia"/>
            <w:lang w:eastAsia="zh-CN"/>
          </w:rPr>
          <w:t>(二)、培训与发展计划</w:t>
        </w:r>
        <w:r>
          <w:tab/>
        </w:r>
        <w:r>
          <w:fldChar w:fldCharType="begin"/>
        </w:r>
        <w:r>
          <w:instrText xml:space="preserve"> PAGEREF _Toc17677 \h </w:instrText>
        </w:r>
        <w:r>
          <w:fldChar w:fldCharType="separate"/>
        </w:r>
        <w:r>
          <w:t>46</w:t>
        </w:r>
        <w:r>
          <w:fldChar w:fldCharType="end"/>
        </w:r>
      </w:hyperlink>
    </w:p>
    <w:p>
      <w:pPr>
        <w:pStyle w:val="TOC1"/>
        <w:tabs>
          <w:tab w:val="right" w:leader="dot" w:pos="8306"/>
        </w:tabs>
      </w:pPr>
      <w:hyperlink w:anchor="_Toc21952" w:history="1">
        <w:r>
          <w:rPr>
            <w:rFonts w:ascii="仿宋" w:eastAsia="仿宋" w:hAnsi="仿宋" w:cs="仿宋" w:hint="eastAsia"/>
            <w:lang w:eastAsia="zh-CN"/>
          </w:rPr>
          <w:t>十三、利益相关者分析与沟通计划</w:t>
        </w:r>
        <w:r>
          <w:tab/>
        </w:r>
        <w:r>
          <w:fldChar w:fldCharType="begin"/>
        </w:r>
        <w:r>
          <w:instrText xml:space="preserve"> PAGEREF _Toc21952 \h </w:instrText>
        </w:r>
        <w:r>
          <w:fldChar w:fldCharType="separate"/>
        </w:r>
        <w:r>
          <w:t>47</w:t>
        </w:r>
        <w:r>
          <w:fldChar w:fldCharType="end"/>
        </w:r>
      </w:hyperlink>
    </w:p>
    <w:p>
      <w:pPr>
        <w:pStyle w:val="TOC2"/>
        <w:tabs>
          <w:tab w:val="right" w:leader="dot" w:pos="8306"/>
        </w:tabs>
      </w:pPr>
      <w:hyperlink w:anchor="_Toc10741" w:history="1">
        <w:r>
          <w:rPr>
            <w:rFonts w:ascii="仿宋" w:eastAsia="仿宋" w:hAnsi="仿宋" w:cs="仿宋" w:hint="eastAsia"/>
            <w:lang w:eastAsia="zh-CN"/>
          </w:rPr>
          <w:t>(一)、利益相关者分析</w:t>
        </w:r>
        <w:r>
          <w:tab/>
        </w:r>
        <w:r>
          <w:fldChar w:fldCharType="begin"/>
        </w:r>
        <w:r>
          <w:instrText xml:space="preserve"> PAGEREF _Toc10741 \h </w:instrText>
        </w:r>
        <w:r>
          <w:fldChar w:fldCharType="separate"/>
        </w:r>
        <w:r>
          <w:t>47</w:t>
        </w:r>
        <w:r>
          <w:fldChar w:fldCharType="end"/>
        </w:r>
      </w:hyperlink>
    </w:p>
    <w:p>
      <w:pPr>
        <w:pStyle w:val="TOC2"/>
        <w:tabs>
          <w:tab w:val="right" w:leader="dot" w:pos="8306"/>
        </w:tabs>
      </w:pPr>
      <w:hyperlink w:anchor="_Toc6422" w:history="1">
        <w:r>
          <w:rPr>
            <w:rFonts w:ascii="仿宋" w:eastAsia="仿宋" w:hAnsi="仿宋" w:cs="仿宋" w:hint="eastAsia"/>
            <w:lang w:eastAsia="zh-CN"/>
          </w:rPr>
          <w:t>(二)、沟通计划</w:t>
        </w:r>
        <w:r>
          <w:tab/>
        </w:r>
        <w:r>
          <w:fldChar w:fldCharType="begin"/>
        </w:r>
        <w:r>
          <w:instrText xml:space="preserve"> PAGEREF _Toc6422 \h </w:instrText>
        </w:r>
        <w:r>
          <w:fldChar w:fldCharType="separate"/>
        </w:r>
        <w:r>
          <w:t>48</w:t>
        </w:r>
        <w:r>
          <w:fldChar w:fldCharType="end"/>
        </w:r>
      </w:hyperlink>
    </w:p>
    <w:p>
      <w:pPr>
        <w:pStyle w:val="TOC1"/>
        <w:tabs>
          <w:tab w:val="right" w:leader="dot" w:pos="8306"/>
        </w:tabs>
      </w:pPr>
      <w:hyperlink w:anchor="_Toc19555" w:history="1">
        <w:r>
          <w:rPr>
            <w:rFonts w:ascii="仿宋" w:eastAsia="仿宋" w:hAnsi="仿宋" w:cs="仿宋" w:hint="eastAsia"/>
            <w:lang w:eastAsia="zh-CN"/>
          </w:rPr>
          <w:t>十四、风险识别与分类</w:t>
        </w:r>
        <w:r>
          <w:tab/>
        </w:r>
        <w:r>
          <w:fldChar w:fldCharType="begin"/>
        </w:r>
        <w:r>
          <w:instrText xml:space="preserve"> PAGEREF _Toc19555 \h </w:instrText>
        </w:r>
        <w:r>
          <w:fldChar w:fldCharType="separate"/>
        </w:r>
        <w:r>
          <w:t>49</w:t>
        </w:r>
        <w:r>
          <w:fldChar w:fldCharType="end"/>
        </w:r>
      </w:hyperlink>
    </w:p>
    <w:p>
      <w:pPr>
        <w:pStyle w:val="TOC2"/>
        <w:tabs>
          <w:tab w:val="right" w:leader="dot" w:pos="8306"/>
        </w:tabs>
      </w:pPr>
      <w:hyperlink w:anchor="_Toc9375" w:history="1">
        <w:r>
          <w:rPr>
            <w:rFonts w:ascii="仿宋" w:eastAsia="仿宋" w:hAnsi="仿宋" w:cs="仿宋" w:hint="eastAsia"/>
            <w:lang w:eastAsia="zh-CN"/>
          </w:rPr>
          <w:t>(一)、风险识别</w:t>
        </w:r>
        <w:r>
          <w:tab/>
        </w:r>
        <w:r>
          <w:fldChar w:fldCharType="begin"/>
        </w:r>
        <w:r>
          <w:instrText xml:space="preserve"> PAGEREF _Toc9375 \h </w:instrText>
        </w:r>
        <w:r>
          <w:fldChar w:fldCharType="separate"/>
        </w:r>
        <w:r>
          <w:t>49</w:t>
        </w:r>
        <w:r>
          <w:fldChar w:fldCharType="end"/>
        </w:r>
      </w:hyperlink>
    </w:p>
    <w:p>
      <w:pPr>
        <w:pStyle w:val="TOC2"/>
        <w:tabs>
          <w:tab w:val="right" w:leader="dot" w:pos="8306"/>
        </w:tabs>
      </w:pPr>
      <w:hyperlink w:anchor="_Toc10483" w:history="1">
        <w:r>
          <w:rPr>
            <w:rFonts w:ascii="仿宋" w:eastAsia="仿宋" w:hAnsi="仿宋" w:cs="仿宋" w:hint="eastAsia"/>
            <w:lang w:eastAsia="zh-CN"/>
          </w:rPr>
          <w:t>(二)、风险分类</w:t>
        </w:r>
        <w:r>
          <w:tab/>
        </w:r>
        <w:r>
          <w:fldChar w:fldCharType="begin"/>
        </w:r>
        <w:r>
          <w:instrText xml:space="preserve"> PAGEREF _Toc10483 \h </w:instrText>
        </w:r>
        <w:r>
          <w:fldChar w:fldCharType="separate"/>
        </w:r>
        <w:r>
          <w:t>50</w:t>
        </w:r>
        <w:r>
          <w:fldChar w:fldCharType="end"/>
        </w:r>
      </w:hyperlink>
    </w:p>
    <w:p>
      <w:pPr>
        <w:pStyle w:val="TOC1"/>
        <w:tabs>
          <w:tab w:val="right" w:leader="dot" w:pos="8306"/>
        </w:tabs>
      </w:pPr>
      <w:hyperlink w:anchor="_Toc2698" w:history="1">
        <w:r>
          <w:rPr>
            <w:rFonts w:ascii="仿宋" w:eastAsia="仿宋" w:hAnsi="仿宋" w:cs="仿宋" w:hint="eastAsia"/>
            <w:lang w:eastAsia="zh-CN"/>
          </w:rPr>
          <w:t>十五、油田注剂项目实施保障措施</w:t>
        </w:r>
        <w:r>
          <w:tab/>
        </w:r>
        <w:r>
          <w:fldChar w:fldCharType="begin"/>
        </w:r>
        <w:r>
          <w:instrText xml:space="preserve"> PAGEREF _Toc2698 \h </w:instrText>
        </w:r>
        <w:r>
          <w:fldChar w:fldCharType="separate"/>
        </w:r>
        <w:r>
          <w:t>52</w:t>
        </w:r>
        <w:r>
          <w:fldChar w:fldCharType="end"/>
        </w:r>
      </w:hyperlink>
    </w:p>
    <w:p>
      <w:pPr>
        <w:pStyle w:val="TOC2"/>
        <w:tabs>
          <w:tab w:val="right" w:leader="dot" w:pos="8306"/>
        </w:tabs>
      </w:pPr>
      <w:hyperlink w:anchor="_Toc6398" w:history="1">
        <w:r>
          <w:rPr>
            <w:rFonts w:ascii="仿宋" w:eastAsia="仿宋" w:hAnsi="仿宋" w:cs="仿宋" w:hint="eastAsia"/>
            <w:lang w:eastAsia="zh-CN"/>
          </w:rPr>
          <w:t>(一)、油田注剂项目实施保障机制</w:t>
        </w:r>
        <w:r>
          <w:tab/>
        </w:r>
        <w:r>
          <w:fldChar w:fldCharType="begin"/>
        </w:r>
        <w:r>
          <w:instrText xml:space="preserve"> PAGEREF _Toc6398 \h </w:instrText>
        </w:r>
        <w:r>
          <w:fldChar w:fldCharType="separate"/>
        </w:r>
        <w:r>
          <w:t>52</w:t>
        </w:r>
        <w:r>
          <w:fldChar w:fldCharType="end"/>
        </w:r>
      </w:hyperlink>
    </w:p>
    <w:p>
      <w:pPr>
        <w:pStyle w:val="TOC2"/>
        <w:tabs>
          <w:tab w:val="right" w:leader="dot" w:pos="8306"/>
        </w:tabs>
      </w:pPr>
      <w:hyperlink w:anchor="_Toc5933" w:history="1">
        <w:r>
          <w:rPr>
            <w:rFonts w:ascii="仿宋" w:eastAsia="仿宋" w:hAnsi="仿宋" w:cs="仿宋" w:hint="eastAsia"/>
            <w:lang w:eastAsia="zh-CN"/>
          </w:rPr>
          <w:t>(二)、油田注剂项目法律合规要求</w:t>
        </w:r>
        <w:r>
          <w:tab/>
        </w:r>
        <w:r>
          <w:fldChar w:fldCharType="begin"/>
        </w:r>
        <w:r>
          <w:instrText xml:space="preserve"> PAGEREF _Toc5933 \h </w:instrText>
        </w:r>
        <w:r>
          <w:fldChar w:fldCharType="separate"/>
        </w:r>
        <w:r>
          <w:t>56</w:t>
        </w:r>
        <w:r>
          <w:fldChar w:fldCharType="end"/>
        </w:r>
      </w:hyperlink>
    </w:p>
    <w:p>
      <w:pPr>
        <w:pStyle w:val="TOC2"/>
        <w:tabs>
          <w:tab w:val="right" w:leader="dot" w:pos="8306"/>
        </w:tabs>
      </w:pPr>
      <w:hyperlink w:anchor="_Toc5742" w:history="1">
        <w:r>
          <w:rPr>
            <w:rFonts w:ascii="仿宋" w:eastAsia="仿宋" w:hAnsi="仿宋" w:cs="仿宋" w:hint="eastAsia"/>
            <w:lang w:eastAsia="zh-CN"/>
          </w:rPr>
          <w:t>(三)、油田注剂项目合同管理与法律事务</w:t>
        </w:r>
        <w:r>
          <w:tab/>
        </w:r>
        <w:r>
          <w:fldChar w:fldCharType="begin"/>
        </w:r>
        <w:r>
          <w:instrText xml:space="preserve"> PAGEREF _Toc5742 \h </w:instrText>
        </w:r>
        <w:r>
          <w:fldChar w:fldCharType="separate"/>
        </w:r>
        <w:r>
          <w:t>60</w:t>
        </w:r>
        <w:r>
          <w:fldChar w:fldCharType="end"/>
        </w:r>
      </w:hyperlink>
    </w:p>
    <w:p>
      <w:pPr>
        <w:pStyle w:val="TOC2"/>
        <w:tabs>
          <w:tab w:val="right" w:leader="dot" w:pos="8306"/>
        </w:tabs>
      </w:pPr>
      <w:hyperlink w:anchor="_Toc2029" w:history="1">
        <w:r>
          <w:rPr>
            <w:rFonts w:ascii="仿宋" w:eastAsia="仿宋" w:hAnsi="仿宋" w:cs="仿宋" w:hint="eastAsia"/>
            <w:lang w:eastAsia="zh-CN"/>
          </w:rPr>
          <w:t>(四)、油田注剂项目知识产权保护策略</w:t>
        </w:r>
        <w:r>
          <w:tab/>
        </w:r>
        <w:r>
          <w:fldChar w:fldCharType="begin"/>
        </w:r>
        <w:r>
          <w:instrText xml:space="preserve"> PAGEREF _Toc2029 \h </w:instrText>
        </w:r>
        <w:r>
          <w:fldChar w:fldCharType="separate"/>
        </w:r>
        <w:r>
          <w:t>66</w:t>
        </w:r>
        <w:r>
          <w:fldChar w:fldCharType="end"/>
        </w:r>
      </w:hyperlink>
    </w:p>
    <w:p>
      <w:pPr>
        <w:pStyle w:val="TOC1"/>
        <w:tabs>
          <w:tab w:val="right" w:leader="dot" w:pos="8306"/>
        </w:tabs>
      </w:pPr>
      <w:hyperlink w:anchor="_Toc3996" w:history="1">
        <w:r>
          <w:rPr>
            <w:rFonts w:ascii="仿宋" w:eastAsia="仿宋" w:hAnsi="仿宋" w:cs="仿宋" w:hint="eastAsia"/>
            <w:lang w:eastAsia="zh-CN"/>
          </w:rPr>
          <w:t>十六、油田注剂项目实施时间节点</w:t>
        </w:r>
        <w:r>
          <w:tab/>
        </w:r>
        <w:r>
          <w:fldChar w:fldCharType="begin"/>
        </w:r>
        <w:r>
          <w:instrText xml:space="preserve"> PAGEREF _Toc3996 \h </w:instrText>
        </w:r>
        <w:r>
          <w:fldChar w:fldCharType="separate"/>
        </w:r>
        <w:r>
          <w:t>69</w:t>
        </w:r>
        <w:r>
          <w:fldChar w:fldCharType="end"/>
        </w:r>
      </w:hyperlink>
    </w:p>
    <w:p>
      <w:pPr>
        <w:pStyle w:val="TOC2"/>
        <w:tabs>
          <w:tab w:val="right" w:leader="dot" w:pos="8306"/>
        </w:tabs>
      </w:pPr>
      <w:hyperlink w:anchor="_Toc9790" w:history="1">
        <w:r>
          <w:rPr>
            <w:rFonts w:ascii="仿宋" w:eastAsia="仿宋" w:hAnsi="仿宋" w:cs="仿宋" w:hint="eastAsia"/>
            <w:lang w:eastAsia="zh-CN"/>
          </w:rPr>
          <w:t>(一)、油田注剂项目启动阶段时间节点</w:t>
        </w:r>
        <w:r>
          <w:tab/>
        </w:r>
        <w:r>
          <w:fldChar w:fldCharType="begin"/>
        </w:r>
        <w:r>
          <w:instrText xml:space="preserve"> PAGEREF _Toc9790 \h </w:instrText>
        </w:r>
        <w:r>
          <w:fldChar w:fldCharType="separate"/>
        </w:r>
        <w:r>
          <w:t>69</w:t>
        </w:r>
        <w:r>
          <w:fldChar w:fldCharType="end"/>
        </w:r>
      </w:hyperlink>
    </w:p>
    <w:p>
      <w:pPr>
        <w:pStyle w:val="TOC2"/>
        <w:tabs>
          <w:tab w:val="right" w:leader="dot" w:pos="8306"/>
        </w:tabs>
      </w:pPr>
      <w:hyperlink w:anchor="_Toc21176" w:history="1">
        <w:r>
          <w:rPr>
            <w:rFonts w:ascii="仿宋" w:eastAsia="仿宋" w:hAnsi="仿宋" w:cs="仿宋" w:hint="eastAsia"/>
            <w:lang w:eastAsia="zh-CN"/>
          </w:rPr>
          <w:t>(二)、油田注剂项目执行阶段时间节点</w:t>
        </w:r>
        <w:r>
          <w:tab/>
        </w:r>
        <w:r>
          <w:fldChar w:fldCharType="begin"/>
        </w:r>
        <w:r>
          <w:instrText xml:space="preserve"> PAGEREF _Toc21176 \h </w:instrText>
        </w:r>
        <w:r>
          <w:fldChar w:fldCharType="separate"/>
        </w:r>
        <w:r>
          <w:t>70</w:t>
        </w:r>
        <w:r>
          <w:fldChar w:fldCharType="end"/>
        </w:r>
      </w:hyperlink>
    </w:p>
    <w:p>
      <w:pPr>
        <w:pStyle w:val="TOC2"/>
        <w:tabs>
          <w:tab w:val="right" w:leader="dot" w:pos="8306"/>
        </w:tabs>
      </w:pPr>
      <w:hyperlink w:anchor="_Toc20439" w:history="1">
        <w:r>
          <w:rPr>
            <w:rFonts w:ascii="仿宋" w:eastAsia="仿宋" w:hAnsi="仿宋" w:cs="仿宋" w:hint="eastAsia"/>
            <w:lang w:eastAsia="zh-CN"/>
          </w:rPr>
          <w:t>(三)、油田注剂项目完成阶段时间节点</w:t>
        </w:r>
        <w:r>
          <w:tab/>
        </w:r>
        <w:r>
          <w:fldChar w:fldCharType="begin"/>
        </w:r>
        <w:r>
          <w:instrText xml:space="preserve"> PAGEREF _Toc20439 \h </w:instrText>
        </w:r>
        <w:r>
          <w:fldChar w:fldCharType="separate"/>
        </w:r>
        <w:r>
          <w:t>71</w:t>
        </w:r>
        <w:r>
          <w:fldChar w:fldCharType="end"/>
        </w:r>
      </w:hyperlink>
    </w:p>
    <w:p>
      <w:pPr>
        <w:pStyle w:val="TOC1"/>
        <w:tabs>
          <w:tab w:val="right" w:leader="dot" w:pos="8306"/>
        </w:tabs>
      </w:pPr>
      <w:hyperlink w:anchor="_Toc5573" w:history="1">
        <w:r>
          <w:rPr>
            <w:rFonts w:ascii="仿宋" w:eastAsia="仿宋" w:hAnsi="仿宋" w:cs="仿宋" w:hint="eastAsia"/>
            <w:lang w:eastAsia="zh-CN"/>
          </w:rPr>
          <w:t>十七、油田注剂项目变更管理</w:t>
        </w:r>
        <w:r>
          <w:tab/>
        </w:r>
        <w:r>
          <w:fldChar w:fldCharType="begin"/>
        </w:r>
        <w:r>
          <w:instrText xml:space="preserve"> PAGEREF _Toc5573 \h </w:instrText>
        </w:r>
        <w:r>
          <w:fldChar w:fldCharType="separate"/>
        </w:r>
        <w:r>
          <w:t>72</w:t>
        </w:r>
        <w:r>
          <w:fldChar w:fldCharType="end"/>
        </w:r>
      </w:hyperlink>
    </w:p>
    <w:p>
      <w:pPr>
        <w:pStyle w:val="TOC2"/>
        <w:tabs>
          <w:tab w:val="right" w:leader="dot" w:pos="8306"/>
        </w:tabs>
      </w:pPr>
      <w:hyperlink w:anchor="_Toc32075" w:history="1">
        <w:r>
          <w:rPr>
            <w:rFonts w:ascii="仿宋" w:eastAsia="仿宋" w:hAnsi="仿宋" w:cs="仿宋" w:hint="eastAsia"/>
            <w:lang w:eastAsia="zh-CN"/>
          </w:rPr>
          <w:t>(一)、变更申请与评估</w:t>
        </w:r>
        <w:r>
          <w:tab/>
        </w:r>
        <w:r>
          <w:fldChar w:fldCharType="begin"/>
        </w:r>
        <w:r>
          <w:instrText xml:space="preserve"> PAGEREF _Toc32075 \h </w:instrText>
        </w:r>
        <w:r>
          <w:fldChar w:fldCharType="separate"/>
        </w:r>
        <w:r>
          <w:t>72</w:t>
        </w:r>
        <w:r>
          <w:fldChar w:fldCharType="end"/>
        </w:r>
      </w:hyperlink>
    </w:p>
    <w:p>
      <w:pPr>
        <w:pStyle w:val="TOC2"/>
        <w:tabs>
          <w:tab w:val="right" w:leader="dot" w:pos="8306"/>
        </w:tabs>
      </w:pPr>
      <w:hyperlink w:anchor="_Toc1847" w:history="1">
        <w:r>
          <w:rPr>
            <w:rFonts w:ascii="仿宋" w:eastAsia="仿宋" w:hAnsi="仿宋" w:cs="仿宋" w:hint="eastAsia"/>
            <w:lang w:eastAsia="zh-CN"/>
          </w:rPr>
          <w:t>(二)、变更实施与控制</w:t>
        </w:r>
        <w:r>
          <w:tab/>
        </w:r>
        <w:r>
          <w:fldChar w:fldCharType="begin"/>
        </w:r>
        <w:r>
          <w:instrText xml:space="preserve"> PAGEREF _Toc1847 \h </w:instrText>
        </w:r>
        <w:r>
          <w:fldChar w:fldCharType="separate"/>
        </w:r>
        <w:r>
          <w:t>72</w:t>
        </w:r>
        <w:r>
          <w:fldChar w:fldCharType="end"/>
        </w:r>
      </w:hyperlink>
    </w:p>
    <w:p>
      <w:pPr>
        <w:pStyle w:val="TOC1"/>
        <w:tabs>
          <w:tab w:val="right" w:leader="dot" w:pos="8306"/>
        </w:tabs>
      </w:pPr>
      <w:hyperlink w:anchor="_Toc8871" w:history="1">
        <w:r>
          <w:rPr>
            <w:rFonts w:ascii="仿宋" w:eastAsia="仿宋" w:hAnsi="仿宋" w:cs="仿宋" w:hint="eastAsia"/>
            <w:lang w:eastAsia="zh-CN"/>
          </w:rPr>
          <w:t>十八、质量管理体系</w:t>
        </w:r>
        <w:r>
          <w:tab/>
        </w:r>
        <w:r>
          <w:fldChar w:fldCharType="begin"/>
        </w:r>
        <w:r>
          <w:instrText xml:space="preserve"> PAGEREF _Toc8871 \h </w:instrText>
        </w:r>
        <w:r>
          <w:fldChar w:fldCharType="separate"/>
        </w:r>
        <w:r>
          <w:t>73</w:t>
        </w:r>
        <w:r>
          <w:fldChar w:fldCharType="end"/>
        </w:r>
      </w:hyperlink>
    </w:p>
    <w:p>
      <w:pPr>
        <w:pStyle w:val="TOC2"/>
        <w:tabs>
          <w:tab w:val="right" w:leader="dot" w:pos="8306"/>
        </w:tabs>
      </w:pPr>
      <w:hyperlink w:anchor="_Toc29870" w:history="1">
        <w:r>
          <w:rPr>
            <w:rFonts w:ascii="仿宋" w:eastAsia="仿宋" w:hAnsi="仿宋" w:cs="仿宋" w:hint="eastAsia"/>
            <w:lang w:eastAsia="zh-CN"/>
          </w:rPr>
          <w:t>(一)、质量目标与方针</w:t>
        </w:r>
        <w:r>
          <w:tab/>
        </w:r>
        <w:r>
          <w:fldChar w:fldCharType="begin"/>
        </w:r>
        <w:r>
          <w:instrText xml:space="preserve"> PAGEREF _Toc29870 \h </w:instrText>
        </w:r>
        <w:r>
          <w:fldChar w:fldCharType="separate"/>
        </w:r>
        <w:r>
          <w:t>73</w:t>
        </w:r>
        <w:r>
          <w:fldChar w:fldCharType="end"/>
        </w:r>
      </w:hyperlink>
    </w:p>
    <w:p>
      <w:pPr>
        <w:pStyle w:val="TOC2"/>
        <w:tabs>
          <w:tab w:val="right" w:leader="dot" w:pos="8306"/>
        </w:tabs>
      </w:pPr>
      <w:hyperlink w:anchor="_Toc25029" w:history="1">
        <w:r>
          <w:rPr>
            <w:rFonts w:ascii="仿宋" w:eastAsia="仿宋" w:hAnsi="仿宋" w:cs="仿宋" w:hint="eastAsia"/>
            <w:lang w:eastAsia="zh-CN"/>
          </w:rPr>
          <w:t>(二)、质量管理责任</w:t>
        </w:r>
        <w:r>
          <w:tab/>
        </w:r>
        <w:r>
          <w:fldChar w:fldCharType="begin"/>
        </w:r>
        <w:r>
          <w:instrText xml:space="preserve"> PAGEREF _Toc25029 \h </w:instrText>
        </w:r>
        <w:r>
          <w:fldChar w:fldCharType="separate"/>
        </w:r>
        <w:r>
          <w:t>74</w:t>
        </w:r>
        <w:r>
          <w:fldChar w:fldCharType="end"/>
        </w:r>
      </w:hyperlink>
    </w:p>
    <w:p>
      <w:pPr>
        <w:pStyle w:val="TOC2"/>
        <w:tabs>
          <w:tab w:val="right" w:leader="dot" w:pos="8306"/>
        </w:tabs>
      </w:pPr>
      <w:hyperlink w:anchor="_Toc16488" w:history="1">
        <w:r>
          <w:rPr>
            <w:rFonts w:ascii="仿宋" w:eastAsia="仿宋" w:hAnsi="仿宋" w:cs="仿宋" w:hint="eastAsia"/>
            <w:lang w:eastAsia="zh-CN"/>
          </w:rPr>
          <w:t>(三)、质量管理体系文件</w:t>
        </w:r>
        <w:r>
          <w:tab/>
        </w:r>
        <w:r>
          <w:fldChar w:fldCharType="begin"/>
        </w:r>
        <w:r>
          <w:instrText xml:space="preserve"> PAGEREF _Toc16488 \h </w:instrText>
        </w:r>
        <w:r>
          <w:fldChar w:fldCharType="separate"/>
        </w:r>
        <w:r>
          <w:t>75</w:t>
        </w:r>
        <w:r>
          <w:fldChar w:fldCharType="end"/>
        </w:r>
      </w:hyperlink>
    </w:p>
    <w:p>
      <w:pPr>
        <w:pStyle w:val="TOC2"/>
        <w:tabs>
          <w:tab w:val="right" w:leader="dot" w:pos="8306"/>
        </w:tabs>
      </w:pPr>
      <w:hyperlink w:anchor="_Toc1141" w:history="1">
        <w:r>
          <w:rPr>
            <w:rFonts w:ascii="仿宋" w:eastAsia="仿宋" w:hAnsi="仿宋" w:cs="仿宋" w:hint="eastAsia"/>
            <w:lang w:eastAsia="zh-CN"/>
          </w:rPr>
          <w:t>(四)、质量培训与教育</w:t>
        </w:r>
        <w:r>
          <w:tab/>
        </w:r>
        <w:r>
          <w:fldChar w:fldCharType="begin"/>
        </w:r>
        <w:r>
          <w:instrText xml:space="preserve"> PAGEREF _Toc1141 \h </w:instrText>
        </w:r>
        <w:r>
          <w:fldChar w:fldCharType="separate"/>
        </w:r>
        <w:r>
          <w:t>77</w:t>
        </w:r>
        <w:r>
          <w:fldChar w:fldCharType="end"/>
        </w:r>
      </w:hyperlink>
    </w:p>
    <w:p>
      <w:pPr>
        <w:pStyle w:val="TOC2"/>
        <w:tabs>
          <w:tab w:val="right" w:leader="dot" w:pos="8306"/>
        </w:tabs>
      </w:pPr>
      <w:hyperlink w:anchor="_Toc25438" w:history="1">
        <w:r>
          <w:rPr>
            <w:rFonts w:ascii="仿宋" w:eastAsia="仿宋" w:hAnsi="仿宋" w:cs="仿宋" w:hint="eastAsia"/>
            <w:lang w:eastAsia="zh-CN"/>
          </w:rPr>
          <w:t>(五)、质量审核与评价</w:t>
        </w:r>
        <w:r>
          <w:tab/>
        </w:r>
        <w:r>
          <w:fldChar w:fldCharType="begin"/>
        </w:r>
        <w:r>
          <w:instrText xml:space="preserve"> PAGEREF _Toc25438 \h </w:instrText>
        </w:r>
        <w:r>
          <w:fldChar w:fldCharType="separate"/>
        </w:r>
        <w:r>
          <w:t>79</w:t>
        </w:r>
        <w:r>
          <w:fldChar w:fldCharType="end"/>
        </w:r>
      </w:hyperlink>
    </w:p>
    <w:p>
      <w:pPr>
        <w:pStyle w:val="TOC2"/>
        <w:tabs>
          <w:tab w:val="right" w:leader="dot" w:pos="8306"/>
        </w:tabs>
      </w:pPr>
      <w:hyperlink w:anchor="_Toc9385" w:history="1">
        <w:r>
          <w:rPr>
            <w:rFonts w:ascii="仿宋" w:eastAsia="仿宋" w:hAnsi="仿宋" w:cs="仿宋" w:hint="eastAsia"/>
            <w:lang w:eastAsia="zh-CN"/>
          </w:rPr>
          <w:t>(六)、不符合与纠正措施</w:t>
        </w:r>
        <w:r>
          <w:tab/>
        </w:r>
        <w:r>
          <w:fldChar w:fldCharType="begin"/>
        </w:r>
        <w:r>
          <w:instrText xml:space="preserve"> PAGEREF _Toc9385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油田注剂项目的主要产品是XXXX，预计年产值为XXX万元。这一产品在市场中占据着重要的地位，其广泛的应用范围使得该油田注剂项目的市场前景非常广阔。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田注剂项目的xxx产品作为重要的原材料之一，将在多个领域发挥关键作用。其在建筑、交通、能源等方面的广泛应用将为整个产业链提供强大的支持，形成产业协同效应。油田注剂项目的年产值XXX万XXX万XXX万万元不仅反映了其在市场上的巨大潜力，更预示着它对国民经济的积极贡献。这种关联度高、涉及面广的产业关系，使得该油田注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2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总征地面积为XXXX平方米，相当于约XX.XX亩，其中净用地面积为XXXX平方米，红线范围内相当于约XX.XX亩。这一用地规模充分考虑了油田注剂项目的建设需求，保障了油田注剂项目在合适的空间内得以充分发展。油田注剂项目规划的总建筑面积为XXXX平方米，其中主体工程建设占XXXX平方米，计容建筑面积达XXXX平方米。预计建筑工程的投资将达到XXXX万元，为油田注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计划购置的设备共计XXXX台（套），设备购置费用为XXXX万元。这一设备购置计划充分考虑到油田注剂项目的生产需求和技术要求，确保了油田注剂项目在生产运营中具备先进的技术装备和高效的生产能力。设备的合理配置将为油田注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计划总投资为XXXX万元，预计年实现营业收入为XXXX万元。这一产能规模的设定旨在确保油田注剂项目能够在投资与回报之间取得平衡，实现长期可持续的发展。油田注剂项目的总投资充分考虑到各个方面的需求，包括用地建设、设备购置等多个环节，以确保油田注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468"/>
      <w:r>
        <w:rPr>
          <w:rFonts w:ascii="仿宋" w:eastAsia="仿宋" w:hAnsi="仿宋" w:cs="仿宋" w:hint="eastAsia"/>
          <w:sz w:val="28"/>
          <w:lang w:eastAsia="zh-CN"/>
        </w:rPr>
        <w:t>二、油田注剂项目概论</w:t>
      </w:r>
      <w:bookmarkEnd w:id="5"/>
    </w:p>
    <w:p>
      <w:pPr>
        <w:pStyle w:val="Heading2"/>
        <w:rPr>
          <w:rFonts w:ascii="仿宋" w:eastAsia="仿宋" w:hAnsi="仿宋" w:cs="仿宋" w:hint="eastAsia"/>
          <w:lang w:eastAsia="zh-CN"/>
        </w:rPr>
      </w:pPr>
      <w:bookmarkStart w:id="6" w:name="_Toc24110"/>
      <w:r>
        <w:rPr>
          <w:rFonts w:ascii="仿宋" w:eastAsia="仿宋" w:hAnsi="仿宋" w:cs="仿宋" w:hint="eastAsia"/>
          <w:lang w:eastAsia="zh-CN"/>
        </w:rPr>
        <w:t>(一)、油田注剂项目概况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起源追溯至对市场的深入洞察。市场的不断演变与变革为油田注剂项目提供了难得的机遇。当前市场存在的需求缺口和变革的大环境共同构成了油田注剂项目的背景。这个油田注剂项目旨在充分利用市场机遇，填补行业中尚未满足的需求，为客户提供全新的解决方案。市场的变革和需求的增长使得这个油田注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油田注剂项目名称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正式命名为油田注剂。这个名称不仅仅是一个标识，更代表了油田注剂项目的核心理念和愿景。它蕴含着油田注剂项目所要解决问题的关键字，具有强烈的表达和辨识度，为油田注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油田注剂项目目标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核心目标是提供一种全新、高效的解决方案，满足客户日益增长的需求。油田注剂项目追求的不仅仅是满足市场需求，更是在市场中获得卓越的竞争优势。通过不断提升产品或服务的质量和创新水平，油田注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油田注剂项目范围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全面涵盖了产品研发、制造、市场推广和售后服务，确保从产品设计到最终用户体验的全方位关注。这一全面的油田注剂项目范围是为了确保油田注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油田注剂项目时间表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油田注剂项目计划在未来18个月内完成，包括研发、测试、市场试点和正式推出等不同阶段。这个时间表的合理设计是为了确保油田注剂项目各个阶段的顺利推进，以便按时交付高质量的成果。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油田注剂项目预算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油田注剂项目总预算估算为XX百万美元，主要分配在研发、市场推广、人员培训和运营等方面。这一充足的预算为油田注剂项目提供了充足的资源，确保油田注剂项目在各个方面都能取得优异的表现。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油田注剂项目风险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油田注剂项目可能面临的风险包括市场接受度低、技术难题、竞争激烈等。油田注剂项目团队已经制定了相应的风险应对计划，通过前瞻性的风险管理，确保油田注剂项目在面对不确定性时能够迅速做出应对。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油田注剂项目团队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油田注剂项目汇聚了一支经验丰富、多领域专业素养的核心团队，确保油田注剂项目在各个方面都能拥有高水平的执行力。团队的协同作战是油田注剂项目成功的关键因素之一。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油田注剂项目背景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油田注剂项目的背景根植于市场对更高效、创新产品的渴望，同时也受到科技发展对行业格局的深刻改变的影响。这为油田注剂项目提供了广阔的发展空间和市场需求。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油田注剂项目现状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截至目前，油田注剂项目已完成市场调研和技术验证，取得了初步的成功。这为油田注剂项目在未来的发展奠定了坚实的基础，为更远大的目标打下了坚实的基石。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683"/>
      <w:r>
        <w:rPr>
          <w:rFonts w:ascii="仿宋" w:eastAsia="仿宋" w:hAnsi="仿宋" w:cs="仿宋" w:hint="eastAsia"/>
          <w:sz w:val="28"/>
          <w:lang w:eastAsia="zh-CN"/>
        </w:rPr>
        <w:t>(二)、油田注剂项目目标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keyword》油田注剂项目首要业务目标是在市场中占据有利地位，实现产品/服务的成功推广和销售。通过不断提升产品质量、创新性，油田注剂项目追求成为行业中的领导者，赢得更多客户的青睐。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在科技迅速发展的时代，油田注剂项目着眼于技术创新。通过持续的研发和技术升级，油田注剂项目旨在推出更具创新性的产品或服务，以满足市场对新鲜、先进解决方案的需求。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为了建立可持续的客户关系，油田注剂项目设定了客户满意度目标。通过提供卓越的产品质量和优质的客户服务，油田注剂项目追求赢得客户的信任和忠诚度，确保他们的满意度达到行业领先水平。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油田注剂项目注重社会责任和可持续发展。通过实施环保、社会责任油田注剂项目，油田注剂项目致力于在经济发展的同时保护环境，促进社会公平，实现可持续经营。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油田注剂项目的团队是实现目标的核心驱动力。因此，油田注剂项目设定了团队发展目标，包括提升团队成员的专业技能、培养领导力，以及搭建协同高效的团队工作氛围。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135"/>
      <w:r>
        <w:rPr>
          <w:rFonts w:ascii="仿宋" w:eastAsia="仿宋" w:hAnsi="仿宋" w:cs="仿宋" w:hint="eastAsia"/>
          <w:sz w:val="28"/>
          <w:lang w:eastAsia="zh-CN"/>
        </w:rPr>
        <w:t>(三)、油田注剂项目提出的理由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油田注剂项目提出的理由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源于对市场机遇的深刻洞察。当前市场中存在的需求缺口和行业发展趋势表明，有巨大的商业机会等待被开发。通过准确捕捉市场机遇，油田注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理念基于对技术创新的信仰。通过持续的研发和技术投入，油田注剂项目有望推出更具创新性的产品或服务。在科技飞速发展的当下，油田注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是为了增强企业的行业竞争力。通过提升产品或服务的质量和独特性，油田注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响应了消费者需求的变化。随着社会和科技的不断发展，消费者对产品和服务的需求也在发生变化。通过深入了解并及时回应消费者的新需求，油田注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油田注剂项目的提出是企业战略发展规划的一部分。在面对日益激烈的市场竞争和不断变化的商业环境中，油田注剂项目作为企业战略的一环，旨在为企业开辟新的增长领域，巩固企业在行业中的地位。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不仅仅是基于商业考量，还注重社会责任。通过推出环保、社会责任等方面的油田注剂项目，油田注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油田注剂项目的提出反映了对利益相关者期望的关注。包括客户、员工、投资者等利益相关者在企业发展中都有着各自的期望，油田注剂项目力求在满足这些期望的同时，取得更大的共赢。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195"/>
      <w:r>
        <w:rPr>
          <w:rFonts w:ascii="仿宋" w:eastAsia="仿宋" w:hAnsi="仿宋" w:cs="仿宋" w:hint="eastAsia"/>
          <w:sz w:val="28"/>
          <w:lang w:eastAsia="zh-CN"/>
        </w:rPr>
        <w:t>(四)、油田注剂项目意义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在实施油田注剂项目的过程中，我们不仅仅是在追逐商业成功，更是为企业和社会的多个层面创造了深远的意义。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首要意义在于提升企业的市场竞争力。通过持续的创新和对产品质量的高标准要求，油田注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田注剂项目的推进将促使行业技术水平的提升。通过引入先进技术和创新性解决方案，油田注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田注剂项目不仅创造了大量就业机会，提高了就业水平，还注重社会责任和环保。通过参与社会公益事业和推动环保油田注剂项目，油田注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综合而言，油田注剂项目意义重大，不仅推动了企业的发展，也为行业和社会的进步贡献了积极力量。这是一个全面而深刻的影响，将在未来产生可持续的正面效应。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451"/>
      <w:r>
        <w:rPr>
          <w:rFonts w:ascii="仿宋" w:eastAsia="仿宋" w:hAnsi="仿宋" w:cs="仿宋" w:hint="eastAsia"/>
          <w:sz w:val="28"/>
          <w:lang w:eastAsia="zh-CN"/>
        </w:rPr>
        <w:t>(五)、油田注剂项目背景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在当今迅猛发展的商业环境中，油田注剂项目的动因根植于对多方面因素的审慎考量。这个油田注剂项目的提出并非孤立的决策，而是对企业所处背景深入思考的产物。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市场的不断演变是油田注剂项目背后的首要原因。科技的迅速发展和全球市场的快速变化使得企业必须灵活应对。油田注剂项目应运而生，旨在通过创新性的解决方案迎合市场的多变需求，赢得竞争中的先机。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竞争的激烈程度也是油田注剂项目背景中不可忽视的一环。企业需要在激烈竞争中脱颖而出，为此，油田注剂项目致力于打破常规，提供独特的价值主张，以吸引客户并确保市场份额的增长。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技术的迅速发展为企业带来了机遇与挑战。作为油田注剂项目启动的背景之一，对新兴技术的应用将有助于提升企业的技术水平，使其在不断演进的商业环境中保持竞争优势。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此外，社会对企业责任的期望也在逐渐升高。油田注剂项目充分融入了社会责任的理念，通过可持续经营和社会公益油田注剂项目，企图为社会贡献一份力量，在商业成功的同时关注社会价值。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180"/>
      <w:r>
        <w:rPr>
          <w:rFonts w:ascii="仿宋" w:eastAsia="仿宋" w:hAnsi="仿宋" w:cs="仿宋" w:hint="eastAsia"/>
          <w:sz w:val="28"/>
          <w:lang w:eastAsia="zh-CN"/>
        </w:rPr>
        <w:t>三、油田注剂项目选址可行性分析</w:t>
      </w:r>
      <w:bookmarkEnd w:id="11"/>
    </w:p>
    <w:p>
      <w:pPr>
        <w:pStyle w:val="Heading2"/>
        <w:rPr>
          <w:rFonts w:ascii="仿宋" w:eastAsia="仿宋" w:hAnsi="仿宋" w:cs="仿宋" w:hint="eastAsia"/>
          <w:lang w:eastAsia="zh-CN"/>
        </w:rPr>
      </w:pPr>
      <w:bookmarkStart w:id="12" w:name="_Toc15862"/>
      <w:r>
        <w:rPr>
          <w:rFonts w:ascii="仿宋" w:eastAsia="仿宋" w:hAnsi="仿宋" w:cs="仿宋" w:hint="eastAsia"/>
          <w:lang w:eastAsia="zh-CN"/>
        </w:rPr>
        <w:t>(一)、油田注剂项目选址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该油田注剂项目选址位于XX省XX市XX区XXX街道</w:t>
      </w:r>
    </w:p>
    <w:p>
      <w:pPr>
        <w:pStyle w:val="Heading2"/>
        <w:ind w:firstLine="560" w:firstLineChars="200"/>
        <w:rPr>
          <w:rFonts w:ascii="仿宋" w:eastAsia="仿宋" w:hAnsi="仿宋" w:cs="仿宋" w:hint="eastAsia"/>
          <w:sz w:val="28"/>
          <w:lang w:eastAsia="zh-CN"/>
        </w:rPr>
      </w:pPr>
      <w:bookmarkStart w:id="13" w:name="_Toc249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油田注剂项目的征地面积将根据油田注剂项目的实际规模和需求进行精确规划。具体面积XXX平方米，旨在确保油田注剂项目不仅能够满足当前的发展需求，还能够预留空间以适应未来的扩展。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净用地面积是在征地面积基础上去除不可利用面积后的实际可开发用地。具体面积XXX平方米，考虑到环保、交通、安全等多方面因素，以确保油田注剂项目在整体利用效率上达到最优。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油田注剂项目计划建设的建筑总规模具体面积XXX平方米。这一规模的确定综合考虑了油田注剂项目的性质、规模，以及城市规划的相关要求，确保建筑布局与周边环境协调一致。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绿地率是油田注剂项目用地中被规划为绿地的比例。具体面积XXX平方米，旨在通过合理规划绿地，改善油田注剂项目周边环境，提升居民生活质量，并符合城市整体绿化规划。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容积率是用地上可以建设的建筑总体积与用地面积之比。具体面积XXX，通过合理的容积率规划，确保油田注剂项目建筑规模与周边环境和谐共生。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确保油田注剂项目选址与当地城市规划相一致，具体面积XXX平方米。通过与城市规划部门深入沟通，确保油田注剂项目不仅符合城市的整体发展方向，还能够融入城市的发展布局，为城市的长远发展贡献力量。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油田注剂项目选址符合当地产业政策，具体面积XXX平方米。这包括油田注剂项目对当地经济的促进作用，以及对相关产业的带动效应，确保油田注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用地总体要求必须符合环保和可持续发展的原则，具体面积XXX平方米。通过采用绿色建筑设计、节能减排等措施，确保油田注剂项目在建设和运营过程中对环境的影响最小化，达到可持续发展的要求。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确保油田注剂项目选址具备必要的公共设施配套，具体面积XXX平方米。这包括交通便利性、教育、医疗等基础设施，以提高居民生活品质，使得油田注剂项目选址更具吸引力。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考虑用地总体要求对当地社会稳定性的影响，具体面积XXX平方米。通过深入了解当地社区反馈，确保油田注剂项目的选址和建设过程对当地社会和谐稳定产生积极作用。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田注剂项目选址不仅符合法规和规划，还在实际操作中具有可行性。这一全面规划将为油田注剂项目的成功实施提供坚实的基础，确保油田注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62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田注剂项目的设备规划和空间设计中，我们将采取灵活设备布局的措施。设备布局将根据实际需求进行灵活设计，避免不必要的浪费。通过合理规划设备摆放位置，我们将提高设备的利用率，减少设备间距，以确保油田注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田注剂项目内部引入共享设施的概念，例如共享会议室、办公区等。通过这种方式，我们可以减少对资源的重复建设，提高资源共享效率，从而减小油田注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69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油田注剂项目的总图布置中，我们将不同功能区域进行明确的规划，以最大程度满足油田注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98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油田注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油田注剂项目对环境的影响是综合评价的重要因素之一。我们将详细考虑选址周边的自然环境、生态保护区、水源地等情况，确保油田注剂项目的建设和运营对环境影响最小化，并符合当地的环保法规标准。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对选址的评价还需充分考虑当地政府的产业政策和法规。我们将详细了解油田注剂项目所在地的相关政策，确保油田注剂项目的规划和运营与当地法规相符，降低不必要的法律风险。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考虑到社会稳定性对企业运营的重要性，我们将评估选址地区的社会安全情况、劳工关系、社区反馈等方面，以确保油田注剂项目的建设和运营不会受到社会稳定性的负面影响。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最后，我们将综合考虑用地成本，包括土地购置费用、土地开发成本等。通过对用地成本的详细评估，我们能够做出更为精确的经济效益分析，为油田注剂项目的投资决策提供有力支持。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https://d.book118.com/837056065134006052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1279E"/>
    <w:rsid w:val="310127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5606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2024-03-02T04:10:00Z</dcterms:created>
  <dcterms:modified xsi:type="dcterms:W3CDTF">2024-03-02T04:10:58Z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3C0F5CF470BB4C64963BDC20B1963176_11</vt:lpwstr>
  </property>
  <property fmtid="{D5CDD505-2E9C-101B-9397-08002B2CF9AE}" pid="3" name="KSOProductBuildVer">
    <vt:lpwstr>2052-12.1.0.16388</vt:lpwstr>
  </property>
</Properties>
</file>