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金属粉末：铜粉系列项目计划设计方案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27" w:history="1">
        <w:r>
          <w:rPr>
            <w:rFonts w:ascii="仿宋" w:eastAsia="仿宋" w:hAnsi="仿宋" w:cs="仿宋" w:hint="eastAsia"/>
            <w:lang w:eastAsia="zh-CN"/>
          </w:rPr>
          <w:t>前言</w:t>
        </w:r>
        <w:r>
          <w:tab/>
        </w:r>
        <w:r>
          <w:fldChar w:fldCharType="begin"/>
        </w:r>
        <w:r>
          <w:instrText xml:space="preserve"> PAGEREF _Toc20427 \h </w:instrText>
        </w:r>
        <w:r>
          <w:fldChar w:fldCharType="separate"/>
        </w:r>
        <w:r>
          <w:t>3</w:t>
        </w:r>
        <w:r>
          <w:fldChar w:fldCharType="end"/>
        </w:r>
      </w:hyperlink>
    </w:p>
    <w:p>
      <w:pPr>
        <w:pStyle w:val="TOC1"/>
        <w:tabs>
          <w:tab w:val="right" w:leader="dot" w:pos="8306"/>
        </w:tabs>
      </w:pPr>
      <w:hyperlink w:anchor="_Toc12487" w:history="1">
        <w:r>
          <w:rPr>
            <w:rFonts w:ascii="仿宋" w:eastAsia="仿宋" w:hAnsi="仿宋" w:cs="仿宋" w:hint="eastAsia"/>
            <w:lang w:eastAsia="zh-CN"/>
          </w:rPr>
          <w:t>一、产品规划分析</w:t>
        </w:r>
        <w:r>
          <w:tab/>
        </w:r>
        <w:r>
          <w:fldChar w:fldCharType="begin"/>
        </w:r>
        <w:r>
          <w:instrText xml:space="preserve"> PAGEREF _Toc12487 \h </w:instrText>
        </w:r>
        <w:r>
          <w:fldChar w:fldCharType="separate"/>
        </w:r>
        <w:r>
          <w:t>3</w:t>
        </w:r>
        <w:r>
          <w:fldChar w:fldCharType="end"/>
        </w:r>
      </w:hyperlink>
    </w:p>
    <w:p>
      <w:pPr>
        <w:pStyle w:val="TOC2"/>
        <w:tabs>
          <w:tab w:val="right" w:leader="dot" w:pos="8306"/>
        </w:tabs>
      </w:pPr>
      <w:hyperlink w:anchor="_Toc3343" w:history="1">
        <w:r>
          <w:rPr>
            <w:rFonts w:ascii="仿宋" w:eastAsia="仿宋" w:hAnsi="仿宋" w:cs="仿宋" w:hint="eastAsia"/>
            <w:lang w:eastAsia="zh-CN"/>
          </w:rPr>
          <w:t>(一)、产品规划</w:t>
        </w:r>
        <w:r>
          <w:tab/>
        </w:r>
        <w:r>
          <w:fldChar w:fldCharType="begin"/>
        </w:r>
        <w:r>
          <w:instrText xml:space="preserve"> PAGEREF _Toc3343 \h </w:instrText>
        </w:r>
        <w:r>
          <w:fldChar w:fldCharType="separate"/>
        </w:r>
        <w:r>
          <w:t>3</w:t>
        </w:r>
        <w:r>
          <w:fldChar w:fldCharType="end"/>
        </w:r>
      </w:hyperlink>
    </w:p>
    <w:p>
      <w:pPr>
        <w:pStyle w:val="TOC2"/>
        <w:tabs>
          <w:tab w:val="right" w:leader="dot" w:pos="8306"/>
        </w:tabs>
      </w:pPr>
      <w:hyperlink w:anchor="_Toc8560" w:history="1">
        <w:r>
          <w:rPr>
            <w:rFonts w:ascii="仿宋" w:eastAsia="仿宋" w:hAnsi="仿宋" w:cs="仿宋" w:hint="eastAsia"/>
            <w:lang w:eastAsia="zh-CN"/>
          </w:rPr>
          <w:t>(二)、建设规模</w:t>
        </w:r>
        <w:r>
          <w:tab/>
        </w:r>
        <w:r>
          <w:fldChar w:fldCharType="begin"/>
        </w:r>
        <w:r>
          <w:instrText xml:space="preserve"> PAGEREF _Toc8560 \h </w:instrText>
        </w:r>
        <w:r>
          <w:fldChar w:fldCharType="separate"/>
        </w:r>
        <w:r>
          <w:t>4</w:t>
        </w:r>
        <w:r>
          <w:fldChar w:fldCharType="end"/>
        </w:r>
      </w:hyperlink>
    </w:p>
    <w:p>
      <w:pPr>
        <w:pStyle w:val="TOC1"/>
        <w:tabs>
          <w:tab w:val="right" w:leader="dot" w:pos="8306"/>
        </w:tabs>
      </w:pPr>
      <w:hyperlink w:anchor="_Toc13266" w:history="1">
        <w:r>
          <w:rPr>
            <w:rFonts w:ascii="仿宋" w:eastAsia="仿宋" w:hAnsi="仿宋" w:cs="仿宋" w:hint="eastAsia"/>
            <w:lang w:eastAsia="zh-CN"/>
          </w:rPr>
          <w:t>二、金属粉末：铜粉系列项目土建工程</w:t>
        </w:r>
        <w:r>
          <w:tab/>
        </w:r>
        <w:r>
          <w:fldChar w:fldCharType="begin"/>
        </w:r>
        <w:r>
          <w:instrText xml:space="preserve"> PAGEREF _Toc13266 \h </w:instrText>
        </w:r>
        <w:r>
          <w:fldChar w:fldCharType="separate"/>
        </w:r>
        <w:r>
          <w:t>5</w:t>
        </w:r>
        <w:r>
          <w:fldChar w:fldCharType="end"/>
        </w:r>
      </w:hyperlink>
    </w:p>
    <w:p>
      <w:pPr>
        <w:pStyle w:val="TOC2"/>
        <w:tabs>
          <w:tab w:val="right" w:leader="dot" w:pos="8306"/>
        </w:tabs>
      </w:pPr>
      <w:hyperlink w:anchor="_Toc27790" w:history="1">
        <w:r>
          <w:rPr>
            <w:rFonts w:ascii="仿宋" w:eastAsia="仿宋" w:hAnsi="仿宋" w:cs="仿宋" w:hint="eastAsia"/>
            <w:lang w:eastAsia="zh-CN"/>
          </w:rPr>
          <w:t>(一)、建筑工程设计原则</w:t>
        </w:r>
        <w:r>
          <w:tab/>
        </w:r>
        <w:r>
          <w:fldChar w:fldCharType="begin"/>
        </w:r>
        <w:r>
          <w:instrText xml:space="preserve"> PAGEREF _Toc27790 \h </w:instrText>
        </w:r>
        <w:r>
          <w:fldChar w:fldCharType="separate"/>
        </w:r>
        <w:r>
          <w:t>5</w:t>
        </w:r>
        <w:r>
          <w:fldChar w:fldCharType="end"/>
        </w:r>
      </w:hyperlink>
    </w:p>
    <w:p>
      <w:pPr>
        <w:pStyle w:val="TOC2"/>
        <w:tabs>
          <w:tab w:val="right" w:leader="dot" w:pos="8306"/>
        </w:tabs>
      </w:pPr>
      <w:hyperlink w:anchor="_Toc5990" w:history="1">
        <w:r>
          <w:rPr>
            <w:rFonts w:ascii="仿宋" w:eastAsia="仿宋" w:hAnsi="仿宋" w:cs="仿宋" w:hint="eastAsia"/>
            <w:lang w:eastAsia="zh-CN"/>
          </w:rPr>
          <w:t>(二)、土建工程设计年限及安全等级</w:t>
        </w:r>
        <w:r>
          <w:tab/>
        </w:r>
        <w:r>
          <w:fldChar w:fldCharType="begin"/>
        </w:r>
        <w:r>
          <w:instrText xml:space="preserve"> PAGEREF _Toc5990 \h </w:instrText>
        </w:r>
        <w:r>
          <w:fldChar w:fldCharType="separate"/>
        </w:r>
        <w:r>
          <w:t>6</w:t>
        </w:r>
        <w:r>
          <w:fldChar w:fldCharType="end"/>
        </w:r>
      </w:hyperlink>
    </w:p>
    <w:p>
      <w:pPr>
        <w:pStyle w:val="TOC2"/>
        <w:tabs>
          <w:tab w:val="right" w:leader="dot" w:pos="8306"/>
        </w:tabs>
      </w:pPr>
      <w:hyperlink w:anchor="_Toc27051" w:history="1">
        <w:r>
          <w:rPr>
            <w:rFonts w:ascii="仿宋" w:eastAsia="仿宋" w:hAnsi="仿宋" w:cs="仿宋" w:hint="eastAsia"/>
            <w:lang w:eastAsia="zh-CN"/>
          </w:rPr>
          <w:t>(三)、建筑工程设计总体要求</w:t>
        </w:r>
        <w:r>
          <w:tab/>
        </w:r>
        <w:r>
          <w:fldChar w:fldCharType="begin"/>
        </w:r>
        <w:r>
          <w:instrText xml:space="preserve"> PAGEREF _Toc27051 \h </w:instrText>
        </w:r>
        <w:r>
          <w:fldChar w:fldCharType="separate"/>
        </w:r>
        <w:r>
          <w:t>7</w:t>
        </w:r>
        <w:r>
          <w:fldChar w:fldCharType="end"/>
        </w:r>
      </w:hyperlink>
    </w:p>
    <w:p>
      <w:pPr>
        <w:pStyle w:val="TOC2"/>
        <w:tabs>
          <w:tab w:val="right" w:leader="dot" w:pos="8306"/>
        </w:tabs>
      </w:pPr>
      <w:hyperlink w:anchor="_Toc17573" w:history="1">
        <w:r>
          <w:rPr>
            <w:rFonts w:ascii="仿宋" w:eastAsia="仿宋" w:hAnsi="仿宋" w:cs="仿宋" w:hint="eastAsia"/>
            <w:lang w:eastAsia="zh-CN"/>
          </w:rPr>
          <w:t>(四)、土建工程建设指标</w:t>
        </w:r>
        <w:r>
          <w:tab/>
        </w:r>
        <w:r>
          <w:fldChar w:fldCharType="begin"/>
        </w:r>
        <w:r>
          <w:instrText xml:space="preserve"> PAGEREF _Toc17573 \h </w:instrText>
        </w:r>
        <w:r>
          <w:fldChar w:fldCharType="separate"/>
        </w:r>
        <w:r>
          <w:t>8</w:t>
        </w:r>
        <w:r>
          <w:fldChar w:fldCharType="end"/>
        </w:r>
      </w:hyperlink>
    </w:p>
    <w:p>
      <w:pPr>
        <w:pStyle w:val="TOC1"/>
        <w:tabs>
          <w:tab w:val="right" w:leader="dot" w:pos="8306"/>
        </w:tabs>
      </w:pPr>
      <w:hyperlink w:anchor="_Toc8139" w:history="1">
        <w:r>
          <w:rPr>
            <w:rFonts w:ascii="仿宋" w:eastAsia="仿宋" w:hAnsi="仿宋" w:cs="仿宋" w:hint="eastAsia"/>
            <w:lang w:eastAsia="zh-CN"/>
          </w:rPr>
          <w:t>三、金属粉末：铜粉系列项目建设单位说明</w:t>
        </w:r>
        <w:r>
          <w:tab/>
        </w:r>
        <w:r>
          <w:fldChar w:fldCharType="begin"/>
        </w:r>
        <w:r>
          <w:instrText xml:space="preserve"> PAGEREF _Toc8139 \h </w:instrText>
        </w:r>
        <w:r>
          <w:fldChar w:fldCharType="separate"/>
        </w:r>
        <w:r>
          <w:t>8</w:t>
        </w:r>
        <w:r>
          <w:fldChar w:fldCharType="end"/>
        </w:r>
      </w:hyperlink>
    </w:p>
    <w:p>
      <w:pPr>
        <w:pStyle w:val="TOC2"/>
        <w:tabs>
          <w:tab w:val="right" w:leader="dot" w:pos="8306"/>
        </w:tabs>
      </w:pPr>
      <w:hyperlink w:anchor="_Toc26063" w:history="1">
        <w:r>
          <w:rPr>
            <w:rFonts w:ascii="仿宋" w:eastAsia="仿宋" w:hAnsi="仿宋" w:cs="仿宋" w:hint="eastAsia"/>
            <w:lang w:eastAsia="zh-CN"/>
          </w:rPr>
          <w:t>(一)、金属粉末：铜粉系列项目承办单位基本情况</w:t>
        </w:r>
        <w:r>
          <w:tab/>
        </w:r>
        <w:r>
          <w:fldChar w:fldCharType="begin"/>
        </w:r>
        <w:r>
          <w:instrText xml:space="preserve"> PAGEREF _Toc26063 \h </w:instrText>
        </w:r>
        <w:r>
          <w:fldChar w:fldCharType="separate"/>
        </w:r>
        <w:r>
          <w:t>8</w:t>
        </w:r>
        <w:r>
          <w:fldChar w:fldCharType="end"/>
        </w:r>
      </w:hyperlink>
    </w:p>
    <w:p>
      <w:pPr>
        <w:pStyle w:val="TOC2"/>
        <w:tabs>
          <w:tab w:val="right" w:leader="dot" w:pos="8306"/>
        </w:tabs>
      </w:pPr>
      <w:hyperlink w:anchor="_Toc31311" w:history="1">
        <w:r>
          <w:rPr>
            <w:rFonts w:ascii="仿宋" w:eastAsia="仿宋" w:hAnsi="仿宋" w:cs="仿宋" w:hint="eastAsia"/>
            <w:lang w:eastAsia="zh-CN"/>
          </w:rPr>
          <w:t>(二)、公司经济效益分析</w:t>
        </w:r>
        <w:r>
          <w:tab/>
        </w:r>
        <w:r>
          <w:fldChar w:fldCharType="begin"/>
        </w:r>
        <w:r>
          <w:instrText xml:space="preserve"> PAGEREF _Toc31311 \h </w:instrText>
        </w:r>
        <w:r>
          <w:fldChar w:fldCharType="separate"/>
        </w:r>
        <w:r>
          <w:t>9</w:t>
        </w:r>
        <w:r>
          <w:fldChar w:fldCharType="end"/>
        </w:r>
      </w:hyperlink>
    </w:p>
    <w:p>
      <w:pPr>
        <w:pStyle w:val="TOC1"/>
        <w:tabs>
          <w:tab w:val="right" w:leader="dot" w:pos="8306"/>
        </w:tabs>
      </w:pPr>
      <w:hyperlink w:anchor="_Toc602" w:history="1">
        <w:r>
          <w:rPr>
            <w:rFonts w:ascii="仿宋" w:eastAsia="仿宋" w:hAnsi="仿宋" w:cs="仿宋" w:hint="eastAsia"/>
            <w:lang w:eastAsia="zh-CN"/>
          </w:rPr>
          <w:t>四、金属粉末：铜粉系列项目概论</w:t>
        </w:r>
        <w:r>
          <w:tab/>
        </w:r>
        <w:r>
          <w:fldChar w:fldCharType="begin"/>
        </w:r>
        <w:r>
          <w:instrText xml:space="preserve"> PAGEREF _Toc602 \h </w:instrText>
        </w:r>
        <w:r>
          <w:fldChar w:fldCharType="separate"/>
        </w:r>
        <w:r>
          <w:t>10</w:t>
        </w:r>
        <w:r>
          <w:fldChar w:fldCharType="end"/>
        </w:r>
      </w:hyperlink>
    </w:p>
    <w:p>
      <w:pPr>
        <w:pStyle w:val="TOC2"/>
        <w:tabs>
          <w:tab w:val="right" w:leader="dot" w:pos="8306"/>
        </w:tabs>
      </w:pPr>
      <w:hyperlink w:anchor="_Toc28170" w:history="1">
        <w:r>
          <w:rPr>
            <w:rFonts w:ascii="仿宋" w:eastAsia="仿宋" w:hAnsi="仿宋" w:cs="仿宋" w:hint="eastAsia"/>
            <w:lang w:eastAsia="zh-CN"/>
          </w:rPr>
          <w:t>(一)、金属粉末：铜粉系列项目概况</w:t>
        </w:r>
        <w:r>
          <w:tab/>
        </w:r>
        <w:r>
          <w:fldChar w:fldCharType="begin"/>
        </w:r>
        <w:r>
          <w:instrText xml:space="preserve"> PAGEREF _Toc28170 \h </w:instrText>
        </w:r>
        <w:r>
          <w:fldChar w:fldCharType="separate"/>
        </w:r>
        <w:r>
          <w:t>10</w:t>
        </w:r>
        <w:r>
          <w:fldChar w:fldCharType="end"/>
        </w:r>
      </w:hyperlink>
    </w:p>
    <w:p>
      <w:pPr>
        <w:pStyle w:val="TOC2"/>
        <w:tabs>
          <w:tab w:val="right" w:leader="dot" w:pos="8306"/>
        </w:tabs>
      </w:pPr>
      <w:hyperlink w:anchor="_Toc25143" w:history="1">
        <w:r>
          <w:rPr>
            <w:rFonts w:ascii="仿宋" w:eastAsia="仿宋" w:hAnsi="仿宋" w:cs="仿宋" w:hint="eastAsia"/>
            <w:lang w:eastAsia="zh-CN"/>
          </w:rPr>
          <w:t>(二)、金属粉末：铜粉系列项目目标</w:t>
        </w:r>
        <w:r>
          <w:tab/>
        </w:r>
        <w:r>
          <w:fldChar w:fldCharType="begin"/>
        </w:r>
        <w:r>
          <w:instrText xml:space="preserve"> PAGEREF _Toc25143 \h </w:instrText>
        </w:r>
        <w:r>
          <w:fldChar w:fldCharType="separate"/>
        </w:r>
        <w:r>
          <w:t>13</w:t>
        </w:r>
        <w:r>
          <w:fldChar w:fldCharType="end"/>
        </w:r>
      </w:hyperlink>
    </w:p>
    <w:p>
      <w:pPr>
        <w:pStyle w:val="TOC2"/>
        <w:tabs>
          <w:tab w:val="right" w:leader="dot" w:pos="8306"/>
        </w:tabs>
      </w:pPr>
      <w:hyperlink w:anchor="_Toc22502" w:history="1">
        <w:r>
          <w:rPr>
            <w:rFonts w:ascii="仿宋" w:eastAsia="仿宋" w:hAnsi="仿宋" w:cs="仿宋" w:hint="eastAsia"/>
            <w:lang w:eastAsia="zh-CN"/>
          </w:rPr>
          <w:t>(三)、金属粉末：铜粉系列项目提出的理由</w:t>
        </w:r>
        <w:r>
          <w:tab/>
        </w:r>
        <w:r>
          <w:fldChar w:fldCharType="begin"/>
        </w:r>
        <w:r>
          <w:instrText xml:space="preserve"> PAGEREF _Toc22502 \h </w:instrText>
        </w:r>
        <w:r>
          <w:fldChar w:fldCharType="separate"/>
        </w:r>
        <w:r>
          <w:t>13</w:t>
        </w:r>
        <w:r>
          <w:fldChar w:fldCharType="end"/>
        </w:r>
      </w:hyperlink>
    </w:p>
    <w:p>
      <w:pPr>
        <w:pStyle w:val="TOC2"/>
        <w:tabs>
          <w:tab w:val="right" w:leader="dot" w:pos="8306"/>
        </w:tabs>
      </w:pPr>
      <w:hyperlink w:anchor="_Toc22624" w:history="1">
        <w:r>
          <w:rPr>
            <w:rFonts w:ascii="仿宋" w:eastAsia="仿宋" w:hAnsi="仿宋" w:cs="仿宋" w:hint="eastAsia"/>
            <w:lang w:eastAsia="zh-CN"/>
          </w:rPr>
          <w:t>(四)、金属粉末：铜粉系列项目意义</w:t>
        </w:r>
        <w:r>
          <w:tab/>
        </w:r>
        <w:r>
          <w:fldChar w:fldCharType="begin"/>
        </w:r>
        <w:r>
          <w:instrText xml:space="preserve"> PAGEREF _Toc22624 \h </w:instrText>
        </w:r>
        <w:r>
          <w:fldChar w:fldCharType="separate"/>
        </w:r>
        <w:r>
          <w:t>15</w:t>
        </w:r>
        <w:r>
          <w:fldChar w:fldCharType="end"/>
        </w:r>
      </w:hyperlink>
    </w:p>
    <w:p>
      <w:pPr>
        <w:pStyle w:val="TOC2"/>
        <w:tabs>
          <w:tab w:val="right" w:leader="dot" w:pos="8306"/>
        </w:tabs>
      </w:pPr>
      <w:hyperlink w:anchor="_Toc27086" w:history="1">
        <w:r>
          <w:rPr>
            <w:rFonts w:ascii="仿宋" w:eastAsia="仿宋" w:hAnsi="仿宋" w:cs="仿宋" w:hint="eastAsia"/>
            <w:lang w:eastAsia="zh-CN"/>
          </w:rPr>
          <w:t>(五)、金属粉末：铜粉系列项目背景</w:t>
        </w:r>
        <w:r>
          <w:tab/>
        </w:r>
        <w:r>
          <w:fldChar w:fldCharType="begin"/>
        </w:r>
        <w:r>
          <w:instrText xml:space="preserve"> PAGEREF _Toc27086 \h </w:instrText>
        </w:r>
        <w:r>
          <w:fldChar w:fldCharType="separate"/>
        </w:r>
        <w:r>
          <w:t>16</w:t>
        </w:r>
        <w:r>
          <w:fldChar w:fldCharType="end"/>
        </w:r>
      </w:hyperlink>
    </w:p>
    <w:p>
      <w:pPr>
        <w:pStyle w:val="TOC1"/>
        <w:tabs>
          <w:tab w:val="right" w:leader="dot" w:pos="8306"/>
        </w:tabs>
      </w:pPr>
      <w:hyperlink w:anchor="_Toc5797" w:history="1">
        <w:r>
          <w:rPr>
            <w:rFonts w:ascii="仿宋" w:eastAsia="仿宋" w:hAnsi="仿宋" w:cs="仿宋" w:hint="eastAsia"/>
            <w:lang w:eastAsia="zh-CN"/>
          </w:rPr>
          <w:t>五、工艺说明</w:t>
        </w:r>
        <w:r>
          <w:tab/>
        </w:r>
        <w:r>
          <w:fldChar w:fldCharType="begin"/>
        </w:r>
        <w:r>
          <w:instrText xml:space="preserve"> PAGEREF _Toc5797 \h </w:instrText>
        </w:r>
        <w:r>
          <w:fldChar w:fldCharType="separate"/>
        </w:r>
        <w:r>
          <w:t>17</w:t>
        </w:r>
        <w:r>
          <w:fldChar w:fldCharType="end"/>
        </w:r>
      </w:hyperlink>
    </w:p>
    <w:p>
      <w:pPr>
        <w:pStyle w:val="TOC2"/>
        <w:tabs>
          <w:tab w:val="right" w:leader="dot" w:pos="8306"/>
        </w:tabs>
      </w:pPr>
      <w:hyperlink w:anchor="_Toc24494" w:history="1">
        <w:r>
          <w:rPr>
            <w:rFonts w:ascii="仿宋" w:eastAsia="仿宋" w:hAnsi="仿宋" w:cs="仿宋" w:hint="eastAsia"/>
            <w:lang w:eastAsia="zh-CN"/>
          </w:rPr>
          <w:t>(一)、技术管理特点</w:t>
        </w:r>
        <w:r>
          <w:tab/>
        </w:r>
        <w:r>
          <w:fldChar w:fldCharType="begin"/>
        </w:r>
        <w:r>
          <w:instrText xml:space="preserve"> PAGEREF _Toc24494 \h </w:instrText>
        </w:r>
        <w:r>
          <w:fldChar w:fldCharType="separate"/>
        </w:r>
        <w:r>
          <w:t>17</w:t>
        </w:r>
        <w:r>
          <w:fldChar w:fldCharType="end"/>
        </w:r>
      </w:hyperlink>
    </w:p>
    <w:p>
      <w:pPr>
        <w:pStyle w:val="TOC2"/>
        <w:tabs>
          <w:tab w:val="right" w:leader="dot" w:pos="8306"/>
        </w:tabs>
      </w:pPr>
      <w:hyperlink w:anchor="_Toc32019" w:history="1">
        <w:r>
          <w:rPr>
            <w:rFonts w:ascii="仿宋" w:eastAsia="仿宋" w:hAnsi="仿宋" w:cs="仿宋" w:hint="eastAsia"/>
            <w:lang w:eastAsia="zh-CN"/>
          </w:rPr>
          <w:t>(二)、金属粉末：铜粉系列项目工艺技术设计方案</w:t>
        </w:r>
        <w:r>
          <w:tab/>
        </w:r>
        <w:r>
          <w:fldChar w:fldCharType="begin"/>
        </w:r>
        <w:r>
          <w:instrText xml:space="preserve"> PAGEREF _Toc32019 \h </w:instrText>
        </w:r>
        <w:r>
          <w:fldChar w:fldCharType="separate"/>
        </w:r>
        <w:r>
          <w:t>18</w:t>
        </w:r>
        <w:r>
          <w:fldChar w:fldCharType="end"/>
        </w:r>
      </w:hyperlink>
    </w:p>
    <w:p>
      <w:pPr>
        <w:pStyle w:val="TOC2"/>
        <w:tabs>
          <w:tab w:val="right" w:leader="dot" w:pos="8306"/>
        </w:tabs>
      </w:pPr>
      <w:hyperlink w:anchor="_Toc17877" w:history="1">
        <w:r>
          <w:rPr>
            <w:rFonts w:ascii="仿宋" w:eastAsia="仿宋" w:hAnsi="仿宋" w:cs="仿宋" w:hint="eastAsia"/>
            <w:lang w:eastAsia="zh-CN"/>
          </w:rPr>
          <w:t>(三)、设备选型方案</w:t>
        </w:r>
        <w:r>
          <w:tab/>
        </w:r>
        <w:r>
          <w:fldChar w:fldCharType="begin"/>
        </w:r>
        <w:r>
          <w:instrText xml:space="preserve"> PAGEREF _Toc17877 \h </w:instrText>
        </w:r>
        <w:r>
          <w:fldChar w:fldCharType="separate"/>
        </w:r>
        <w:r>
          <w:t>20</w:t>
        </w:r>
        <w:r>
          <w:fldChar w:fldCharType="end"/>
        </w:r>
      </w:hyperlink>
    </w:p>
    <w:p>
      <w:pPr>
        <w:pStyle w:val="TOC1"/>
        <w:tabs>
          <w:tab w:val="right" w:leader="dot" w:pos="8306"/>
        </w:tabs>
      </w:pPr>
      <w:hyperlink w:anchor="_Toc10606" w:history="1">
        <w:r>
          <w:rPr>
            <w:rFonts w:ascii="仿宋" w:eastAsia="仿宋" w:hAnsi="仿宋" w:cs="仿宋" w:hint="eastAsia"/>
            <w:lang w:eastAsia="zh-CN"/>
          </w:rPr>
          <w:t>六、市场分析、调研</w:t>
        </w:r>
        <w:r>
          <w:tab/>
        </w:r>
        <w:r>
          <w:fldChar w:fldCharType="begin"/>
        </w:r>
        <w:r>
          <w:instrText xml:space="preserve"> PAGEREF _Toc10606 \h </w:instrText>
        </w:r>
        <w:r>
          <w:fldChar w:fldCharType="separate"/>
        </w:r>
        <w:r>
          <w:t>21</w:t>
        </w:r>
        <w:r>
          <w:fldChar w:fldCharType="end"/>
        </w:r>
      </w:hyperlink>
    </w:p>
    <w:p>
      <w:pPr>
        <w:pStyle w:val="TOC2"/>
        <w:tabs>
          <w:tab w:val="right" w:leader="dot" w:pos="8306"/>
        </w:tabs>
      </w:pPr>
      <w:hyperlink w:anchor="_Toc8952" w:history="1">
        <w:r>
          <w:rPr>
            <w:rFonts w:ascii="仿宋" w:eastAsia="仿宋" w:hAnsi="仿宋" w:cs="仿宋" w:hint="eastAsia"/>
            <w:lang w:eastAsia="zh-CN"/>
          </w:rPr>
          <w:t>(一)、金属粉末：铜粉系列行业分析</w:t>
        </w:r>
        <w:r>
          <w:tab/>
        </w:r>
        <w:r>
          <w:fldChar w:fldCharType="begin"/>
        </w:r>
        <w:r>
          <w:instrText xml:space="preserve"> PAGEREF _Toc8952 \h </w:instrText>
        </w:r>
        <w:r>
          <w:fldChar w:fldCharType="separate"/>
        </w:r>
        <w:r>
          <w:t>21</w:t>
        </w:r>
        <w:r>
          <w:fldChar w:fldCharType="end"/>
        </w:r>
      </w:hyperlink>
    </w:p>
    <w:p>
      <w:pPr>
        <w:pStyle w:val="TOC2"/>
        <w:tabs>
          <w:tab w:val="right" w:leader="dot" w:pos="8306"/>
        </w:tabs>
      </w:pPr>
      <w:hyperlink w:anchor="_Toc28558" w:history="1">
        <w:r>
          <w:rPr>
            <w:rFonts w:ascii="仿宋" w:eastAsia="仿宋" w:hAnsi="仿宋" w:cs="仿宋" w:hint="eastAsia"/>
            <w:lang w:eastAsia="zh-CN"/>
          </w:rPr>
          <w:t>(二)、金属粉末：铜粉系列市场分析预测</w:t>
        </w:r>
        <w:r>
          <w:tab/>
        </w:r>
        <w:r>
          <w:fldChar w:fldCharType="begin"/>
        </w:r>
        <w:r>
          <w:instrText xml:space="preserve"> PAGEREF _Toc28558 \h </w:instrText>
        </w:r>
        <w:r>
          <w:fldChar w:fldCharType="separate"/>
        </w:r>
        <w:r>
          <w:t>22</w:t>
        </w:r>
        <w:r>
          <w:fldChar w:fldCharType="end"/>
        </w:r>
      </w:hyperlink>
    </w:p>
    <w:p>
      <w:pPr>
        <w:pStyle w:val="TOC1"/>
        <w:tabs>
          <w:tab w:val="right" w:leader="dot" w:pos="8306"/>
        </w:tabs>
      </w:pPr>
      <w:hyperlink w:anchor="_Toc11166" w:history="1">
        <w:r>
          <w:rPr>
            <w:rFonts w:ascii="仿宋" w:eastAsia="仿宋" w:hAnsi="仿宋" w:cs="仿宋" w:hint="eastAsia"/>
            <w:lang w:eastAsia="zh-CN"/>
          </w:rPr>
          <w:t>七、金属粉末：铜粉系列项目创新与研发</w:t>
        </w:r>
        <w:r>
          <w:tab/>
        </w:r>
        <w:r>
          <w:fldChar w:fldCharType="begin"/>
        </w:r>
        <w:r>
          <w:instrText xml:space="preserve"> PAGEREF _Toc11166 \h </w:instrText>
        </w:r>
        <w:r>
          <w:fldChar w:fldCharType="separate"/>
        </w:r>
        <w:r>
          <w:t>23</w:t>
        </w:r>
        <w:r>
          <w:fldChar w:fldCharType="end"/>
        </w:r>
      </w:hyperlink>
    </w:p>
    <w:p>
      <w:pPr>
        <w:pStyle w:val="TOC2"/>
        <w:tabs>
          <w:tab w:val="right" w:leader="dot" w:pos="8306"/>
        </w:tabs>
      </w:pPr>
      <w:hyperlink w:anchor="_Toc27048" w:history="1">
        <w:r>
          <w:rPr>
            <w:rFonts w:ascii="仿宋" w:eastAsia="仿宋" w:hAnsi="仿宋" w:cs="仿宋" w:hint="eastAsia"/>
            <w:lang w:eastAsia="zh-CN"/>
          </w:rPr>
          <w:t>(一)、创新策略与方向</w:t>
        </w:r>
        <w:r>
          <w:tab/>
        </w:r>
        <w:r>
          <w:fldChar w:fldCharType="begin"/>
        </w:r>
        <w:r>
          <w:instrText xml:space="preserve"> PAGEREF _Toc27048 \h </w:instrText>
        </w:r>
        <w:r>
          <w:fldChar w:fldCharType="separate"/>
        </w:r>
        <w:r>
          <w:t>23</w:t>
        </w:r>
        <w:r>
          <w:fldChar w:fldCharType="end"/>
        </w:r>
      </w:hyperlink>
    </w:p>
    <w:p>
      <w:pPr>
        <w:pStyle w:val="TOC2"/>
        <w:tabs>
          <w:tab w:val="right" w:leader="dot" w:pos="8306"/>
        </w:tabs>
      </w:pPr>
      <w:hyperlink w:anchor="_Toc4558" w:history="1">
        <w:r>
          <w:rPr>
            <w:rFonts w:ascii="仿宋" w:eastAsia="仿宋" w:hAnsi="仿宋" w:cs="仿宋" w:hint="eastAsia"/>
            <w:lang w:eastAsia="zh-CN"/>
          </w:rPr>
          <w:t>(二)、研发规划与投入</w:t>
        </w:r>
        <w:r>
          <w:tab/>
        </w:r>
        <w:r>
          <w:fldChar w:fldCharType="begin"/>
        </w:r>
        <w:r>
          <w:instrText xml:space="preserve"> PAGEREF _Toc4558 \h </w:instrText>
        </w:r>
        <w:r>
          <w:fldChar w:fldCharType="separate"/>
        </w:r>
        <w:r>
          <w:t>24</w:t>
        </w:r>
        <w:r>
          <w:fldChar w:fldCharType="end"/>
        </w:r>
      </w:hyperlink>
    </w:p>
    <w:p>
      <w:pPr>
        <w:pStyle w:val="TOC1"/>
        <w:tabs>
          <w:tab w:val="right" w:leader="dot" w:pos="8306"/>
        </w:tabs>
      </w:pPr>
      <w:hyperlink w:anchor="_Toc1984" w:history="1">
        <w:r>
          <w:rPr>
            <w:rFonts w:ascii="仿宋" w:eastAsia="仿宋" w:hAnsi="仿宋" w:cs="仿宋" w:hint="eastAsia"/>
            <w:lang w:eastAsia="zh-CN"/>
          </w:rPr>
          <w:t>八、金属粉末：铜粉系列项目投资规划</w:t>
        </w:r>
        <w:r>
          <w:tab/>
        </w:r>
        <w:r>
          <w:fldChar w:fldCharType="begin"/>
        </w:r>
        <w:r>
          <w:instrText xml:space="preserve"> PAGEREF _Toc1984 \h </w:instrText>
        </w:r>
        <w:r>
          <w:fldChar w:fldCharType="separate"/>
        </w:r>
        <w:r>
          <w:t>26</w:t>
        </w:r>
        <w:r>
          <w:fldChar w:fldCharType="end"/>
        </w:r>
      </w:hyperlink>
    </w:p>
    <w:p>
      <w:pPr>
        <w:pStyle w:val="TOC2"/>
        <w:tabs>
          <w:tab w:val="right" w:leader="dot" w:pos="8306"/>
        </w:tabs>
      </w:pPr>
      <w:hyperlink w:anchor="_Toc23337" w:history="1">
        <w:r>
          <w:rPr>
            <w:rFonts w:ascii="仿宋" w:eastAsia="仿宋" w:hAnsi="仿宋" w:cs="仿宋" w:hint="eastAsia"/>
            <w:lang w:eastAsia="zh-CN"/>
          </w:rPr>
          <w:t>(一)、金属粉末：铜粉系列项目总投资估算</w:t>
        </w:r>
        <w:r>
          <w:tab/>
        </w:r>
        <w:r>
          <w:fldChar w:fldCharType="begin"/>
        </w:r>
        <w:r>
          <w:instrText xml:space="preserve"> PAGEREF _Toc23337 \h </w:instrText>
        </w:r>
        <w:r>
          <w:fldChar w:fldCharType="separate"/>
        </w:r>
        <w:r>
          <w:t>26</w:t>
        </w:r>
        <w:r>
          <w:fldChar w:fldCharType="end"/>
        </w:r>
      </w:hyperlink>
    </w:p>
    <w:p>
      <w:pPr>
        <w:pStyle w:val="TOC2"/>
        <w:tabs>
          <w:tab w:val="right" w:leader="dot" w:pos="8306"/>
        </w:tabs>
      </w:pPr>
      <w:hyperlink w:anchor="_Toc32736" w:history="1">
        <w:r>
          <w:rPr>
            <w:rFonts w:ascii="仿宋" w:eastAsia="仿宋" w:hAnsi="仿宋" w:cs="仿宋" w:hint="eastAsia"/>
            <w:lang w:eastAsia="zh-CN"/>
          </w:rPr>
          <w:t>(二)、资金筹措</w:t>
        </w:r>
        <w:r>
          <w:tab/>
        </w:r>
        <w:r>
          <w:fldChar w:fldCharType="begin"/>
        </w:r>
        <w:r>
          <w:instrText xml:space="preserve"> PAGEREF _Toc32736 \h </w:instrText>
        </w:r>
        <w:r>
          <w:fldChar w:fldCharType="separate"/>
        </w:r>
        <w:r>
          <w:t>27</w:t>
        </w:r>
        <w:r>
          <w:fldChar w:fldCharType="end"/>
        </w:r>
      </w:hyperlink>
    </w:p>
    <w:p>
      <w:pPr>
        <w:pStyle w:val="TOC1"/>
        <w:tabs>
          <w:tab w:val="right" w:leader="dot" w:pos="8306"/>
        </w:tabs>
      </w:pPr>
      <w:hyperlink w:anchor="_Toc14552" w:history="1">
        <w:r>
          <w:rPr>
            <w:rFonts w:ascii="仿宋" w:eastAsia="仿宋" w:hAnsi="仿宋" w:cs="仿宋" w:hint="eastAsia"/>
            <w:lang w:eastAsia="zh-CN"/>
          </w:rPr>
          <w:t>九、金属粉末：铜粉系列项目技术管理</w:t>
        </w:r>
        <w:r>
          <w:tab/>
        </w:r>
        <w:r>
          <w:fldChar w:fldCharType="begin"/>
        </w:r>
        <w:r>
          <w:instrText xml:space="preserve"> PAGEREF _Toc14552 \h </w:instrText>
        </w:r>
        <w:r>
          <w:fldChar w:fldCharType="separate"/>
        </w:r>
        <w:r>
          <w:t>28</w:t>
        </w:r>
        <w:r>
          <w:fldChar w:fldCharType="end"/>
        </w:r>
      </w:hyperlink>
    </w:p>
    <w:p>
      <w:pPr>
        <w:pStyle w:val="TOC2"/>
        <w:tabs>
          <w:tab w:val="right" w:leader="dot" w:pos="8306"/>
        </w:tabs>
      </w:pPr>
      <w:hyperlink w:anchor="_Toc19651" w:history="1">
        <w:r>
          <w:rPr>
            <w:rFonts w:ascii="仿宋" w:eastAsia="仿宋" w:hAnsi="仿宋" w:cs="仿宋" w:hint="eastAsia"/>
            <w:lang w:eastAsia="zh-CN"/>
          </w:rPr>
          <w:t>(一)、技术方案选用方向</w:t>
        </w:r>
        <w:r>
          <w:tab/>
        </w:r>
        <w:r>
          <w:fldChar w:fldCharType="begin"/>
        </w:r>
        <w:r>
          <w:instrText xml:space="preserve"> PAGEREF _Toc19651 \h </w:instrText>
        </w:r>
        <w:r>
          <w:fldChar w:fldCharType="separate"/>
        </w:r>
        <w:r>
          <w:t>28</w:t>
        </w:r>
        <w:r>
          <w:fldChar w:fldCharType="end"/>
        </w:r>
      </w:hyperlink>
    </w:p>
    <w:p>
      <w:pPr>
        <w:pStyle w:val="TOC2"/>
        <w:tabs>
          <w:tab w:val="right" w:leader="dot" w:pos="8306"/>
        </w:tabs>
      </w:pPr>
      <w:hyperlink w:anchor="_Toc30718" w:history="1">
        <w:r>
          <w:rPr>
            <w:rFonts w:ascii="仿宋" w:eastAsia="仿宋" w:hAnsi="仿宋" w:cs="仿宋" w:hint="eastAsia"/>
            <w:lang w:eastAsia="zh-CN"/>
          </w:rPr>
          <w:t>(二)、工艺技术方案选用原则</w:t>
        </w:r>
        <w:r>
          <w:tab/>
        </w:r>
        <w:r>
          <w:fldChar w:fldCharType="begin"/>
        </w:r>
        <w:r>
          <w:instrText xml:space="preserve"> PAGEREF _Toc30718 \h </w:instrText>
        </w:r>
        <w:r>
          <w:fldChar w:fldCharType="separate"/>
        </w:r>
        <w:r>
          <w:t>30</w:t>
        </w:r>
        <w:r>
          <w:fldChar w:fldCharType="end"/>
        </w:r>
      </w:hyperlink>
    </w:p>
    <w:p>
      <w:pPr>
        <w:pStyle w:val="TOC2"/>
        <w:tabs>
          <w:tab w:val="right" w:leader="dot" w:pos="8306"/>
        </w:tabs>
      </w:pPr>
      <w:hyperlink w:anchor="_Toc5904" w:history="1">
        <w:r>
          <w:rPr>
            <w:rFonts w:ascii="仿宋" w:eastAsia="仿宋" w:hAnsi="仿宋" w:cs="仿宋" w:hint="eastAsia"/>
            <w:lang w:eastAsia="zh-CN"/>
          </w:rPr>
          <w:t>(三)、工艺技术方案要求</w:t>
        </w:r>
        <w:r>
          <w:tab/>
        </w:r>
        <w:r>
          <w:fldChar w:fldCharType="begin"/>
        </w:r>
        <w:r>
          <w:instrText xml:space="preserve"> PAGEREF _Toc5904 \h </w:instrText>
        </w:r>
        <w:r>
          <w:fldChar w:fldCharType="separate"/>
        </w:r>
        <w:r>
          <w:t>32</w:t>
        </w:r>
        <w:r>
          <w:fldChar w:fldCharType="end"/>
        </w:r>
      </w:hyperlink>
    </w:p>
    <w:p>
      <w:pPr>
        <w:pStyle w:val="TOC1"/>
        <w:tabs>
          <w:tab w:val="right" w:leader="dot" w:pos="8306"/>
        </w:tabs>
      </w:pPr>
      <w:hyperlink w:anchor="_Toc5761" w:history="1">
        <w:r>
          <w:rPr>
            <w:rFonts w:ascii="仿宋" w:eastAsia="仿宋" w:hAnsi="仿宋" w:cs="仿宋" w:hint="eastAsia"/>
            <w:lang w:eastAsia="zh-CN"/>
          </w:rPr>
          <w:t>十、金属粉末：铜粉系列项目财务管理</w:t>
        </w:r>
        <w:r>
          <w:tab/>
        </w:r>
        <w:r>
          <w:fldChar w:fldCharType="begin"/>
        </w:r>
        <w:r>
          <w:instrText xml:space="preserve"> PAGEREF _Toc5761 \h </w:instrText>
        </w:r>
        <w:r>
          <w:fldChar w:fldCharType="separate"/>
        </w:r>
        <w:r>
          <w:t>34</w:t>
        </w:r>
        <w:r>
          <w:fldChar w:fldCharType="end"/>
        </w:r>
      </w:hyperlink>
    </w:p>
    <w:p>
      <w:pPr>
        <w:pStyle w:val="TOC2"/>
        <w:tabs>
          <w:tab w:val="right" w:leader="dot" w:pos="8306"/>
        </w:tabs>
      </w:pPr>
      <w:hyperlink w:anchor="_Toc1384" w:history="1">
        <w:r>
          <w:rPr>
            <w:rFonts w:ascii="仿宋" w:eastAsia="仿宋" w:hAnsi="仿宋" w:cs="仿宋" w:hint="eastAsia"/>
            <w:lang w:eastAsia="zh-CN"/>
          </w:rPr>
          <w:t>(一)、资金需求大</w:t>
        </w:r>
        <w:r>
          <w:tab/>
        </w:r>
        <w:r>
          <w:fldChar w:fldCharType="begin"/>
        </w:r>
        <w:r>
          <w:instrText xml:space="preserve"> PAGEREF _Toc1384 \h </w:instrText>
        </w:r>
        <w:r>
          <w:fldChar w:fldCharType="separate"/>
        </w:r>
        <w:r>
          <w:t>34</w:t>
        </w:r>
        <w:r>
          <w:fldChar w:fldCharType="end"/>
        </w:r>
      </w:hyperlink>
    </w:p>
    <w:p>
      <w:pPr>
        <w:pStyle w:val="TOC2"/>
        <w:tabs>
          <w:tab w:val="right" w:leader="dot" w:pos="8306"/>
        </w:tabs>
      </w:pPr>
      <w:hyperlink w:anchor="_Toc10096" w:history="1">
        <w:r>
          <w:rPr>
            <w:rFonts w:ascii="仿宋" w:eastAsia="仿宋" w:hAnsi="仿宋" w:cs="仿宋" w:hint="eastAsia"/>
            <w:lang w:eastAsia="zh-CN"/>
          </w:rPr>
          <w:t>(二)、研发周期长</w:t>
        </w:r>
        <w:r>
          <w:tab/>
        </w:r>
        <w:r>
          <w:fldChar w:fldCharType="begin"/>
        </w:r>
        <w:r>
          <w:instrText xml:space="preserve"> PAGEREF _Toc10096 \h </w:instrText>
        </w:r>
        <w:r>
          <w:fldChar w:fldCharType="separate"/>
        </w:r>
        <w:r>
          <w:t>35</w:t>
        </w:r>
        <w:r>
          <w:fldChar w:fldCharType="end"/>
        </w:r>
      </w:hyperlink>
    </w:p>
    <w:p>
      <w:pPr>
        <w:pStyle w:val="TOC2"/>
        <w:tabs>
          <w:tab w:val="right" w:leader="dot" w:pos="8306"/>
        </w:tabs>
      </w:pPr>
      <w:hyperlink w:anchor="_Toc4555" w:history="1">
        <w:r>
          <w:rPr>
            <w:rFonts w:ascii="仿宋" w:eastAsia="仿宋" w:hAnsi="仿宋" w:cs="仿宋" w:hint="eastAsia"/>
            <w:lang w:eastAsia="zh-CN"/>
          </w:rPr>
          <w:t>(三)、市场风险大</w:t>
        </w:r>
        <w:r>
          <w:tab/>
        </w:r>
        <w:r>
          <w:fldChar w:fldCharType="begin"/>
        </w:r>
        <w:r>
          <w:instrText xml:space="preserve"> PAGEREF _Toc4555 \h </w:instrText>
        </w:r>
        <w:r>
          <w:fldChar w:fldCharType="separate"/>
        </w:r>
        <w:r>
          <w:t>37</w:t>
        </w:r>
        <w:r>
          <w:fldChar w:fldCharType="end"/>
        </w:r>
      </w:hyperlink>
    </w:p>
    <w:p>
      <w:pPr>
        <w:pStyle w:val="TOC2"/>
        <w:tabs>
          <w:tab w:val="right" w:leader="dot" w:pos="8306"/>
        </w:tabs>
      </w:pPr>
      <w:hyperlink w:anchor="_Toc19285" w:history="1">
        <w:r>
          <w:rPr>
            <w:rFonts w:ascii="仿宋" w:eastAsia="仿宋" w:hAnsi="仿宋" w:cs="仿宋" w:hint="eastAsia"/>
            <w:lang w:eastAsia="zh-CN"/>
          </w:rPr>
          <w:t>(四)、利润率高</w:t>
        </w:r>
        <w:r>
          <w:tab/>
        </w:r>
        <w:r>
          <w:fldChar w:fldCharType="begin"/>
        </w:r>
        <w:r>
          <w:instrText xml:space="preserve"> PAGEREF _Toc19285 \h </w:instrText>
        </w:r>
        <w:r>
          <w:fldChar w:fldCharType="separate"/>
        </w:r>
        <w:r>
          <w:t>39</w:t>
        </w:r>
        <w:r>
          <w:fldChar w:fldCharType="end"/>
        </w:r>
      </w:hyperlink>
    </w:p>
    <w:p>
      <w:pPr>
        <w:pStyle w:val="TOC1"/>
        <w:tabs>
          <w:tab w:val="right" w:leader="dot" w:pos="8306"/>
        </w:tabs>
      </w:pPr>
      <w:hyperlink w:anchor="_Toc14103" w:history="1">
        <w:r>
          <w:rPr>
            <w:rFonts w:ascii="仿宋" w:eastAsia="仿宋" w:hAnsi="仿宋" w:cs="仿宋" w:hint="eastAsia"/>
            <w:lang w:eastAsia="zh-CN"/>
          </w:rPr>
          <w:t>十一、金属粉末：铜粉系列项目社会影响</w:t>
        </w:r>
        <w:r>
          <w:tab/>
        </w:r>
        <w:r>
          <w:fldChar w:fldCharType="begin"/>
        </w:r>
        <w:r>
          <w:instrText xml:space="preserve"> PAGEREF _Toc14103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35" w:history="1">
        <w:r>
          <w:rPr>
            <w:rFonts w:ascii="仿宋" w:eastAsia="仿宋" w:hAnsi="仿宋" w:cs="仿宋" w:hint="eastAsia"/>
            <w:lang w:eastAsia="zh-CN"/>
          </w:rPr>
          <w:t>(一)、社会责任与义务</w:t>
        </w:r>
        <w:r>
          <w:tab/>
        </w:r>
        <w:r>
          <w:fldChar w:fldCharType="begin"/>
        </w:r>
        <w:r>
          <w:instrText xml:space="preserve"> PAGEREF _Toc25635 \h </w:instrText>
        </w:r>
        <w:r>
          <w:fldChar w:fldCharType="separate"/>
        </w:r>
        <w:r>
          <w:t>42</w:t>
        </w:r>
        <w:r>
          <w:fldChar w:fldCharType="end"/>
        </w:r>
      </w:hyperlink>
    </w:p>
    <w:p>
      <w:pPr>
        <w:pStyle w:val="TOC2"/>
        <w:tabs>
          <w:tab w:val="right" w:leader="dot" w:pos="8306"/>
        </w:tabs>
      </w:pPr>
      <w:hyperlink w:anchor="_Toc8123" w:history="1">
        <w:r>
          <w:rPr>
            <w:rFonts w:ascii="仿宋" w:eastAsia="仿宋" w:hAnsi="仿宋" w:cs="仿宋" w:hint="eastAsia"/>
            <w:lang w:eastAsia="zh-CN"/>
          </w:rPr>
          <w:t>(二)、社会参与与沟通</w:t>
        </w:r>
        <w:r>
          <w:tab/>
        </w:r>
        <w:r>
          <w:fldChar w:fldCharType="begin"/>
        </w:r>
        <w:r>
          <w:instrText xml:space="preserve"> PAGEREF _Toc8123 \h </w:instrText>
        </w:r>
        <w:r>
          <w:fldChar w:fldCharType="separate"/>
        </w:r>
        <w:r>
          <w:t>42</w:t>
        </w:r>
        <w:r>
          <w:fldChar w:fldCharType="end"/>
        </w:r>
      </w:hyperlink>
    </w:p>
    <w:p>
      <w:pPr>
        <w:pStyle w:val="TOC1"/>
        <w:tabs>
          <w:tab w:val="right" w:leader="dot" w:pos="8306"/>
        </w:tabs>
      </w:pPr>
      <w:hyperlink w:anchor="_Toc10669" w:history="1">
        <w:r>
          <w:rPr>
            <w:rFonts w:ascii="仿宋" w:eastAsia="仿宋" w:hAnsi="仿宋" w:cs="仿宋" w:hint="eastAsia"/>
            <w:lang w:eastAsia="zh-CN"/>
          </w:rPr>
          <w:t>十二、金属粉末：铜粉系列项目环境影响分析</w:t>
        </w:r>
        <w:r>
          <w:tab/>
        </w:r>
        <w:r>
          <w:fldChar w:fldCharType="begin"/>
        </w:r>
        <w:r>
          <w:instrText xml:space="preserve"> PAGEREF _Toc10669 \h </w:instrText>
        </w:r>
        <w:r>
          <w:fldChar w:fldCharType="separate"/>
        </w:r>
        <w:r>
          <w:t>43</w:t>
        </w:r>
        <w:r>
          <w:fldChar w:fldCharType="end"/>
        </w:r>
      </w:hyperlink>
    </w:p>
    <w:p>
      <w:pPr>
        <w:pStyle w:val="TOC2"/>
        <w:tabs>
          <w:tab w:val="right" w:leader="dot" w:pos="8306"/>
        </w:tabs>
      </w:pPr>
      <w:hyperlink w:anchor="_Toc1750" w:history="1">
        <w:r>
          <w:rPr>
            <w:rFonts w:ascii="仿宋" w:eastAsia="仿宋" w:hAnsi="仿宋" w:cs="仿宋" w:hint="eastAsia"/>
            <w:lang w:eastAsia="zh-CN"/>
          </w:rPr>
          <w:t>(一)、建设区域环境质量现状</w:t>
        </w:r>
        <w:r>
          <w:tab/>
        </w:r>
        <w:r>
          <w:fldChar w:fldCharType="begin"/>
        </w:r>
        <w:r>
          <w:instrText xml:space="preserve"> PAGEREF _Toc1750 \h </w:instrText>
        </w:r>
        <w:r>
          <w:fldChar w:fldCharType="separate"/>
        </w:r>
        <w:r>
          <w:t>43</w:t>
        </w:r>
        <w:r>
          <w:fldChar w:fldCharType="end"/>
        </w:r>
      </w:hyperlink>
    </w:p>
    <w:p>
      <w:pPr>
        <w:pStyle w:val="TOC2"/>
        <w:tabs>
          <w:tab w:val="right" w:leader="dot" w:pos="8306"/>
        </w:tabs>
      </w:pPr>
      <w:hyperlink w:anchor="_Toc10956" w:history="1">
        <w:r>
          <w:rPr>
            <w:rFonts w:ascii="仿宋" w:eastAsia="仿宋" w:hAnsi="仿宋" w:cs="仿宋" w:hint="eastAsia"/>
            <w:lang w:eastAsia="zh-CN"/>
          </w:rPr>
          <w:t>(二)、建设期环境保护</w:t>
        </w:r>
        <w:r>
          <w:tab/>
        </w:r>
        <w:r>
          <w:fldChar w:fldCharType="begin"/>
        </w:r>
        <w:r>
          <w:instrText xml:space="preserve"> PAGEREF _Toc10956 \h </w:instrText>
        </w:r>
        <w:r>
          <w:fldChar w:fldCharType="separate"/>
        </w:r>
        <w:r>
          <w:t>45</w:t>
        </w:r>
        <w:r>
          <w:fldChar w:fldCharType="end"/>
        </w:r>
      </w:hyperlink>
    </w:p>
    <w:p>
      <w:pPr>
        <w:pStyle w:val="TOC2"/>
        <w:tabs>
          <w:tab w:val="right" w:leader="dot" w:pos="8306"/>
        </w:tabs>
      </w:pPr>
      <w:hyperlink w:anchor="_Toc18253" w:history="1">
        <w:r>
          <w:rPr>
            <w:rFonts w:ascii="仿宋" w:eastAsia="仿宋" w:hAnsi="仿宋" w:cs="仿宋" w:hint="eastAsia"/>
            <w:lang w:eastAsia="zh-CN"/>
          </w:rPr>
          <w:t>(三)、运营期环境保护</w:t>
        </w:r>
        <w:r>
          <w:tab/>
        </w:r>
        <w:r>
          <w:fldChar w:fldCharType="begin"/>
        </w:r>
        <w:r>
          <w:instrText xml:space="preserve"> PAGEREF _Toc18253 \h </w:instrText>
        </w:r>
        <w:r>
          <w:fldChar w:fldCharType="separate"/>
        </w:r>
        <w:r>
          <w:t>46</w:t>
        </w:r>
        <w:r>
          <w:fldChar w:fldCharType="end"/>
        </w:r>
      </w:hyperlink>
    </w:p>
    <w:p>
      <w:pPr>
        <w:pStyle w:val="TOC2"/>
        <w:tabs>
          <w:tab w:val="right" w:leader="dot" w:pos="8306"/>
        </w:tabs>
      </w:pPr>
      <w:hyperlink w:anchor="_Toc26767" w:history="1">
        <w:r>
          <w:rPr>
            <w:rFonts w:ascii="仿宋" w:eastAsia="仿宋" w:hAnsi="仿宋" w:cs="仿宋" w:hint="eastAsia"/>
            <w:lang w:eastAsia="zh-CN"/>
          </w:rPr>
          <w:t>(四)、金属粉末：铜粉系列项目建设对区域经济的影响</w:t>
        </w:r>
        <w:r>
          <w:tab/>
        </w:r>
        <w:r>
          <w:fldChar w:fldCharType="begin"/>
        </w:r>
        <w:r>
          <w:instrText xml:space="preserve"> PAGEREF _Toc26767 \h </w:instrText>
        </w:r>
        <w:r>
          <w:fldChar w:fldCharType="separate"/>
        </w:r>
        <w:r>
          <w:t>48</w:t>
        </w:r>
        <w:r>
          <w:fldChar w:fldCharType="end"/>
        </w:r>
      </w:hyperlink>
    </w:p>
    <w:p>
      <w:pPr>
        <w:pStyle w:val="TOC2"/>
        <w:tabs>
          <w:tab w:val="right" w:leader="dot" w:pos="8306"/>
        </w:tabs>
      </w:pPr>
      <w:hyperlink w:anchor="_Toc12455" w:history="1">
        <w:r>
          <w:rPr>
            <w:rFonts w:ascii="仿宋" w:eastAsia="仿宋" w:hAnsi="仿宋" w:cs="仿宋" w:hint="eastAsia"/>
            <w:lang w:eastAsia="zh-CN"/>
          </w:rPr>
          <w:t>(五)、废弃物处理</w:t>
        </w:r>
        <w:r>
          <w:tab/>
        </w:r>
        <w:r>
          <w:fldChar w:fldCharType="begin"/>
        </w:r>
        <w:r>
          <w:instrText xml:space="preserve"> PAGEREF _Toc12455 \h </w:instrText>
        </w:r>
        <w:r>
          <w:fldChar w:fldCharType="separate"/>
        </w:r>
        <w:r>
          <w:t>49</w:t>
        </w:r>
        <w:r>
          <w:fldChar w:fldCharType="end"/>
        </w:r>
      </w:hyperlink>
    </w:p>
    <w:p>
      <w:pPr>
        <w:pStyle w:val="TOC2"/>
        <w:tabs>
          <w:tab w:val="right" w:leader="dot" w:pos="8306"/>
        </w:tabs>
      </w:pPr>
      <w:hyperlink w:anchor="_Toc25656" w:history="1">
        <w:r>
          <w:rPr>
            <w:rFonts w:ascii="仿宋" w:eastAsia="仿宋" w:hAnsi="仿宋" w:cs="仿宋" w:hint="eastAsia"/>
            <w:lang w:eastAsia="zh-CN"/>
          </w:rPr>
          <w:t>(六)、特殊环境影响分析</w:t>
        </w:r>
        <w:r>
          <w:tab/>
        </w:r>
        <w:r>
          <w:fldChar w:fldCharType="begin"/>
        </w:r>
        <w:r>
          <w:instrText xml:space="preserve"> PAGEREF _Toc25656 \h </w:instrText>
        </w:r>
        <w:r>
          <w:fldChar w:fldCharType="separate"/>
        </w:r>
        <w:r>
          <w:t>51</w:t>
        </w:r>
        <w:r>
          <w:fldChar w:fldCharType="end"/>
        </w:r>
      </w:hyperlink>
    </w:p>
    <w:p>
      <w:pPr>
        <w:pStyle w:val="TOC2"/>
        <w:tabs>
          <w:tab w:val="right" w:leader="dot" w:pos="8306"/>
        </w:tabs>
      </w:pPr>
      <w:hyperlink w:anchor="_Toc14251" w:history="1">
        <w:r>
          <w:rPr>
            <w:rFonts w:ascii="仿宋" w:eastAsia="仿宋" w:hAnsi="仿宋" w:cs="仿宋" w:hint="eastAsia"/>
            <w:lang w:eastAsia="zh-CN"/>
          </w:rPr>
          <w:t>(七)、清洁生产</w:t>
        </w:r>
        <w:r>
          <w:tab/>
        </w:r>
        <w:r>
          <w:fldChar w:fldCharType="begin"/>
        </w:r>
        <w:r>
          <w:instrText xml:space="preserve"> PAGEREF _Toc14251 \h </w:instrText>
        </w:r>
        <w:r>
          <w:fldChar w:fldCharType="separate"/>
        </w:r>
        <w:r>
          <w:t>52</w:t>
        </w:r>
        <w:r>
          <w:fldChar w:fldCharType="end"/>
        </w:r>
      </w:hyperlink>
    </w:p>
    <w:p>
      <w:pPr>
        <w:pStyle w:val="TOC2"/>
        <w:tabs>
          <w:tab w:val="right" w:leader="dot" w:pos="8306"/>
        </w:tabs>
      </w:pPr>
      <w:hyperlink w:anchor="_Toc32208" w:history="1">
        <w:r>
          <w:rPr>
            <w:rFonts w:ascii="仿宋" w:eastAsia="仿宋" w:hAnsi="仿宋" w:cs="仿宋" w:hint="eastAsia"/>
            <w:lang w:eastAsia="zh-CN"/>
          </w:rPr>
          <w:t>(八)、环境保护综合评价</w:t>
        </w:r>
        <w:r>
          <w:tab/>
        </w:r>
        <w:r>
          <w:fldChar w:fldCharType="begin"/>
        </w:r>
        <w:r>
          <w:instrText xml:space="preserve"> PAGEREF _Toc32208 \h </w:instrText>
        </w:r>
        <w:r>
          <w:fldChar w:fldCharType="separate"/>
        </w:r>
        <w:r>
          <w:t>53</w:t>
        </w:r>
        <w:r>
          <w:fldChar w:fldCharType="end"/>
        </w:r>
      </w:hyperlink>
    </w:p>
    <w:p>
      <w:pPr>
        <w:pStyle w:val="TOC1"/>
        <w:tabs>
          <w:tab w:val="right" w:leader="dot" w:pos="8306"/>
        </w:tabs>
      </w:pPr>
      <w:hyperlink w:anchor="_Toc2327" w:history="1">
        <w:r>
          <w:rPr>
            <w:rFonts w:ascii="仿宋" w:eastAsia="仿宋" w:hAnsi="仿宋" w:cs="仿宋" w:hint="eastAsia"/>
            <w:lang w:eastAsia="zh-CN"/>
          </w:rPr>
          <w:t>十三、金属粉末：铜粉系列项目治理与监督</w:t>
        </w:r>
        <w:r>
          <w:tab/>
        </w:r>
        <w:r>
          <w:fldChar w:fldCharType="begin"/>
        </w:r>
        <w:r>
          <w:instrText xml:space="preserve"> PAGEREF _Toc2327 \h </w:instrText>
        </w:r>
        <w:r>
          <w:fldChar w:fldCharType="separate"/>
        </w:r>
        <w:r>
          <w:t>55</w:t>
        </w:r>
        <w:r>
          <w:fldChar w:fldCharType="end"/>
        </w:r>
      </w:hyperlink>
    </w:p>
    <w:p>
      <w:pPr>
        <w:pStyle w:val="TOC2"/>
        <w:tabs>
          <w:tab w:val="right" w:leader="dot" w:pos="8306"/>
        </w:tabs>
      </w:pPr>
      <w:hyperlink w:anchor="_Toc12432" w:history="1">
        <w:r>
          <w:rPr>
            <w:rFonts w:ascii="仿宋" w:eastAsia="仿宋" w:hAnsi="仿宋" w:cs="仿宋" w:hint="eastAsia"/>
            <w:lang w:eastAsia="zh-CN"/>
          </w:rPr>
          <w:t>(一)、金属粉末：铜粉系列项目治理结构</w:t>
        </w:r>
        <w:r>
          <w:tab/>
        </w:r>
        <w:r>
          <w:fldChar w:fldCharType="begin"/>
        </w:r>
        <w:r>
          <w:instrText xml:space="preserve"> PAGEREF _Toc12432 \h </w:instrText>
        </w:r>
        <w:r>
          <w:fldChar w:fldCharType="separate"/>
        </w:r>
        <w:r>
          <w:t>55</w:t>
        </w:r>
        <w:r>
          <w:fldChar w:fldCharType="end"/>
        </w:r>
      </w:hyperlink>
    </w:p>
    <w:p>
      <w:pPr>
        <w:pStyle w:val="TOC2"/>
        <w:tabs>
          <w:tab w:val="right" w:leader="dot" w:pos="8306"/>
        </w:tabs>
      </w:pPr>
      <w:hyperlink w:anchor="_Toc30443" w:history="1">
        <w:r>
          <w:rPr>
            <w:rFonts w:ascii="仿宋" w:eastAsia="仿宋" w:hAnsi="仿宋" w:cs="仿宋" w:hint="eastAsia"/>
            <w:lang w:eastAsia="zh-CN"/>
          </w:rPr>
          <w:t>(二)、监督与审计</w:t>
        </w:r>
        <w:r>
          <w:tab/>
        </w:r>
        <w:r>
          <w:fldChar w:fldCharType="begin"/>
        </w:r>
        <w:r>
          <w:instrText xml:space="preserve"> PAGEREF _Toc30443 \h </w:instrText>
        </w:r>
        <w:r>
          <w:fldChar w:fldCharType="separate"/>
        </w:r>
        <w:r>
          <w:t>56</w:t>
        </w:r>
        <w:r>
          <w:fldChar w:fldCharType="end"/>
        </w:r>
      </w:hyperlink>
    </w:p>
    <w:p>
      <w:pPr>
        <w:pStyle w:val="TOC1"/>
        <w:tabs>
          <w:tab w:val="right" w:leader="dot" w:pos="8306"/>
        </w:tabs>
      </w:pPr>
      <w:hyperlink w:anchor="_Toc25467" w:history="1">
        <w:r>
          <w:rPr>
            <w:rFonts w:ascii="仿宋" w:eastAsia="仿宋" w:hAnsi="仿宋" w:cs="仿宋" w:hint="eastAsia"/>
            <w:lang w:eastAsia="zh-CN"/>
          </w:rPr>
          <w:t>十四、供应链管理</w:t>
        </w:r>
        <w:r>
          <w:tab/>
        </w:r>
        <w:r>
          <w:fldChar w:fldCharType="begin"/>
        </w:r>
        <w:r>
          <w:instrText xml:space="preserve"> PAGEREF _Toc25467 \h </w:instrText>
        </w:r>
        <w:r>
          <w:fldChar w:fldCharType="separate"/>
        </w:r>
        <w:r>
          <w:t>58</w:t>
        </w:r>
        <w:r>
          <w:fldChar w:fldCharType="end"/>
        </w:r>
      </w:hyperlink>
    </w:p>
    <w:p>
      <w:pPr>
        <w:pStyle w:val="TOC2"/>
        <w:tabs>
          <w:tab w:val="right" w:leader="dot" w:pos="8306"/>
        </w:tabs>
      </w:pPr>
      <w:hyperlink w:anchor="_Toc15636" w:history="1">
        <w:r>
          <w:rPr>
            <w:rFonts w:ascii="仿宋" w:eastAsia="仿宋" w:hAnsi="仿宋" w:cs="仿宋" w:hint="eastAsia"/>
            <w:lang w:eastAsia="zh-CN"/>
          </w:rPr>
          <w:t>(一)、供应链战略规划</w:t>
        </w:r>
        <w:r>
          <w:tab/>
        </w:r>
        <w:r>
          <w:fldChar w:fldCharType="begin"/>
        </w:r>
        <w:r>
          <w:instrText xml:space="preserve"> PAGEREF _Toc15636 \h </w:instrText>
        </w:r>
        <w:r>
          <w:fldChar w:fldCharType="separate"/>
        </w:r>
        <w:r>
          <w:t>58</w:t>
        </w:r>
        <w:r>
          <w:fldChar w:fldCharType="end"/>
        </w:r>
      </w:hyperlink>
    </w:p>
    <w:p>
      <w:pPr>
        <w:pStyle w:val="TOC2"/>
        <w:tabs>
          <w:tab w:val="right" w:leader="dot" w:pos="8306"/>
        </w:tabs>
      </w:pPr>
      <w:hyperlink w:anchor="_Toc30683" w:history="1">
        <w:r>
          <w:rPr>
            <w:rFonts w:ascii="仿宋" w:eastAsia="仿宋" w:hAnsi="仿宋" w:cs="仿宋" w:hint="eastAsia"/>
            <w:lang w:eastAsia="zh-CN"/>
          </w:rPr>
          <w:t>(二)、供应商选择与合作</w:t>
        </w:r>
        <w:r>
          <w:tab/>
        </w:r>
        <w:r>
          <w:fldChar w:fldCharType="begin"/>
        </w:r>
        <w:r>
          <w:instrText xml:space="preserve"> PAGEREF _Toc30683 \h </w:instrText>
        </w:r>
        <w:r>
          <w:fldChar w:fldCharType="separate"/>
        </w:r>
        <w:r>
          <w:t>59</w:t>
        </w:r>
        <w:r>
          <w:fldChar w:fldCharType="end"/>
        </w:r>
      </w:hyperlink>
    </w:p>
    <w:p>
      <w:pPr>
        <w:pStyle w:val="TOC2"/>
        <w:tabs>
          <w:tab w:val="right" w:leader="dot" w:pos="8306"/>
        </w:tabs>
      </w:pPr>
      <w:hyperlink w:anchor="_Toc16517" w:history="1">
        <w:r>
          <w:rPr>
            <w:rFonts w:ascii="仿宋" w:eastAsia="仿宋" w:hAnsi="仿宋" w:cs="仿宋" w:hint="eastAsia"/>
            <w:lang w:eastAsia="zh-CN"/>
          </w:rPr>
          <w:t>(三)、物流与库存管理</w:t>
        </w:r>
        <w:r>
          <w:tab/>
        </w:r>
        <w:r>
          <w:fldChar w:fldCharType="begin"/>
        </w:r>
        <w:r>
          <w:instrText xml:space="preserve"> PAGEREF _Toc16517 \h </w:instrText>
        </w:r>
        <w:r>
          <w:fldChar w:fldCharType="separate"/>
        </w:r>
        <w:r>
          <w:t>60</w:t>
        </w:r>
        <w:r>
          <w:fldChar w:fldCharType="end"/>
        </w:r>
      </w:hyperlink>
    </w:p>
    <w:p>
      <w:pPr>
        <w:pStyle w:val="TOC1"/>
        <w:tabs>
          <w:tab w:val="right" w:leader="dot" w:pos="8306"/>
        </w:tabs>
      </w:pPr>
      <w:hyperlink w:anchor="_Toc19575" w:history="1">
        <w:r>
          <w:rPr>
            <w:rFonts w:ascii="仿宋" w:eastAsia="仿宋" w:hAnsi="仿宋" w:cs="仿宋" w:hint="eastAsia"/>
            <w:lang w:eastAsia="zh-CN"/>
          </w:rPr>
          <w:t>十五、金属粉末：铜粉系列项目实施时间节点</w:t>
        </w:r>
        <w:r>
          <w:tab/>
        </w:r>
        <w:r>
          <w:fldChar w:fldCharType="begin"/>
        </w:r>
        <w:r>
          <w:instrText xml:space="preserve"> PAGEREF _Toc19575 \h </w:instrText>
        </w:r>
        <w:r>
          <w:fldChar w:fldCharType="separate"/>
        </w:r>
        <w:r>
          <w:t>62</w:t>
        </w:r>
        <w:r>
          <w:fldChar w:fldCharType="end"/>
        </w:r>
      </w:hyperlink>
    </w:p>
    <w:p>
      <w:pPr>
        <w:pStyle w:val="TOC2"/>
        <w:tabs>
          <w:tab w:val="right" w:leader="dot" w:pos="8306"/>
        </w:tabs>
      </w:pPr>
      <w:hyperlink w:anchor="_Toc17407" w:history="1">
        <w:r>
          <w:rPr>
            <w:rFonts w:ascii="仿宋" w:eastAsia="仿宋" w:hAnsi="仿宋" w:cs="仿宋" w:hint="eastAsia"/>
            <w:lang w:eastAsia="zh-CN"/>
          </w:rPr>
          <w:t>(一)、金属粉末：铜粉系列项目启动阶段时间节点</w:t>
        </w:r>
        <w:r>
          <w:tab/>
        </w:r>
        <w:r>
          <w:fldChar w:fldCharType="begin"/>
        </w:r>
        <w:r>
          <w:instrText xml:space="preserve"> PAGEREF _Toc17407 \h </w:instrText>
        </w:r>
        <w:r>
          <w:fldChar w:fldCharType="separate"/>
        </w:r>
        <w:r>
          <w:t>62</w:t>
        </w:r>
        <w:r>
          <w:fldChar w:fldCharType="end"/>
        </w:r>
      </w:hyperlink>
    </w:p>
    <w:p>
      <w:pPr>
        <w:pStyle w:val="TOC2"/>
        <w:tabs>
          <w:tab w:val="right" w:leader="dot" w:pos="8306"/>
        </w:tabs>
      </w:pPr>
      <w:hyperlink w:anchor="_Toc25540" w:history="1">
        <w:r>
          <w:rPr>
            <w:rFonts w:ascii="仿宋" w:eastAsia="仿宋" w:hAnsi="仿宋" w:cs="仿宋" w:hint="eastAsia"/>
            <w:lang w:eastAsia="zh-CN"/>
          </w:rPr>
          <w:t>(二)、金属粉末：铜粉系列项目执行阶段时间节点</w:t>
        </w:r>
        <w:r>
          <w:tab/>
        </w:r>
        <w:r>
          <w:fldChar w:fldCharType="begin"/>
        </w:r>
        <w:r>
          <w:instrText xml:space="preserve"> PAGEREF _Toc25540 \h </w:instrText>
        </w:r>
        <w:r>
          <w:fldChar w:fldCharType="separate"/>
        </w:r>
        <w:r>
          <w:t>63</w:t>
        </w:r>
        <w:r>
          <w:fldChar w:fldCharType="end"/>
        </w:r>
      </w:hyperlink>
    </w:p>
    <w:p>
      <w:pPr>
        <w:pStyle w:val="TOC2"/>
        <w:tabs>
          <w:tab w:val="right" w:leader="dot" w:pos="8306"/>
        </w:tabs>
      </w:pPr>
      <w:hyperlink w:anchor="_Toc10251" w:history="1">
        <w:r>
          <w:rPr>
            <w:rFonts w:ascii="仿宋" w:eastAsia="仿宋" w:hAnsi="仿宋" w:cs="仿宋" w:hint="eastAsia"/>
            <w:lang w:eastAsia="zh-CN"/>
          </w:rPr>
          <w:t>(三)、金属粉末：铜粉系列项目完成阶段时间节点</w:t>
        </w:r>
        <w:r>
          <w:tab/>
        </w:r>
        <w:r>
          <w:fldChar w:fldCharType="begin"/>
        </w:r>
        <w:r>
          <w:instrText xml:space="preserve"> PAGEREF _Toc10251 \h </w:instrText>
        </w:r>
        <w:r>
          <w:fldChar w:fldCharType="separate"/>
        </w:r>
        <w:r>
          <w:t>64</w:t>
        </w:r>
        <w:r>
          <w:fldChar w:fldCharType="end"/>
        </w:r>
      </w:hyperlink>
    </w:p>
    <w:p>
      <w:pPr>
        <w:pStyle w:val="TOC1"/>
        <w:tabs>
          <w:tab w:val="right" w:leader="dot" w:pos="8306"/>
        </w:tabs>
      </w:pPr>
      <w:hyperlink w:anchor="_Toc3171" w:history="1">
        <w:r>
          <w:rPr>
            <w:rFonts w:ascii="仿宋" w:eastAsia="仿宋" w:hAnsi="仿宋" w:cs="仿宋" w:hint="eastAsia"/>
            <w:lang w:eastAsia="zh-CN"/>
          </w:rPr>
          <w:t>十六、金属粉末：铜粉系列项目工程方案分析</w:t>
        </w:r>
        <w:r>
          <w:tab/>
        </w:r>
        <w:r>
          <w:fldChar w:fldCharType="begin"/>
        </w:r>
        <w:r>
          <w:instrText xml:space="preserve"> PAGEREF _Toc3171 \h </w:instrText>
        </w:r>
        <w:r>
          <w:fldChar w:fldCharType="separate"/>
        </w:r>
        <w:r>
          <w:t>66</w:t>
        </w:r>
        <w:r>
          <w:fldChar w:fldCharType="end"/>
        </w:r>
      </w:hyperlink>
    </w:p>
    <w:p>
      <w:pPr>
        <w:pStyle w:val="TOC2"/>
        <w:tabs>
          <w:tab w:val="right" w:leader="dot" w:pos="8306"/>
        </w:tabs>
      </w:pPr>
      <w:hyperlink w:anchor="_Toc14338" w:history="1">
        <w:r>
          <w:rPr>
            <w:rFonts w:ascii="仿宋" w:eastAsia="仿宋" w:hAnsi="仿宋" w:cs="仿宋" w:hint="eastAsia"/>
            <w:lang w:eastAsia="zh-CN"/>
          </w:rPr>
          <w:t>(一)、建筑工程设计原则</w:t>
        </w:r>
        <w:r>
          <w:tab/>
        </w:r>
        <w:r>
          <w:fldChar w:fldCharType="begin"/>
        </w:r>
        <w:r>
          <w:instrText xml:space="preserve"> PAGEREF _Toc14338 \h </w:instrText>
        </w:r>
        <w:r>
          <w:fldChar w:fldCharType="separate"/>
        </w:r>
        <w:r>
          <w:t>66</w:t>
        </w:r>
        <w:r>
          <w:fldChar w:fldCharType="end"/>
        </w:r>
      </w:hyperlink>
    </w:p>
    <w:p>
      <w:pPr>
        <w:pStyle w:val="TOC2"/>
        <w:tabs>
          <w:tab w:val="right" w:leader="dot" w:pos="8306"/>
        </w:tabs>
      </w:pPr>
      <w:hyperlink w:anchor="_Toc9885" w:history="1">
        <w:r>
          <w:rPr>
            <w:rFonts w:ascii="仿宋" w:eastAsia="仿宋" w:hAnsi="仿宋" w:cs="仿宋" w:hint="eastAsia"/>
            <w:lang w:eastAsia="zh-CN"/>
          </w:rPr>
          <w:t>(二)、土建工程建设指标</w:t>
        </w:r>
        <w:r>
          <w:tab/>
        </w:r>
        <w:r>
          <w:fldChar w:fldCharType="begin"/>
        </w:r>
        <w:r>
          <w:instrText xml:space="preserve"> PAGEREF _Toc9885 \h </w:instrText>
        </w:r>
        <w:r>
          <w:fldChar w:fldCharType="separate"/>
        </w:r>
        <w:r>
          <w:t>69</w:t>
        </w:r>
        <w:r>
          <w:fldChar w:fldCharType="end"/>
        </w:r>
      </w:hyperlink>
    </w:p>
    <w:p>
      <w:pPr>
        <w:pStyle w:val="TOC1"/>
        <w:tabs>
          <w:tab w:val="right" w:leader="dot" w:pos="8306"/>
        </w:tabs>
      </w:pPr>
      <w:hyperlink w:anchor="_Toc21524" w:history="1">
        <w:r>
          <w:rPr>
            <w:rFonts w:ascii="仿宋" w:eastAsia="仿宋" w:hAnsi="仿宋" w:cs="仿宋" w:hint="eastAsia"/>
            <w:lang w:eastAsia="zh-CN"/>
          </w:rPr>
          <w:t>十七、质量管理体系</w:t>
        </w:r>
        <w:r>
          <w:tab/>
        </w:r>
        <w:r>
          <w:fldChar w:fldCharType="begin"/>
        </w:r>
        <w:r>
          <w:instrText xml:space="preserve"> PAGEREF _Toc21524 \h </w:instrText>
        </w:r>
        <w:r>
          <w:fldChar w:fldCharType="separate"/>
        </w:r>
        <w:r>
          <w:t>71</w:t>
        </w:r>
        <w:r>
          <w:fldChar w:fldCharType="end"/>
        </w:r>
      </w:hyperlink>
    </w:p>
    <w:p>
      <w:pPr>
        <w:pStyle w:val="TOC2"/>
        <w:tabs>
          <w:tab w:val="right" w:leader="dot" w:pos="8306"/>
        </w:tabs>
      </w:pPr>
      <w:hyperlink w:anchor="_Toc14021" w:history="1">
        <w:r>
          <w:rPr>
            <w:rFonts w:ascii="仿宋" w:eastAsia="仿宋" w:hAnsi="仿宋" w:cs="仿宋" w:hint="eastAsia"/>
            <w:lang w:eastAsia="zh-CN"/>
          </w:rPr>
          <w:t>(一)、质量目标与方针</w:t>
        </w:r>
        <w:r>
          <w:tab/>
        </w:r>
        <w:r>
          <w:fldChar w:fldCharType="begin"/>
        </w:r>
        <w:r>
          <w:instrText xml:space="preserve"> PAGEREF _Toc14021 \h </w:instrText>
        </w:r>
        <w:r>
          <w:fldChar w:fldCharType="separate"/>
        </w:r>
        <w:r>
          <w:t>71</w:t>
        </w:r>
        <w:r>
          <w:fldChar w:fldCharType="end"/>
        </w:r>
      </w:hyperlink>
    </w:p>
    <w:p>
      <w:pPr>
        <w:pStyle w:val="TOC2"/>
        <w:tabs>
          <w:tab w:val="right" w:leader="dot" w:pos="8306"/>
        </w:tabs>
      </w:pPr>
      <w:hyperlink w:anchor="_Toc2212" w:history="1">
        <w:r>
          <w:rPr>
            <w:rFonts w:ascii="仿宋" w:eastAsia="仿宋" w:hAnsi="仿宋" w:cs="仿宋" w:hint="eastAsia"/>
            <w:lang w:eastAsia="zh-CN"/>
          </w:rPr>
          <w:t>(二)、质量管理责任</w:t>
        </w:r>
        <w:r>
          <w:tab/>
        </w:r>
        <w:r>
          <w:fldChar w:fldCharType="begin"/>
        </w:r>
        <w:r>
          <w:instrText xml:space="preserve"> PAGEREF _Toc2212 \h </w:instrText>
        </w:r>
        <w:r>
          <w:fldChar w:fldCharType="separate"/>
        </w:r>
        <w:r>
          <w:t>72</w:t>
        </w:r>
        <w:r>
          <w:fldChar w:fldCharType="end"/>
        </w:r>
      </w:hyperlink>
    </w:p>
    <w:p>
      <w:pPr>
        <w:pStyle w:val="TOC2"/>
        <w:tabs>
          <w:tab w:val="right" w:leader="dot" w:pos="8306"/>
        </w:tabs>
      </w:pPr>
      <w:hyperlink w:anchor="_Toc13221" w:history="1">
        <w:r>
          <w:rPr>
            <w:rFonts w:ascii="仿宋" w:eastAsia="仿宋" w:hAnsi="仿宋" w:cs="仿宋" w:hint="eastAsia"/>
            <w:lang w:eastAsia="zh-CN"/>
          </w:rPr>
          <w:t>(三)、质量管理体系文件</w:t>
        </w:r>
        <w:r>
          <w:tab/>
        </w:r>
        <w:r>
          <w:fldChar w:fldCharType="begin"/>
        </w:r>
        <w:r>
          <w:instrText xml:space="preserve"> PAGEREF _Toc13221 \h </w:instrText>
        </w:r>
        <w:r>
          <w:fldChar w:fldCharType="separate"/>
        </w:r>
        <w:r>
          <w:t>73</w:t>
        </w:r>
        <w:r>
          <w:fldChar w:fldCharType="end"/>
        </w:r>
      </w:hyperlink>
    </w:p>
    <w:p>
      <w:pPr>
        <w:pStyle w:val="TOC2"/>
        <w:tabs>
          <w:tab w:val="right" w:leader="dot" w:pos="8306"/>
        </w:tabs>
      </w:pPr>
      <w:hyperlink w:anchor="_Toc25978" w:history="1">
        <w:r>
          <w:rPr>
            <w:rFonts w:ascii="仿宋" w:eastAsia="仿宋" w:hAnsi="仿宋" w:cs="仿宋" w:hint="eastAsia"/>
            <w:lang w:eastAsia="zh-CN"/>
          </w:rPr>
          <w:t>(四)、质量培训与教育</w:t>
        </w:r>
        <w:r>
          <w:tab/>
        </w:r>
        <w:r>
          <w:fldChar w:fldCharType="begin"/>
        </w:r>
        <w:r>
          <w:instrText xml:space="preserve"> PAGEREF _Toc25978 \h </w:instrText>
        </w:r>
        <w:r>
          <w:fldChar w:fldCharType="separate"/>
        </w:r>
        <w:r>
          <w:t>75</w:t>
        </w:r>
        <w:r>
          <w:fldChar w:fldCharType="end"/>
        </w:r>
      </w:hyperlink>
    </w:p>
    <w:p>
      <w:pPr>
        <w:pStyle w:val="TOC2"/>
        <w:tabs>
          <w:tab w:val="right" w:leader="dot" w:pos="8306"/>
        </w:tabs>
      </w:pPr>
      <w:hyperlink w:anchor="_Toc14692" w:history="1">
        <w:r>
          <w:rPr>
            <w:rFonts w:ascii="仿宋" w:eastAsia="仿宋" w:hAnsi="仿宋" w:cs="仿宋" w:hint="eastAsia"/>
            <w:lang w:eastAsia="zh-CN"/>
          </w:rPr>
          <w:t>(五)、质量审核与评价</w:t>
        </w:r>
        <w:r>
          <w:tab/>
        </w:r>
        <w:r>
          <w:fldChar w:fldCharType="begin"/>
        </w:r>
        <w:r>
          <w:instrText xml:space="preserve"> PAGEREF _Toc14692 \h </w:instrText>
        </w:r>
        <w:r>
          <w:fldChar w:fldCharType="separate"/>
        </w:r>
        <w:r>
          <w:t>76</w:t>
        </w:r>
        <w:r>
          <w:fldChar w:fldCharType="end"/>
        </w:r>
      </w:hyperlink>
    </w:p>
    <w:p>
      <w:pPr>
        <w:pStyle w:val="TOC2"/>
        <w:tabs>
          <w:tab w:val="right" w:leader="dot" w:pos="8306"/>
        </w:tabs>
      </w:pPr>
      <w:hyperlink w:anchor="_Toc15258" w:history="1">
        <w:r>
          <w:rPr>
            <w:rFonts w:ascii="仿宋" w:eastAsia="仿宋" w:hAnsi="仿宋" w:cs="仿宋" w:hint="eastAsia"/>
            <w:lang w:eastAsia="zh-CN"/>
          </w:rPr>
          <w:t>(六)、不符合与纠正措施</w:t>
        </w:r>
        <w:r>
          <w:tab/>
        </w:r>
        <w:r>
          <w:fldChar w:fldCharType="begin"/>
        </w:r>
        <w:r>
          <w:instrText xml:space="preserve"> PAGEREF _Toc15258 \h </w:instrText>
        </w:r>
        <w:r>
          <w:fldChar w:fldCharType="separate"/>
        </w:r>
        <w:r>
          <w:t>78</w:t>
        </w:r>
        <w:r>
          <w:fldChar w:fldCharType="end"/>
        </w:r>
      </w:hyperlink>
    </w:p>
    <w:p>
      <w:pPr>
        <w:pStyle w:val="TOC1"/>
        <w:tabs>
          <w:tab w:val="right" w:leader="dot" w:pos="8306"/>
        </w:tabs>
      </w:pPr>
      <w:hyperlink w:anchor="_Toc19590" w:history="1">
        <w:r>
          <w:rPr>
            <w:rFonts w:ascii="仿宋" w:eastAsia="仿宋" w:hAnsi="仿宋" w:cs="仿宋" w:hint="eastAsia"/>
            <w:lang w:eastAsia="zh-CN"/>
          </w:rPr>
          <w:t>十八、金属粉末：铜粉系列项目变更管理</w:t>
        </w:r>
        <w:r>
          <w:tab/>
        </w:r>
        <w:r>
          <w:fldChar w:fldCharType="begin"/>
        </w:r>
        <w:r>
          <w:instrText xml:space="preserve"> PAGEREF _Toc19590 \h </w:instrText>
        </w:r>
        <w:r>
          <w:fldChar w:fldCharType="separate"/>
        </w:r>
        <w:r>
          <w:t>79</w:t>
        </w:r>
        <w:r>
          <w:fldChar w:fldCharType="end"/>
        </w:r>
      </w:hyperlink>
    </w:p>
    <w:p>
      <w:pPr>
        <w:pStyle w:val="TOC2"/>
        <w:tabs>
          <w:tab w:val="right" w:leader="dot" w:pos="8306"/>
        </w:tabs>
      </w:pPr>
      <w:hyperlink w:anchor="_Toc24261" w:history="1">
        <w:r>
          <w:rPr>
            <w:rFonts w:ascii="仿宋" w:eastAsia="仿宋" w:hAnsi="仿宋" w:cs="仿宋" w:hint="eastAsia"/>
            <w:lang w:eastAsia="zh-CN"/>
          </w:rPr>
          <w:t>(一)、变更申请与评估</w:t>
        </w:r>
        <w:r>
          <w:tab/>
        </w:r>
        <w:r>
          <w:fldChar w:fldCharType="begin"/>
        </w:r>
        <w:r>
          <w:instrText xml:space="preserve"> PAGEREF _Toc24261 \h </w:instrText>
        </w:r>
        <w:r>
          <w:fldChar w:fldCharType="separate"/>
        </w:r>
        <w:r>
          <w:t>79</w:t>
        </w:r>
        <w:r>
          <w:fldChar w:fldCharType="end"/>
        </w:r>
      </w:hyperlink>
    </w:p>
    <w:p>
      <w:pPr>
        <w:pStyle w:val="TOC2"/>
        <w:tabs>
          <w:tab w:val="right" w:leader="dot" w:pos="8306"/>
        </w:tabs>
      </w:pPr>
      <w:hyperlink w:anchor="_Toc30194" w:history="1">
        <w:r>
          <w:rPr>
            <w:rFonts w:ascii="仿宋" w:eastAsia="仿宋" w:hAnsi="仿宋" w:cs="仿宋" w:hint="eastAsia"/>
            <w:lang w:eastAsia="zh-CN"/>
          </w:rPr>
          <w:t>(二)、变更实施与控制</w:t>
        </w:r>
        <w:r>
          <w:tab/>
        </w:r>
        <w:r>
          <w:fldChar w:fldCharType="begin"/>
        </w:r>
        <w:r>
          <w:instrText xml:space="preserve"> PAGEREF _Toc30194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48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3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金属粉末：铜粉系列项目的主要产品是XXXX，预计年产值为XXX万元。这一产品在市场中占据着重要的地位，其广泛的应用范围使得该金属粉末：铜粉系列项目的市场前景非常广阔。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粉末：铜粉系列项目的xxx产品作为重要的原材料之一，将在多个领域发挥关键作用。其在建筑、交通、能源等方面的广泛应用将为整个产业链提供强大的支持，形成产业协同效应。金属粉末：铜粉系列项目的年产值XXX万XXX万XXX万万元不仅反映了其在市场上的巨大潜力，更预示着它对国民经济的积极贡献。这种关联度高、涉及面广的产业关系，使得该金属粉末：铜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5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总征地面积为XXXX平方米，相当于约XX.XX亩，其中净用地面积为XXXX平方米，红线范围内相当于约XX.XX亩。这一用地规模充分考虑了金属粉末：铜粉系列项目的建设需求，保障了金属粉末：铜粉系列项目在合适的空间内得以充分发展。金属粉末：铜粉系列项目规划的总建筑面积为XXXX平方米，其中主体工程建设占XXXX平方米，计容建筑面积达XXXX平方米。预计建筑工程的投资将达到XXXX万元，为金属粉末：铜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计划购置的设备共计XXXX台（套），设备购置费用为XXXX万元。这一设备购置计划充分考虑到金属粉末：铜粉系列项目的生产需求和技术要求，确保了金属粉末：铜粉系列项目在生产运营中具备先进的技术装备和高效的生产能力。设备的合理配置将为金属粉末：铜粉系列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计划总投资为XXXX万元，预计年实现营业收入为XXXX万元。这一产能规模的设定旨在确保金属粉末：铜粉系列项目能够在投资与回报之间取得平衡，实现长期可持续的发展。金属粉末：铜粉系列项目的总投资充分考虑到各个方面的需求，包括用地建设、设备购置等多个环节，以确保金属粉末：铜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266"/>
      <w:r>
        <w:rPr>
          <w:rFonts w:ascii="仿宋" w:eastAsia="仿宋" w:hAnsi="仿宋" w:cs="仿宋" w:hint="eastAsia"/>
          <w:sz w:val="28"/>
          <w:lang w:eastAsia="zh-CN"/>
        </w:rPr>
        <w:t>二、金属粉末：铜粉系列项目土建工程</w:t>
      </w:r>
      <w:bookmarkEnd w:id="5"/>
    </w:p>
    <w:p>
      <w:pPr>
        <w:pStyle w:val="Heading2"/>
        <w:rPr>
          <w:rFonts w:ascii="仿宋" w:eastAsia="仿宋" w:hAnsi="仿宋" w:cs="仿宋" w:hint="eastAsia"/>
          <w:lang w:eastAsia="zh-CN"/>
        </w:rPr>
      </w:pPr>
      <w:bookmarkStart w:id="6" w:name="_Toc2779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在金属粉末：铜粉系列项目的建筑工程设计中，我们将秉承一系列重要的设计原则，以确保金属粉末：铜粉系列项目建筑在功能、美观、可持续性等方面达到最佳效果。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首要原则是确保建筑的功能性得到最大化的发挥。我们将充分理解金属粉末：铜粉系列项目的实际需求，合理布局各个功能区域，保证建筑在满足业务需求的同时，提供高效的工作环境。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在建筑设计中，我们将综合考虑建设和运营成本。通过精细的经济效益分析，确保设计方案在高效利用资源的同时，对金属粉末：铜粉系列项目的长期盈利能力有积极的贡献。</w:t>
      </w:r>
    </w:p>
    <w:p>
      <w:pPr>
        <w:pStyle w:val="Heading2"/>
        <w:ind w:firstLine="560" w:firstLineChars="200"/>
        <w:rPr>
          <w:rFonts w:ascii="仿宋" w:eastAsia="仿宋" w:hAnsi="仿宋" w:cs="仿宋" w:hint="eastAsia"/>
          <w:sz w:val="28"/>
          <w:lang w:eastAsia="zh-CN"/>
        </w:rPr>
      </w:pPr>
      <w:bookmarkStart w:id="7" w:name="_Toc599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粉末：铜粉系列项目的土建工程设计中，我们将精准设定设计年限，结合金属粉末：铜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粉末：铜粉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0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粉末：铜粉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粉末：铜粉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粉末：铜粉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57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本期工程金属粉末：铜粉系列项目预计总建筑面积XXX平方米，其中：计容建筑面积XXX平方米，计划建筑工程投资XX万元，占金属粉末：铜粉系列项目总投资的XX%。</w:t>
      </w:r>
    </w:p>
    <w:p>
      <w:pPr>
        <w:pStyle w:val="Heading1"/>
        <w:ind w:firstLine="560" w:firstLineChars="200"/>
        <w:rPr>
          <w:rFonts w:ascii="仿宋" w:eastAsia="仿宋" w:hAnsi="仿宋" w:cs="仿宋" w:hint="eastAsia"/>
          <w:sz w:val="28"/>
          <w:lang w:eastAsia="zh-CN"/>
        </w:rPr>
      </w:pPr>
      <w:bookmarkStart w:id="10" w:name="_Toc8139"/>
      <w:r>
        <w:rPr>
          <w:rFonts w:ascii="仿宋" w:eastAsia="仿宋" w:hAnsi="仿宋" w:cs="仿宋" w:hint="eastAsia"/>
          <w:sz w:val="28"/>
          <w:lang w:eastAsia="zh-CN"/>
        </w:rPr>
        <w:t>三、金属粉末：铜粉系列项目建设单位说明</w:t>
      </w:r>
      <w:bookmarkEnd w:id="10"/>
    </w:p>
    <w:p>
      <w:pPr>
        <w:pStyle w:val="Heading2"/>
        <w:rPr>
          <w:rFonts w:ascii="仿宋" w:eastAsia="仿宋" w:hAnsi="仿宋" w:cs="仿宋" w:hint="eastAsia"/>
          <w:lang w:eastAsia="zh-CN"/>
        </w:rPr>
      </w:pPr>
      <w:bookmarkStart w:id="11" w:name="_Toc26063"/>
      <w:r>
        <w:rPr>
          <w:rFonts w:ascii="仿宋" w:eastAsia="仿宋" w:hAnsi="仿宋" w:cs="仿宋" w:hint="eastAsia"/>
          <w:lang w:eastAsia="zh-CN"/>
        </w:rPr>
        <w:t>(一)、金属粉末：铜粉系列项目承办单位基本情况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131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粉末：铜粉系列项目承办单位的XXXX，我们着眼于实现可持续的经济效益。通过技术创新和解决方案的提供，公司预计在金属粉末：铜粉系列项目执行期间将获得可观的收入增长。这一收入来源主要包括金属粉末：铜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同时，我们注重成本控制和效率提升，以确保金属粉末：铜粉系列项目的可持续盈利。透过精细的管理和资源优化，公司期望实现金属粉末：铜粉系列项目利润最大化。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粉末：铜粉系列项目实施进行全面的投资评估，包括金属粉末：铜粉系列项目启动阶段的资金投入和后续运营成本。通过对金属粉末：铜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粉末：铜粉系列项目实施过程中具备足够的资金流动性，公司将进行详尽的现金流分析。这包括资金需求的合理预测、金属粉末：铜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602"/>
      <w:r>
        <w:rPr>
          <w:rFonts w:ascii="仿宋" w:eastAsia="仿宋" w:hAnsi="仿宋" w:cs="仿宋" w:hint="eastAsia"/>
          <w:sz w:val="28"/>
          <w:lang w:eastAsia="zh-CN"/>
        </w:rPr>
        <w:t>四、金属粉末：铜粉系列项目概论</w:t>
      </w:r>
      <w:bookmarkEnd w:id="13"/>
    </w:p>
    <w:p>
      <w:pPr>
        <w:pStyle w:val="Heading2"/>
        <w:rPr>
          <w:rFonts w:ascii="仿宋" w:eastAsia="仿宋" w:hAnsi="仿宋" w:cs="仿宋" w:hint="eastAsia"/>
          <w:lang w:eastAsia="zh-CN"/>
        </w:rPr>
      </w:pPr>
      <w:bookmarkStart w:id="14" w:name="_Toc28170"/>
      <w:r>
        <w:rPr>
          <w:rFonts w:ascii="仿宋" w:eastAsia="仿宋" w:hAnsi="仿宋" w:cs="仿宋" w:hint="eastAsia"/>
          <w:lang w:eastAsia="zh-CN"/>
        </w:rPr>
        <w:t>(一)、金属粉末：铜粉系列项目概况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起源追溯至对市场的深入洞察。市场的不断演变与变革为金属粉末：铜粉系列项目提供了难得的机遇。当前市场存在的需求缺口和变革的大环境共同构成了金属粉末：铜粉系列项目的背景。这个金属粉末：铜粉系列项目旨在充分利用市场机遇，填补行业中尚未满足的需求，为客户提供全新的解决方案。市场的变革和需求的增长使得这个金属粉末：铜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金属粉末：铜粉系列项目名称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正式命名为金属粉末：铜粉系列。这个名称不仅仅是一个标识，更代表了金属粉末：铜粉系列项目的核心理念和愿景。它蕴含着金属粉末：铜粉系列项目所要解决问题的关键字，具有强烈的表达和辨识度，为金属粉末：铜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金属粉末：铜粉系列项目目标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核心目标是提供一种全新、高效的解决方案，满足客户日益增长的需求。金属粉末：铜粉系列项目追求的不仅仅是满足市场需求，更是在市场中获得卓越的竞争优势。通过不断提升产品或服务的质量和创新水平，金属粉末：铜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金属粉末：铜粉系列项目范围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全面涵盖了产品研发、制造、市场推广和售后服务，确保从产品设计到最终用户体验的全方位关注。这一全面的金属粉末：铜粉系列项目范围是为了确保金属粉末：铜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金属粉末：铜粉系列项目时间表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计划在未来18个月内完成，包括研发、测试、市场试点和正式推出等不同阶段。这个时间表的合理设计是为了确保金属粉末：铜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金属粉末：铜粉系列项目预算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总预算估算为XX百万美元，主要分配在研发、市场推广、人员培训和运营等方面。这一充足的预算为金属粉末：铜粉系列项目提供了充足的资源，确保金属粉末：铜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金属粉末：铜粉系列项目风险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可能面临的风险包括市场接受度低、技术难题、竞争激烈等。金属粉末：铜粉系列项目团队已经制定了相应的风险应对计划，通过前瞻性的风险管理，确保金属粉末：铜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金属粉末：铜粉系列项目团队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金属粉末：铜粉系列项目汇聚了一支经验丰富、多领域专业素养的核心团队，确保金属粉末：铜粉系列项目在各个方面都能拥有高水平的执行力。团队的协同作战是金属粉末：铜粉系列项目成功的关键因素之一。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金属粉末：铜粉系列项目背景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金属粉末：铜粉系列项目的背景根植于市场对更高效、创新产品的渴望，同时也受到科技发展对行业格局的深刻改变的影响。这为金属粉末：铜粉系列项目提供了广阔的发展空间和市场需求。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金属粉末：铜粉系列项目现状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截至目前，金属粉末：铜粉系列项目已完成市场调研和技术验证，取得了初步的成功。这为金属粉末：铜粉系列项目在未来的发展奠定了坚实的基础，为更远大的目标打下了坚实的基石。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143"/>
      <w:r>
        <w:rPr>
          <w:rFonts w:ascii="仿宋" w:eastAsia="仿宋" w:hAnsi="仿宋" w:cs="仿宋" w:hint="eastAsia"/>
          <w:sz w:val="28"/>
          <w:lang w:eastAsia="zh-CN"/>
        </w:rPr>
        <w:t>(二)、金属粉末：铜粉系列项目目标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粉末：铜粉系列项目首要业务目标是在市场中占据有利地位，实现产品/服务的成功推广和销售。通过不断提升产品质量、创新性，金属粉末：铜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在科技迅速发展的时代，金属粉末：铜粉系列项目着眼于技术创新。通过持续的研发和技术升级，金属粉末：铜粉系列项目旨在推出更具创新性的产品或服务，以满足市场对新鲜、先进解决方案的需求。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粉末：铜粉系列项目设定了客户满意度目标。通过提供卓越的产品质量和优质的客户服务，金属粉末：铜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金属粉末：铜粉系列项目注重社会责任和可持续发展。通过实施环保、社会责任金属粉末：铜粉系列项目，金属粉末：铜粉系列项目致力于在经济发展的同时保护环境，促进社会公平，实现可持续经营。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金属粉末：铜粉系列项目的团队是实现目标的核心驱动力。因此，金属粉末：铜粉系列项目设定了团队发展目标，包括提升团队成员的专业技能、培养领导力，以及搭建协同高效的团队工作氛围。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2502"/>
      <w:r>
        <w:rPr>
          <w:rFonts w:ascii="仿宋" w:eastAsia="仿宋" w:hAnsi="仿宋" w:cs="仿宋" w:hint="eastAsia"/>
          <w:sz w:val="28"/>
          <w:lang w:eastAsia="zh-CN"/>
        </w:rPr>
        <w:t>(三)、金属粉末：铜粉系列项目提出的理由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金属粉末：铜粉系列项目提出的理由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提出源于对市场机遇的深刻洞察。当前市场中存在的需求缺口和行业发展趋势表明，有巨大的商业机会等待被开发。通过准确捕捉市场机遇，金属粉末：铜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理念基于对技术创新的信仰。通过持续的研发和技术投入，金属粉末：铜粉系列项目有望推出更具创新性的产品或服务。在科技飞速发展的当下，金属粉末：铜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提出是为了增强企业的行业竞争力。通过提升产品或服务的质量和独特性，金属粉末：铜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响应了消费者需求的变化。随着社会和科技的不断发展，消费者对产品和服务的需求也在发生变化。通过深入了解并及时回应消费者的新需求，金属粉末：铜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提出是企业战略发展规划的一部分。在面对日益激烈的市场竞争和不断变化的商业环境中，金属粉末：铜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提出不仅仅是基于商业考量，还注重社会责任。通过推出环保、社会责任等方面的金属粉末：铜粉系列项目，金属粉末：铜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金属粉末：铜粉系列项目的提出反映了对利益相关者期望的关注。包括客户、员工、投资者等利益相关者在企业发展中都有着各自的期望，金属粉末：铜粉系列项目力求在满足这些期望的同时，取得更大的共赢。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2624"/>
      <w:r>
        <w:rPr>
          <w:rFonts w:ascii="仿宋" w:eastAsia="仿宋" w:hAnsi="仿宋" w:cs="仿宋" w:hint="eastAsia"/>
          <w:sz w:val="28"/>
          <w:lang w:eastAsia="zh-CN"/>
        </w:rPr>
        <w:t>(四)、金属粉末：铜粉系列项目意义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在实施金属粉末：铜粉系列项目的过程中，我们不仅仅是在追逐商业成功，更是为企业和社会的多个层面创造了深远的意义。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粉末：铜粉系列项目的首要意义在于提升企业的市场竞争力。通过持续的创新和对产品质量的高标准要求，金属粉末：铜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粉末：铜粉系列项目的推进将促使行业技术水平的提升。通过引入先进技术和创新性解决方案，金属粉末：铜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粉末：铜粉系列项目不仅创造了大量就业机会，提高了就业水平，还注重社会责任和环保。通过参与社会公益事业和推动环保金属粉末：铜粉系列项目，金属粉末：铜粉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综合而言，金属粉末：铜粉系列项目意义重大，不仅推动了企业的发展，也为行业和社会的进步贡献了积极力量。这是一个全面而深刻的影响，将在未来产生可持续的正面效应。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7086"/>
      <w:r>
        <w:rPr>
          <w:rFonts w:ascii="仿宋" w:eastAsia="仿宋" w:hAnsi="仿宋" w:cs="仿宋" w:hint="eastAsia"/>
          <w:sz w:val="28"/>
          <w:lang w:eastAsia="zh-CN"/>
        </w:rPr>
        <w:t>(五)、金属粉末：铜粉系列项目背景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在当今迅猛发展的商业环境中，金属粉末：铜粉系列项目的动因根植于对多方面因素的审慎考量。这个金属粉末：铜粉系列项目的提出并非孤立的决策，而是对企业所处背景深入思考的产物。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粉末：铜粉系列项目背后的首要原因。科技的迅速发展和全球市场的快速变化使得企业必须灵活应对。金属粉末：铜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https://d.book118.com/837062150164006030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金属粉末：铜粉系列项目计划设计方案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28414C"/>
    <w:rsid w:val="3E2841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6215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2024-01-12T01:59:00Z</dcterms:created>
  <dcterms:modified xsi:type="dcterms:W3CDTF">2024-01-12T01:59:31Z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97DA3E6F090241528F7AD2F542C6C89D_11</vt:lpwstr>
  </property>
  <property fmtid="{D5CDD505-2E9C-101B-9397-08002B2CF9AE}" pid="3" name="KSOProductBuildVer">
    <vt:lpwstr>2052-12.1.0.16120</vt:lpwstr>
  </property>
</Properties>
</file>