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曲轴磨床项目规划设计方案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74" w:history="1">
        <w:r>
          <w:rPr>
            <w:rFonts w:ascii="仿宋" w:eastAsia="仿宋" w:hAnsi="仿宋" w:cs="仿宋" w:hint="eastAsia"/>
            <w:lang w:eastAsia="zh-CN"/>
          </w:rPr>
          <w:t>序言</w:t>
        </w:r>
        <w:r>
          <w:tab/>
        </w:r>
        <w:r>
          <w:fldChar w:fldCharType="begin"/>
        </w:r>
        <w:r>
          <w:instrText xml:space="preserve"> PAGEREF _Toc9974 \h </w:instrText>
        </w:r>
        <w:r>
          <w:fldChar w:fldCharType="separate"/>
        </w:r>
        <w:r>
          <w:t>3</w:t>
        </w:r>
        <w:r>
          <w:fldChar w:fldCharType="end"/>
        </w:r>
      </w:hyperlink>
    </w:p>
    <w:p>
      <w:pPr>
        <w:pStyle w:val="TOC1"/>
        <w:tabs>
          <w:tab w:val="right" w:leader="dot" w:pos="8306"/>
        </w:tabs>
      </w:pPr>
      <w:hyperlink w:anchor="_Toc19307" w:history="1">
        <w:r>
          <w:rPr>
            <w:rFonts w:ascii="仿宋" w:eastAsia="仿宋" w:hAnsi="仿宋" w:cs="仿宋" w:hint="eastAsia"/>
            <w:lang w:eastAsia="zh-CN"/>
          </w:rPr>
          <w:t>一、曲轴磨床项目危机管理</w:t>
        </w:r>
        <w:r>
          <w:tab/>
        </w:r>
        <w:r>
          <w:fldChar w:fldCharType="begin"/>
        </w:r>
        <w:r>
          <w:instrText xml:space="preserve"> PAGEREF _Toc19307 \h </w:instrText>
        </w:r>
        <w:r>
          <w:fldChar w:fldCharType="separate"/>
        </w:r>
        <w:r>
          <w:t>3</w:t>
        </w:r>
        <w:r>
          <w:fldChar w:fldCharType="end"/>
        </w:r>
      </w:hyperlink>
    </w:p>
    <w:p>
      <w:pPr>
        <w:pStyle w:val="TOC2"/>
        <w:tabs>
          <w:tab w:val="right" w:leader="dot" w:pos="8306"/>
        </w:tabs>
      </w:pPr>
      <w:hyperlink w:anchor="_Toc11165" w:history="1">
        <w:r>
          <w:rPr>
            <w:rFonts w:ascii="仿宋" w:eastAsia="仿宋" w:hAnsi="仿宋" w:cs="仿宋" w:hint="eastAsia"/>
            <w:lang w:eastAsia="zh-CN"/>
          </w:rPr>
          <w:t>(一)、危机预警与识别</w:t>
        </w:r>
        <w:r>
          <w:tab/>
        </w:r>
        <w:r>
          <w:fldChar w:fldCharType="begin"/>
        </w:r>
        <w:r>
          <w:instrText xml:space="preserve"> PAGEREF _Toc11165 \h </w:instrText>
        </w:r>
        <w:r>
          <w:fldChar w:fldCharType="separate"/>
        </w:r>
        <w:r>
          <w:t>3</w:t>
        </w:r>
        <w:r>
          <w:fldChar w:fldCharType="end"/>
        </w:r>
      </w:hyperlink>
    </w:p>
    <w:p>
      <w:pPr>
        <w:pStyle w:val="TOC2"/>
        <w:tabs>
          <w:tab w:val="right" w:leader="dot" w:pos="8306"/>
        </w:tabs>
      </w:pPr>
      <w:hyperlink w:anchor="_Toc19845" w:history="1">
        <w:r>
          <w:rPr>
            <w:rFonts w:ascii="仿宋" w:eastAsia="仿宋" w:hAnsi="仿宋" w:cs="仿宋" w:hint="eastAsia"/>
            <w:lang w:eastAsia="zh-CN"/>
          </w:rPr>
          <w:t>(二)、危机应对与恢复</w:t>
        </w:r>
        <w:r>
          <w:tab/>
        </w:r>
        <w:r>
          <w:fldChar w:fldCharType="begin"/>
        </w:r>
        <w:r>
          <w:instrText xml:space="preserve"> PAGEREF _Toc19845 \h </w:instrText>
        </w:r>
        <w:r>
          <w:fldChar w:fldCharType="separate"/>
        </w:r>
        <w:r>
          <w:t>4</w:t>
        </w:r>
        <w:r>
          <w:fldChar w:fldCharType="end"/>
        </w:r>
      </w:hyperlink>
    </w:p>
    <w:p>
      <w:pPr>
        <w:pStyle w:val="TOC1"/>
        <w:tabs>
          <w:tab w:val="right" w:leader="dot" w:pos="8306"/>
        </w:tabs>
      </w:pPr>
      <w:hyperlink w:anchor="_Toc24261" w:history="1">
        <w:r>
          <w:rPr>
            <w:rFonts w:ascii="仿宋" w:eastAsia="仿宋" w:hAnsi="仿宋" w:cs="仿宋" w:hint="eastAsia"/>
            <w:lang w:eastAsia="zh-CN"/>
          </w:rPr>
          <w:t>二、曲轴磨床项目建设单位说明</w:t>
        </w:r>
        <w:r>
          <w:tab/>
        </w:r>
        <w:r>
          <w:fldChar w:fldCharType="begin"/>
        </w:r>
        <w:r>
          <w:instrText xml:space="preserve"> PAGEREF _Toc24261 \h </w:instrText>
        </w:r>
        <w:r>
          <w:fldChar w:fldCharType="separate"/>
        </w:r>
        <w:r>
          <w:t>5</w:t>
        </w:r>
        <w:r>
          <w:fldChar w:fldCharType="end"/>
        </w:r>
      </w:hyperlink>
    </w:p>
    <w:p>
      <w:pPr>
        <w:pStyle w:val="TOC2"/>
        <w:tabs>
          <w:tab w:val="right" w:leader="dot" w:pos="8306"/>
        </w:tabs>
      </w:pPr>
      <w:hyperlink w:anchor="_Toc19147" w:history="1">
        <w:r>
          <w:rPr>
            <w:rFonts w:ascii="仿宋" w:eastAsia="仿宋" w:hAnsi="仿宋" w:cs="仿宋" w:hint="eastAsia"/>
            <w:lang w:eastAsia="zh-CN"/>
          </w:rPr>
          <w:t>(一)、曲轴磨床项目承办单位基本情况</w:t>
        </w:r>
        <w:r>
          <w:tab/>
        </w:r>
        <w:r>
          <w:fldChar w:fldCharType="begin"/>
        </w:r>
        <w:r>
          <w:instrText xml:space="preserve"> PAGEREF _Toc19147 \h </w:instrText>
        </w:r>
        <w:r>
          <w:fldChar w:fldCharType="separate"/>
        </w:r>
        <w:r>
          <w:t>5</w:t>
        </w:r>
        <w:r>
          <w:fldChar w:fldCharType="end"/>
        </w:r>
      </w:hyperlink>
    </w:p>
    <w:p>
      <w:pPr>
        <w:pStyle w:val="TOC2"/>
        <w:tabs>
          <w:tab w:val="right" w:leader="dot" w:pos="8306"/>
        </w:tabs>
      </w:pPr>
      <w:hyperlink w:anchor="_Toc22878" w:history="1">
        <w:r>
          <w:rPr>
            <w:rFonts w:ascii="仿宋" w:eastAsia="仿宋" w:hAnsi="仿宋" w:cs="仿宋" w:hint="eastAsia"/>
            <w:lang w:eastAsia="zh-CN"/>
          </w:rPr>
          <w:t>(二)、公司经济效益分析</w:t>
        </w:r>
        <w:r>
          <w:tab/>
        </w:r>
        <w:r>
          <w:fldChar w:fldCharType="begin"/>
        </w:r>
        <w:r>
          <w:instrText xml:space="preserve"> PAGEREF _Toc22878 \h </w:instrText>
        </w:r>
        <w:r>
          <w:fldChar w:fldCharType="separate"/>
        </w:r>
        <w:r>
          <w:t>6</w:t>
        </w:r>
        <w:r>
          <w:fldChar w:fldCharType="end"/>
        </w:r>
      </w:hyperlink>
    </w:p>
    <w:p>
      <w:pPr>
        <w:pStyle w:val="TOC1"/>
        <w:tabs>
          <w:tab w:val="right" w:leader="dot" w:pos="8306"/>
        </w:tabs>
      </w:pPr>
      <w:hyperlink w:anchor="_Toc24550" w:history="1">
        <w:r>
          <w:rPr>
            <w:rFonts w:ascii="仿宋" w:eastAsia="仿宋" w:hAnsi="仿宋" w:cs="仿宋" w:hint="eastAsia"/>
            <w:lang w:eastAsia="zh-CN"/>
          </w:rPr>
          <w:t>三、产品规划分析</w:t>
        </w:r>
        <w:r>
          <w:tab/>
        </w:r>
        <w:r>
          <w:fldChar w:fldCharType="begin"/>
        </w:r>
        <w:r>
          <w:instrText xml:space="preserve"> PAGEREF _Toc24550 \h </w:instrText>
        </w:r>
        <w:r>
          <w:fldChar w:fldCharType="separate"/>
        </w:r>
        <w:r>
          <w:t>7</w:t>
        </w:r>
        <w:r>
          <w:fldChar w:fldCharType="end"/>
        </w:r>
      </w:hyperlink>
    </w:p>
    <w:p>
      <w:pPr>
        <w:pStyle w:val="TOC2"/>
        <w:tabs>
          <w:tab w:val="right" w:leader="dot" w:pos="8306"/>
        </w:tabs>
      </w:pPr>
      <w:hyperlink w:anchor="_Toc30456" w:history="1">
        <w:r>
          <w:rPr>
            <w:rFonts w:ascii="仿宋" w:eastAsia="仿宋" w:hAnsi="仿宋" w:cs="仿宋" w:hint="eastAsia"/>
            <w:lang w:eastAsia="zh-CN"/>
          </w:rPr>
          <w:t>(一)、产品规划</w:t>
        </w:r>
        <w:r>
          <w:tab/>
        </w:r>
        <w:r>
          <w:fldChar w:fldCharType="begin"/>
        </w:r>
        <w:r>
          <w:instrText xml:space="preserve"> PAGEREF _Toc30456 \h </w:instrText>
        </w:r>
        <w:r>
          <w:fldChar w:fldCharType="separate"/>
        </w:r>
        <w:r>
          <w:t>7</w:t>
        </w:r>
        <w:r>
          <w:fldChar w:fldCharType="end"/>
        </w:r>
      </w:hyperlink>
    </w:p>
    <w:p>
      <w:pPr>
        <w:pStyle w:val="TOC2"/>
        <w:tabs>
          <w:tab w:val="right" w:leader="dot" w:pos="8306"/>
        </w:tabs>
      </w:pPr>
      <w:hyperlink w:anchor="_Toc11633" w:history="1">
        <w:r>
          <w:rPr>
            <w:rFonts w:ascii="仿宋" w:eastAsia="仿宋" w:hAnsi="仿宋" w:cs="仿宋" w:hint="eastAsia"/>
            <w:lang w:eastAsia="zh-CN"/>
          </w:rPr>
          <w:t>(二)、建设规模</w:t>
        </w:r>
        <w:r>
          <w:tab/>
        </w:r>
        <w:r>
          <w:fldChar w:fldCharType="begin"/>
        </w:r>
        <w:r>
          <w:instrText xml:space="preserve"> PAGEREF _Toc11633 \h </w:instrText>
        </w:r>
        <w:r>
          <w:fldChar w:fldCharType="separate"/>
        </w:r>
        <w:r>
          <w:t>8</w:t>
        </w:r>
        <w:r>
          <w:fldChar w:fldCharType="end"/>
        </w:r>
      </w:hyperlink>
    </w:p>
    <w:p>
      <w:pPr>
        <w:pStyle w:val="TOC1"/>
        <w:tabs>
          <w:tab w:val="right" w:leader="dot" w:pos="8306"/>
        </w:tabs>
      </w:pPr>
      <w:hyperlink w:anchor="_Toc25578" w:history="1">
        <w:r>
          <w:rPr>
            <w:rFonts w:ascii="仿宋" w:eastAsia="仿宋" w:hAnsi="仿宋" w:cs="仿宋" w:hint="eastAsia"/>
            <w:lang w:eastAsia="zh-CN"/>
          </w:rPr>
          <w:t>四、曲轴磨床项目绩效评估</w:t>
        </w:r>
        <w:r>
          <w:tab/>
        </w:r>
        <w:r>
          <w:fldChar w:fldCharType="begin"/>
        </w:r>
        <w:r>
          <w:instrText xml:space="preserve"> PAGEREF _Toc25578 \h </w:instrText>
        </w:r>
        <w:r>
          <w:fldChar w:fldCharType="separate"/>
        </w:r>
        <w:r>
          <w:t>9</w:t>
        </w:r>
        <w:r>
          <w:fldChar w:fldCharType="end"/>
        </w:r>
      </w:hyperlink>
    </w:p>
    <w:p>
      <w:pPr>
        <w:pStyle w:val="TOC2"/>
        <w:tabs>
          <w:tab w:val="right" w:leader="dot" w:pos="8306"/>
        </w:tabs>
      </w:pPr>
      <w:hyperlink w:anchor="_Toc3074" w:history="1">
        <w:r>
          <w:rPr>
            <w:rFonts w:ascii="仿宋" w:eastAsia="仿宋" w:hAnsi="仿宋" w:cs="仿宋" w:hint="eastAsia"/>
            <w:lang w:eastAsia="zh-CN"/>
          </w:rPr>
          <w:t>(一)、绩效评估指标</w:t>
        </w:r>
        <w:r>
          <w:tab/>
        </w:r>
        <w:r>
          <w:fldChar w:fldCharType="begin"/>
        </w:r>
        <w:r>
          <w:instrText xml:space="preserve"> PAGEREF _Toc3074 \h </w:instrText>
        </w:r>
        <w:r>
          <w:fldChar w:fldCharType="separate"/>
        </w:r>
        <w:r>
          <w:t>9</w:t>
        </w:r>
        <w:r>
          <w:fldChar w:fldCharType="end"/>
        </w:r>
      </w:hyperlink>
    </w:p>
    <w:p>
      <w:pPr>
        <w:pStyle w:val="TOC2"/>
        <w:tabs>
          <w:tab w:val="right" w:leader="dot" w:pos="8306"/>
        </w:tabs>
      </w:pPr>
      <w:hyperlink w:anchor="_Toc26020" w:history="1">
        <w:r>
          <w:rPr>
            <w:rFonts w:ascii="仿宋" w:eastAsia="仿宋" w:hAnsi="仿宋" w:cs="仿宋" w:hint="eastAsia"/>
            <w:lang w:eastAsia="zh-CN"/>
          </w:rPr>
          <w:t>(二)、绩效评估方法</w:t>
        </w:r>
        <w:r>
          <w:tab/>
        </w:r>
        <w:r>
          <w:fldChar w:fldCharType="begin"/>
        </w:r>
        <w:r>
          <w:instrText xml:space="preserve"> PAGEREF _Toc26020 \h </w:instrText>
        </w:r>
        <w:r>
          <w:fldChar w:fldCharType="separate"/>
        </w:r>
        <w:r>
          <w:t>10</w:t>
        </w:r>
        <w:r>
          <w:fldChar w:fldCharType="end"/>
        </w:r>
      </w:hyperlink>
    </w:p>
    <w:p>
      <w:pPr>
        <w:pStyle w:val="TOC2"/>
        <w:tabs>
          <w:tab w:val="right" w:leader="dot" w:pos="8306"/>
        </w:tabs>
      </w:pPr>
      <w:hyperlink w:anchor="_Toc1459" w:history="1">
        <w:r>
          <w:rPr>
            <w:rFonts w:ascii="仿宋" w:eastAsia="仿宋" w:hAnsi="仿宋" w:cs="仿宋" w:hint="eastAsia"/>
            <w:lang w:eastAsia="zh-CN"/>
          </w:rPr>
          <w:t>(三)、绩效评估周期</w:t>
        </w:r>
        <w:r>
          <w:tab/>
        </w:r>
        <w:r>
          <w:fldChar w:fldCharType="begin"/>
        </w:r>
        <w:r>
          <w:instrText xml:space="preserve"> PAGEREF _Toc1459 \h </w:instrText>
        </w:r>
        <w:r>
          <w:fldChar w:fldCharType="separate"/>
        </w:r>
        <w:r>
          <w:t>11</w:t>
        </w:r>
        <w:r>
          <w:fldChar w:fldCharType="end"/>
        </w:r>
      </w:hyperlink>
    </w:p>
    <w:p>
      <w:pPr>
        <w:pStyle w:val="TOC1"/>
        <w:tabs>
          <w:tab w:val="right" w:leader="dot" w:pos="8306"/>
        </w:tabs>
      </w:pPr>
      <w:hyperlink w:anchor="_Toc30357" w:history="1">
        <w:r>
          <w:rPr>
            <w:rFonts w:ascii="仿宋" w:eastAsia="仿宋" w:hAnsi="仿宋" w:cs="仿宋" w:hint="eastAsia"/>
            <w:lang w:eastAsia="zh-CN"/>
          </w:rPr>
          <w:t>五、曲轴磨床项目概论</w:t>
        </w:r>
        <w:r>
          <w:tab/>
        </w:r>
        <w:r>
          <w:fldChar w:fldCharType="begin"/>
        </w:r>
        <w:r>
          <w:instrText xml:space="preserve"> PAGEREF _Toc30357 \h </w:instrText>
        </w:r>
        <w:r>
          <w:fldChar w:fldCharType="separate"/>
        </w:r>
        <w:r>
          <w:t>12</w:t>
        </w:r>
        <w:r>
          <w:fldChar w:fldCharType="end"/>
        </w:r>
      </w:hyperlink>
    </w:p>
    <w:p>
      <w:pPr>
        <w:pStyle w:val="TOC2"/>
        <w:tabs>
          <w:tab w:val="right" w:leader="dot" w:pos="8306"/>
        </w:tabs>
      </w:pPr>
      <w:hyperlink w:anchor="_Toc26863" w:history="1">
        <w:r>
          <w:rPr>
            <w:rFonts w:ascii="仿宋" w:eastAsia="仿宋" w:hAnsi="仿宋" w:cs="仿宋" w:hint="eastAsia"/>
            <w:lang w:eastAsia="zh-CN"/>
          </w:rPr>
          <w:t>(一)、曲轴磨床项目概况</w:t>
        </w:r>
        <w:r>
          <w:tab/>
        </w:r>
        <w:r>
          <w:fldChar w:fldCharType="begin"/>
        </w:r>
        <w:r>
          <w:instrText xml:space="preserve"> PAGEREF _Toc26863 \h </w:instrText>
        </w:r>
        <w:r>
          <w:fldChar w:fldCharType="separate"/>
        </w:r>
        <w:r>
          <w:t>12</w:t>
        </w:r>
        <w:r>
          <w:fldChar w:fldCharType="end"/>
        </w:r>
      </w:hyperlink>
    </w:p>
    <w:p>
      <w:pPr>
        <w:pStyle w:val="TOC2"/>
        <w:tabs>
          <w:tab w:val="right" w:leader="dot" w:pos="8306"/>
        </w:tabs>
      </w:pPr>
      <w:hyperlink w:anchor="_Toc23123" w:history="1">
        <w:r>
          <w:rPr>
            <w:rFonts w:ascii="仿宋" w:eastAsia="仿宋" w:hAnsi="仿宋" w:cs="仿宋" w:hint="eastAsia"/>
            <w:lang w:eastAsia="zh-CN"/>
          </w:rPr>
          <w:t>(二)、曲轴磨床项目目标</w:t>
        </w:r>
        <w:r>
          <w:tab/>
        </w:r>
        <w:r>
          <w:fldChar w:fldCharType="begin"/>
        </w:r>
        <w:r>
          <w:instrText xml:space="preserve"> PAGEREF _Toc23123 \h </w:instrText>
        </w:r>
        <w:r>
          <w:fldChar w:fldCharType="separate"/>
        </w:r>
        <w:r>
          <w:t>14</w:t>
        </w:r>
        <w:r>
          <w:fldChar w:fldCharType="end"/>
        </w:r>
      </w:hyperlink>
    </w:p>
    <w:p>
      <w:pPr>
        <w:pStyle w:val="TOC2"/>
        <w:tabs>
          <w:tab w:val="right" w:leader="dot" w:pos="8306"/>
        </w:tabs>
      </w:pPr>
      <w:hyperlink w:anchor="_Toc9855" w:history="1">
        <w:r>
          <w:rPr>
            <w:rFonts w:ascii="仿宋" w:eastAsia="仿宋" w:hAnsi="仿宋" w:cs="仿宋" w:hint="eastAsia"/>
            <w:lang w:eastAsia="zh-CN"/>
          </w:rPr>
          <w:t>(三)、曲轴磨床项目提出的理由</w:t>
        </w:r>
        <w:r>
          <w:tab/>
        </w:r>
        <w:r>
          <w:fldChar w:fldCharType="begin"/>
        </w:r>
        <w:r>
          <w:instrText xml:space="preserve"> PAGEREF _Toc9855 \h </w:instrText>
        </w:r>
        <w:r>
          <w:fldChar w:fldCharType="separate"/>
        </w:r>
        <w:r>
          <w:t>15</w:t>
        </w:r>
        <w:r>
          <w:fldChar w:fldCharType="end"/>
        </w:r>
      </w:hyperlink>
    </w:p>
    <w:p>
      <w:pPr>
        <w:pStyle w:val="TOC2"/>
        <w:tabs>
          <w:tab w:val="right" w:leader="dot" w:pos="8306"/>
        </w:tabs>
      </w:pPr>
      <w:hyperlink w:anchor="_Toc13282" w:history="1">
        <w:r>
          <w:rPr>
            <w:rFonts w:ascii="仿宋" w:eastAsia="仿宋" w:hAnsi="仿宋" w:cs="仿宋" w:hint="eastAsia"/>
            <w:lang w:eastAsia="zh-CN"/>
          </w:rPr>
          <w:t>(四)、曲轴磨床项目意义</w:t>
        </w:r>
        <w:r>
          <w:tab/>
        </w:r>
        <w:r>
          <w:fldChar w:fldCharType="begin"/>
        </w:r>
        <w:r>
          <w:instrText xml:space="preserve"> PAGEREF _Toc13282 \h </w:instrText>
        </w:r>
        <w:r>
          <w:fldChar w:fldCharType="separate"/>
        </w:r>
        <w:r>
          <w:t>17</w:t>
        </w:r>
        <w:r>
          <w:fldChar w:fldCharType="end"/>
        </w:r>
      </w:hyperlink>
    </w:p>
    <w:p>
      <w:pPr>
        <w:pStyle w:val="TOC2"/>
        <w:tabs>
          <w:tab w:val="right" w:leader="dot" w:pos="8306"/>
        </w:tabs>
      </w:pPr>
      <w:hyperlink w:anchor="_Toc32049" w:history="1">
        <w:r>
          <w:rPr>
            <w:rFonts w:ascii="仿宋" w:eastAsia="仿宋" w:hAnsi="仿宋" w:cs="仿宋" w:hint="eastAsia"/>
            <w:lang w:eastAsia="zh-CN"/>
          </w:rPr>
          <w:t>(五)、曲轴磨床项目背景</w:t>
        </w:r>
        <w:r>
          <w:tab/>
        </w:r>
        <w:r>
          <w:fldChar w:fldCharType="begin"/>
        </w:r>
        <w:r>
          <w:instrText xml:space="preserve"> PAGEREF _Toc32049 \h </w:instrText>
        </w:r>
        <w:r>
          <w:fldChar w:fldCharType="separate"/>
        </w:r>
        <w:r>
          <w:t>17</w:t>
        </w:r>
        <w:r>
          <w:fldChar w:fldCharType="end"/>
        </w:r>
      </w:hyperlink>
    </w:p>
    <w:p>
      <w:pPr>
        <w:pStyle w:val="TOC1"/>
        <w:tabs>
          <w:tab w:val="right" w:leader="dot" w:pos="8306"/>
        </w:tabs>
      </w:pPr>
      <w:hyperlink w:anchor="_Toc14156" w:history="1">
        <w:r>
          <w:rPr>
            <w:rFonts w:ascii="仿宋" w:eastAsia="仿宋" w:hAnsi="仿宋" w:cs="仿宋" w:hint="eastAsia"/>
            <w:lang w:eastAsia="zh-CN"/>
          </w:rPr>
          <w:t>六、曲轴磨床项目选址可行性分析</w:t>
        </w:r>
        <w:r>
          <w:tab/>
        </w:r>
        <w:r>
          <w:fldChar w:fldCharType="begin"/>
        </w:r>
        <w:r>
          <w:instrText xml:space="preserve"> PAGEREF _Toc14156 \h </w:instrText>
        </w:r>
        <w:r>
          <w:fldChar w:fldCharType="separate"/>
        </w:r>
        <w:r>
          <w:t>18</w:t>
        </w:r>
        <w:r>
          <w:fldChar w:fldCharType="end"/>
        </w:r>
      </w:hyperlink>
    </w:p>
    <w:p>
      <w:pPr>
        <w:pStyle w:val="TOC2"/>
        <w:tabs>
          <w:tab w:val="right" w:leader="dot" w:pos="8306"/>
        </w:tabs>
      </w:pPr>
      <w:hyperlink w:anchor="_Toc18322" w:history="1">
        <w:r>
          <w:rPr>
            <w:rFonts w:ascii="仿宋" w:eastAsia="仿宋" w:hAnsi="仿宋" w:cs="仿宋" w:hint="eastAsia"/>
            <w:lang w:eastAsia="zh-CN"/>
          </w:rPr>
          <w:t>(一)、曲轴磨床项目选址</w:t>
        </w:r>
        <w:r>
          <w:tab/>
        </w:r>
        <w:r>
          <w:fldChar w:fldCharType="begin"/>
        </w:r>
        <w:r>
          <w:instrText xml:space="preserve"> PAGEREF _Toc18322 \h </w:instrText>
        </w:r>
        <w:r>
          <w:fldChar w:fldCharType="separate"/>
        </w:r>
        <w:r>
          <w:t>18</w:t>
        </w:r>
        <w:r>
          <w:fldChar w:fldCharType="end"/>
        </w:r>
      </w:hyperlink>
    </w:p>
    <w:p>
      <w:pPr>
        <w:pStyle w:val="TOC2"/>
        <w:tabs>
          <w:tab w:val="right" w:leader="dot" w:pos="8306"/>
        </w:tabs>
      </w:pPr>
      <w:hyperlink w:anchor="_Toc6380" w:history="1">
        <w:r>
          <w:rPr>
            <w:rFonts w:ascii="仿宋" w:eastAsia="仿宋" w:hAnsi="仿宋" w:cs="仿宋" w:hint="eastAsia"/>
            <w:lang w:eastAsia="zh-CN"/>
          </w:rPr>
          <w:t>(二)、用地控制指标</w:t>
        </w:r>
        <w:r>
          <w:tab/>
        </w:r>
        <w:r>
          <w:fldChar w:fldCharType="begin"/>
        </w:r>
        <w:r>
          <w:instrText xml:space="preserve"> PAGEREF _Toc6380 \h </w:instrText>
        </w:r>
        <w:r>
          <w:fldChar w:fldCharType="separate"/>
        </w:r>
        <w:r>
          <w:t>18</w:t>
        </w:r>
        <w:r>
          <w:fldChar w:fldCharType="end"/>
        </w:r>
      </w:hyperlink>
    </w:p>
    <w:p>
      <w:pPr>
        <w:pStyle w:val="TOC2"/>
        <w:tabs>
          <w:tab w:val="right" w:leader="dot" w:pos="8306"/>
        </w:tabs>
      </w:pPr>
      <w:hyperlink w:anchor="_Toc9356" w:history="1">
        <w:r>
          <w:rPr>
            <w:rFonts w:ascii="仿宋" w:eastAsia="仿宋" w:hAnsi="仿宋" w:cs="仿宋" w:hint="eastAsia"/>
            <w:lang w:eastAsia="zh-CN"/>
          </w:rPr>
          <w:t>(三)、节约用地措施</w:t>
        </w:r>
        <w:r>
          <w:tab/>
        </w:r>
        <w:r>
          <w:fldChar w:fldCharType="begin"/>
        </w:r>
        <w:r>
          <w:instrText xml:space="preserve"> PAGEREF _Toc9356 \h </w:instrText>
        </w:r>
        <w:r>
          <w:fldChar w:fldCharType="separate"/>
        </w:r>
        <w:r>
          <w:t>20</w:t>
        </w:r>
        <w:r>
          <w:fldChar w:fldCharType="end"/>
        </w:r>
      </w:hyperlink>
    </w:p>
    <w:p>
      <w:pPr>
        <w:pStyle w:val="TOC2"/>
        <w:tabs>
          <w:tab w:val="right" w:leader="dot" w:pos="8306"/>
        </w:tabs>
      </w:pPr>
      <w:hyperlink w:anchor="_Toc12309" w:history="1">
        <w:r>
          <w:rPr>
            <w:rFonts w:ascii="仿宋" w:eastAsia="仿宋" w:hAnsi="仿宋" w:cs="仿宋" w:hint="eastAsia"/>
            <w:lang w:eastAsia="zh-CN"/>
          </w:rPr>
          <w:t>(四)、总图布置方案</w:t>
        </w:r>
        <w:r>
          <w:tab/>
        </w:r>
        <w:r>
          <w:fldChar w:fldCharType="begin"/>
        </w:r>
        <w:r>
          <w:instrText xml:space="preserve"> PAGEREF _Toc12309 \h </w:instrText>
        </w:r>
        <w:r>
          <w:fldChar w:fldCharType="separate"/>
        </w:r>
        <w:r>
          <w:t>21</w:t>
        </w:r>
        <w:r>
          <w:fldChar w:fldCharType="end"/>
        </w:r>
      </w:hyperlink>
    </w:p>
    <w:p>
      <w:pPr>
        <w:pStyle w:val="TOC2"/>
        <w:tabs>
          <w:tab w:val="right" w:leader="dot" w:pos="8306"/>
        </w:tabs>
      </w:pPr>
      <w:hyperlink w:anchor="_Toc14827" w:history="1">
        <w:r>
          <w:rPr>
            <w:rFonts w:ascii="仿宋" w:eastAsia="仿宋" w:hAnsi="仿宋" w:cs="仿宋" w:hint="eastAsia"/>
            <w:lang w:eastAsia="zh-CN"/>
          </w:rPr>
          <w:t>(五)、选址综合评价</w:t>
        </w:r>
        <w:r>
          <w:tab/>
        </w:r>
        <w:r>
          <w:fldChar w:fldCharType="begin"/>
        </w:r>
        <w:r>
          <w:instrText xml:space="preserve"> PAGEREF _Toc14827 \h </w:instrText>
        </w:r>
        <w:r>
          <w:fldChar w:fldCharType="separate"/>
        </w:r>
        <w:r>
          <w:t>22</w:t>
        </w:r>
        <w:r>
          <w:fldChar w:fldCharType="end"/>
        </w:r>
      </w:hyperlink>
    </w:p>
    <w:p>
      <w:pPr>
        <w:pStyle w:val="TOC1"/>
        <w:tabs>
          <w:tab w:val="right" w:leader="dot" w:pos="8306"/>
        </w:tabs>
      </w:pPr>
      <w:hyperlink w:anchor="_Toc12292" w:history="1">
        <w:r>
          <w:rPr>
            <w:rFonts w:ascii="仿宋" w:eastAsia="仿宋" w:hAnsi="仿宋" w:cs="仿宋" w:hint="eastAsia"/>
            <w:lang w:eastAsia="zh-CN"/>
          </w:rPr>
          <w:t>七、曲轴磨床项目社会影响</w:t>
        </w:r>
        <w:r>
          <w:tab/>
        </w:r>
        <w:r>
          <w:fldChar w:fldCharType="begin"/>
        </w:r>
        <w:r>
          <w:instrText xml:space="preserve"> PAGEREF _Toc12292 \h </w:instrText>
        </w:r>
        <w:r>
          <w:fldChar w:fldCharType="separate"/>
        </w:r>
        <w:r>
          <w:t>24</w:t>
        </w:r>
        <w:r>
          <w:fldChar w:fldCharType="end"/>
        </w:r>
      </w:hyperlink>
    </w:p>
    <w:p>
      <w:pPr>
        <w:pStyle w:val="TOC2"/>
        <w:tabs>
          <w:tab w:val="right" w:leader="dot" w:pos="8306"/>
        </w:tabs>
      </w:pPr>
      <w:hyperlink w:anchor="_Toc2071" w:history="1">
        <w:r>
          <w:rPr>
            <w:rFonts w:ascii="仿宋" w:eastAsia="仿宋" w:hAnsi="仿宋" w:cs="仿宋" w:hint="eastAsia"/>
            <w:lang w:eastAsia="zh-CN"/>
          </w:rPr>
          <w:t>(一)、社会责任与义务</w:t>
        </w:r>
        <w:r>
          <w:tab/>
        </w:r>
        <w:r>
          <w:fldChar w:fldCharType="begin"/>
        </w:r>
        <w:r>
          <w:instrText xml:space="preserve"> PAGEREF _Toc2071 \h </w:instrText>
        </w:r>
        <w:r>
          <w:fldChar w:fldCharType="separate"/>
        </w:r>
        <w:r>
          <w:t>24</w:t>
        </w:r>
        <w:r>
          <w:fldChar w:fldCharType="end"/>
        </w:r>
      </w:hyperlink>
    </w:p>
    <w:p>
      <w:pPr>
        <w:pStyle w:val="TOC2"/>
        <w:tabs>
          <w:tab w:val="right" w:leader="dot" w:pos="8306"/>
        </w:tabs>
      </w:pPr>
      <w:hyperlink w:anchor="_Toc12599" w:history="1">
        <w:r>
          <w:rPr>
            <w:rFonts w:ascii="仿宋" w:eastAsia="仿宋" w:hAnsi="仿宋" w:cs="仿宋" w:hint="eastAsia"/>
            <w:lang w:eastAsia="zh-CN"/>
          </w:rPr>
          <w:t>(二)、社会参与与沟通</w:t>
        </w:r>
        <w:r>
          <w:tab/>
        </w:r>
        <w:r>
          <w:fldChar w:fldCharType="begin"/>
        </w:r>
        <w:r>
          <w:instrText xml:space="preserve"> PAGEREF _Toc12599 \h </w:instrText>
        </w:r>
        <w:r>
          <w:fldChar w:fldCharType="separate"/>
        </w:r>
        <w:r>
          <w:t>24</w:t>
        </w:r>
        <w:r>
          <w:fldChar w:fldCharType="end"/>
        </w:r>
      </w:hyperlink>
    </w:p>
    <w:p>
      <w:pPr>
        <w:pStyle w:val="TOC1"/>
        <w:tabs>
          <w:tab w:val="right" w:leader="dot" w:pos="8306"/>
        </w:tabs>
      </w:pPr>
      <w:hyperlink w:anchor="_Toc16512" w:history="1">
        <w:r>
          <w:rPr>
            <w:rFonts w:ascii="仿宋" w:eastAsia="仿宋" w:hAnsi="仿宋" w:cs="仿宋" w:hint="eastAsia"/>
            <w:lang w:eastAsia="zh-CN"/>
          </w:rPr>
          <w:t>八、曲轴磨床项目创新与研发</w:t>
        </w:r>
        <w:r>
          <w:tab/>
        </w:r>
        <w:r>
          <w:fldChar w:fldCharType="begin"/>
        </w:r>
        <w:r>
          <w:instrText xml:space="preserve"> PAGEREF _Toc16512 \h </w:instrText>
        </w:r>
        <w:r>
          <w:fldChar w:fldCharType="separate"/>
        </w:r>
        <w:r>
          <w:t>25</w:t>
        </w:r>
        <w:r>
          <w:fldChar w:fldCharType="end"/>
        </w:r>
      </w:hyperlink>
    </w:p>
    <w:p>
      <w:pPr>
        <w:pStyle w:val="TOC2"/>
        <w:tabs>
          <w:tab w:val="right" w:leader="dot" w:pos="8306"/>
        </w:tabs>
      </w:pPr>
      <w:hyperlink w:anchor="_Toc22172" w:history="1">
        <w:r>
          <w:rPr>
            <w:rFonts w:ascii="仿宋" w:eastAsia="仿宋" w:hAnsi="仿宋" w:cs="仿宋" w:hint="eastAsia"/>
            <w:lang w:eastAsia="zh-CN"/>
          </w:rPr>
          <w:t>(一)、创新策略与方向</w:t>
        </w:r>
        <w:r>
          <w:tab/>
        </w:r>
        <w:r>
          <w:fldChar w:fldCharType="begin"/>
        </w:r>
        <w:r>
          <w:instrText xml:space="preserve"> PAGEREF _Toc22172 \h </w:instrText>
        </w:r>
        <w:r>
          <w:fldChar w:fldCharType="separate"/>
        </w:r>
        <w:r>
          <w:t>25</w:t>
        </w:r>
        <w:r>
          <w:fldChar w:fldCharType="end"/>
        </w:r>
      </w:hyperlink>
    </w:p>
    <w:p>
      <w:pPr>
        <w:pStyle w:val="TOC2"/>
        <w:tabs>
          <w:tab w:val="right" w:leader="dot" w:pos="8306"/>
        </w:tabs>
      </w:pPr>
      <w:hyperlink w:anchor="_Toc23698" w:history="1">
        <w:r>
          <w:rPr>
            <w:rFonts w:ascii="仿宋" w:eastAsia="仿宋" w:hAnsi="仿宋" w:cs="仿宋" w:hint="eastAsia"/>
            <w:lang w:eastAsia="zh-CN"/>
          </w:rPr>
          <w:t>(二)、研发规划与投入</w:t>
        </w:r>
        <w:r>
          <w:tab/>
        </w:r>
        <w:r>
          <w:fldChar w:fldCharType="begin"/>
        </w:r>
        <w:r>
          <w:instrText xml:space="preserve"> PAGEREF _Toc23698 \h </w:instrText>
        </w:r>
        <w:r>
          <w:fldChar w:fldCharType="separate"/>
        </w:r>
        <w:r>
          <w:t>27</w:t>
        </w:r>
        <w:r>
          <w:fldChar w:fldCharType="end"/>
        </w:r>
      </w:hyperlink>
    </w:p>
    <w:p>
      <w:pPr>
        <w:pStyle w:val="TOC1"/>
        <w:tabs>
          <w:tab w:val="right" w:leader="dot" w:pos="8306"/>
        </w:tabs>
      </w:pPr>
      <w:hyperlink w:anchor="_Toc30017" w:history="1">
        <w:r>
          <w:rPr>
            <w:rFonts w:ascii="仿宋" w:eastAsia="仿宋" w:hAnsi="仿宋" w:cs="仿宋" w:hint="eastAsia"/>
            <w:lang w:eastAsia="zh-CN"/>
          </w:rPr>
          <w:t>九、曲轴磨床项目经营效益</w:t>
        </w:r>
        <w:r>
          <w:tab/>
        </w:r>
        <w:r>
          <w:fldChar w:fldCharType="begin"/>
        </w:r>
        <w:r>
          <w:instrText xml:space="preserve"> PAGEREF _Toc30017 \h </w:instrText>
        </w:r>
        <w:r>
          <w:fldChar w:fldCharType="separate"/>
        </w:r>
        <w:r>
          <w:t>28</w:t>
        </w:r>
        <w:r>
          <w:fldChar w:fldCharType="end"/>
        </w:r>
      </w:hyperlink>
    </w:p>
    <w:p>
      <w:pPr>
        <w:pStyle w:val="TOC2"/>
        <w:tabs>
          <w:tab w:val="right" w:leader="dot" w:pos="8306"/>
        </w:tabs>
      </w:pPr>
      <w:hyperlink w:anchor="_Toc24879" w:history="1">
        <w:r>
          <w:rPr>
            <w:rFonts w:ascii="仿宋" w:eastAsia="仿宋" w:hAnsi="仿宋" w:cs="仿宋" w:hint="eastAsia"/>
            <w:lang w:eastAsia="zh-CN"/>
          </w:rPr>
          <w:t>(一)、经济评价财务测算</w:t>
        </w:r>
        <w:r>
          <w:tab/>
        </w:r>
        <w:r>
          <w:fldChar w:fldCharType="begin"/>
        </w:r>
        <w:r>
          <w:instrText xml:space="preserve"> PAGEREF _Toc24879 \h </w:instrText>
        </w:r>
        <w:r>
          <w:fldChar w:fldCharType="separate"/>
        </w:r>
        <w:r>
          <w:t>28</w:t>
        </w:r>
        <w:r>
          <w:fldChar w:fldCharType="end"/>
        </w:r>
      </w:hyperlink>
    </w:p>
    <w:p>
      <w:pPr>
        <w:pStyle w:val="TOC2"/>
        <w:tabs>
          <w:tab w:val="right" w:leader="dot" w:pos="8306"/>
        </w:tabs>
      </w:pPr>
      <w:hyperlink w:anchor="_Toc6756" w:history="1">
        <w:r>
          <w:rPr>
            <w:rFonts w:ascii="仿宋" w:eastAsia="仿宋" w:hAnsi="仿宋" w:cs="仿宋" w:hint="eastAsia"/>
            <w:lang w:eastAsia="zh-CN"/>
          </w:rPr>
          <w:t>(二)、曲轴磨床项目盈利能力分析</w:t>
        </w:r>
        <w:r>
          <w:tab/>
        </w:r>
        <w:r>
          <w:fldChar w:fldCharType="begin"/>
        </w:r>
        <w:r>
          <w:instrText xml:space="preserve"> PAGEREF _Toc6756 \h </w:instrText>
        </w:r>
        <w:r>
          <w:fldChar w:fldCharType="separate"/>
        </w:r>
        <w:r>
          <w:t>30</w:t>
        </w:r>
        <w:r>
          <w:fldChar w:fldCharType="end"/>
        </w:r>
      </w:hyperlink>
    </w:p>
    <w:p>
      <w:pPr>
        <w:pStyle w:val="TOC1"/>
        <w:tabs>
          <w:tab w:val="right" w:leader="dot" w:pos="8306"/>
        </w:tabs>
      </w:pPr>
      <w:hyperlink w:anchor="_Toc23289" w:history="1">
        <w:r>
          <w:rPr>
            <w:rFonts w:ascii="仿宋" w:eastAsia="仿宋" w:hAnsi="仿宋" w:cs="仿宋" w:hint="eastAsia"/>
            <w:lang w:eastAsia="zh-CN"/>
          </w:rPr>
          <w:t>十、曲轴磨床项目财务管理</w:t>
        </w:r>
        <w:r>
          <w:tab/>
        </w:r>
        <w:r>
          <w:fldChar w:fldCharType="begin"/>
        </w:r>
        <w:r>
          <w:instrText xml:space="preserve"> PAGEREF _Toc23289 \h </w:instrText>
        </w:r>
        <w:r>
          <w:fldChar w:fldCharType="separate"/>
        </w:r>
        <w:r>
          <w:t>30</w:t>
        </w:r>
        <w:r>
          <w:fldChar w:fldCharType="end"/>
        </w:r>
      </w:hyperlink>
    </w:p>
    <w:p>
      <w:pPr>
        <w:pStyle w:val="TOC2"/>
        <w:tabs>
          <w:tab w:val="right" w:leader="dot" w:pos="8306"/>
        </w:tabs>
      </w:pPr>
      <w:hyperlink w:anchor="_Toc27407" w:history="1">
        <w:r>
          <w:rPr>
            <w:rFonts w:ascii="仿宋" w:eastAsia="仿宋" w:hAnsi="仿宋" w:cs="仿宋" w:hint="eastAsia"/>
            <w:lang w:eastAsia="zh-CN"/>
          </w:rPr>
          <w:t>(一)、资金需求大</w:t>
        </w:r>
        <w:r>
          <w:tab/>
        </w:r>
        <w:r>
          <w:fldChar w:fldCharType="begin"/>
        </w:r>
        <w:r>
          <w:instrText xml:space="preserve"> PAGEREF _Toc27407 \h </w:instrText>
        </w:r>
        <w:r>
          <w:fldChar w:fldCharType="separate"/>
        </w:r>
        <w:r>
          <w:t>30</w:t>
        </w:r>
        <w:r>
          <w:fldChar w:fldCharType="end"/>
        </w:r>
      </w:hyperlink>
    </w:p>
    <w:p>
      <w:pPr>
        <w:pStyle w:val="TOC2"/>
        <w:tabs>
          <w:tab w:val="right" w:leader="dot" w:pos="8306"/>
        </w:tabs>
      </w:pPr>
      <w:hyperlink w:anchor="_Toc16887" w:history="1">
        <w:r>
          <w:rPr>
            <w:rFonts w:ascii="仿宋" w:eastAsia="仿宋" w:hAnsi="仿宋" w:cs="仿宋" w:hint="eastAsia"/>
            <w:lang w:eastAsia="zh-CN"/>
          </w:rPr>
          <w:t>(二)、研发周期长</w:t>
        </w:r>
        <w:r>
          <w:tab/>
        </w:r>
        <w:r>
          <w:fldChar w:fldCharType="begin"/>
        </w:r>
        <w:r>
          <w:instrText xml:space="preserve"> PAGEREF _Toc16887 \h </w:instrText>
        </w:r>
        <w:r>
          <w:fldChar w:fldCharType="separate"/>
        </w:r>
        <w:r>
          <w:t>32</w:t>
        </w:r>
        <w:r>
          <w:fldChar w:fldCharType="end"/>
        </w:r>
      </w:hyperlink>
    </w:p>
    <w:p>
      <w:pPr>
        <w:pStyle w:val="TOC2"/>
        <w:tabs>
          <w:tab w:val="right" w:leader="dot" w:pos="8306"/>
        </w:tabs>
      </w:pPr>
      <w:hyperlink w:anchor="_Toc29106" w:history="1">
        <w:r>
          <w:rPr>
            <w:rFonts w:ascii="仿宋" w:eastAsia="仿宋" w:hAnsi="仿宋" w:cs="仿宋" w:hint="eastAsia"/>
            <w:lang w:eastAsia="zh-CN"/>
          </w:rPr>
          <w:t>(三)、市场风险大</w:t>
        </w:r>
        <w:r>
          <w:tab/>
        </w:r>
        <w:r>
          <w:fldChar w:fldCharType="begin"/>
        </w:r>
        <w:r>
          <w:instrText xml:space="preserve"> PAGEREF _Toc29106 \h </w:instrText>
        </w:r>
        <w:r>
          <w:fldChar w:fldCharType="separate"/>
        </w:r>
        <w:r>
          <w:t>33</w:t>
        </w:r>
        <w:r>
          <w:fldChar w:fldCharType="end"/>
        </w:r>
      </w:hyperlink>
    </w:p>
    <w:p>
      <w:pPr>
        <w:pStyle w:val="TOC2"/>
        <w:tabs>
          <w:tab w:val="right" w:leader="dot" w:pos="8306"/>
        </w:tabs>
      </w:pPr>
      <w:hyperlink w:anchor="_Toc10073" w:history="1">
        <w:r>
          <w:rPr>
            <w:rFonts w:ascii="仿宋" w:eastAsia="仿宋" w:hAnsi="仿宋" w:cs="仿宋" w:hint="eastAsia"/>
            <w:lang w:eastAsia="zh-CN"/>
          </w:rPr>
          <w:t>(四)、利润率高</w:t>
        </w:r>
        <w:r>
          <w:tab/>
        </w:r>
        <w:r>
          <w:fldChar w:fldCharType="begin"/>
        </w:r>
        <w:r>
          <w:instrText xml:space="preserve"> PAGEREF _Toc10073 \h </w:instrText>
        </w:r>
        <w:r>
          <w:fldChar w:fldCharType="separate"/>
        </w:r>
        <w:r>
          <w:t>35</w:t>
        </w:r>
        <w:r>
          <w:fldChar w:fldCharType="end"/>
        </w:r>
      </w:hyperlink>
    </w:p>
    <w:p>
      <w:pPr>
        <w:pStyle w:val="TOC1"/>
        <w:tabs>
          <w:tab w:val="right" w:leader="dot" w:pos="8306"/>
        </w:tabs>
      </w:pPr>
      <w:hyperlink w:anchor="_Toc20812" w:history="1">
        <w:r>
          <w:rPr>
            <w:rFonts w:ascii="仿宋" w:eastAsia="仿宋" w:hAnsi="仿宋" w:cs="仿宋" w:hint="eastAsia"/>
            <w:lang w:eastAsia="zh-CN"/>
          </w:rPr>
          <w:t>十一、曲轴磨床项目人力资源管理</w:t>
        </w:r>
        <w:r>
          <w:tab/>
        </w:r>
        <w:r>
          <w:fldChar w:fldCharType="begin"/>
        </w:r>
        <w:r>
          <w:instrText xml:space="preserve"> PAGEREF _Toc20812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16" w:history="1">
        <w:r>
          <w:rPr>
            <w:rFonts w:ascii="仿宋" w:eastAsia="仿宋" w:hAnsi="仿宋" w:cs="仿宋" w:hint="eastAsia"/>
            <w:lang w:eastAsia="zh-CN"/>
          </w:rPr>
          <w:t>(一)、建立健全的预算管理制度</w:t>
        </w:r>
        <w:r>
          <w:tab/>
        </w:r>
        <w:r>
          <w:fldChar w:fldCharType="begin"/>
        </w:r>
        <w:r>
          <w:instrText xml:space="preserve"> PAGEREF _Toc26216 \h </w:instrText>
        </w:r>
        <w:r>
          <w:fldChar w:fldCharType="separate"/>
        </w:r>
        <w:r>
          <w:t>37</w:t>
        </w:r>
        <w:r>
          <w:fldChar w:fldCharType="end"/>
        </w:r>
      </w:hyperlink>
    </w:p>
    <w:p>
      <w:pPr>
        <w:pStyle w:val="TOC2"/>
        <w:tabs>
          <w:tab w:val="right" w:leader="dot" w:pos="8306"/>
        </w:tabs>
      </w:pPr>
      <w:hyperlink w:anchor="_Toc21287" w:history="1">
        <w:r>
          <w:rPr>
            <w:rFonts w:ascii="仿宋" w:eastAsia="仿宋" w:hAnsi="仿宋" w:cs="仿宋" w:hint="eastAsia"/>
            <w:lang w:eastAsia="zh-CN"/>
          </w:rPr>
          <w:t>(二)、加强资金流动监控</w:t>
        </w:r>
        <w:r>
          <w:tab/>
        </w:r>
        <w:r>
          <w:fldChar w:fldCharType="begin"/>
        </w:r>
        <w:r>
          <w:instrText xml:space="preserve"> PAGEREF _Toc21287 \h </w:instrText>
        </w:r>
        <w:r>
          <w:fldChar w:fldCharType="separate"/>
        </w:r>
        <w:r>
          <w:t>39</w:t>
        </w:r>
        <w:r>
          <w:fldChar w:fldCharType="end"/>
        </w:r>
      </w:hyperlink>
    </w:p>
    <w:p>
      <w:pPr>
        <w:pStyle w:val="TOC2"/>
        <w:tabs>
          <w:tab w:val="right" w:leader="dot" w:pos="8306"/>
        </w:tabs>
      </w:pPr>
      <w:hyperlink w:anchor="_Toc6627" w:history="1">
        <w:r>
          <w:rPr>
            <w:rFonts w:ascii="仿宋" w:eastAsia="仿宋" w:hAnsi="仿宋" w:cs="仿宋" w:hint="eastAsia"/>
            <w:lang w:eastAsia="zh-CN"/>
          </w:rPr>
          <w:t>(三)、制定完善的风险控制机制</w:t>
        </w:r>
        <w:r>
          <w:tab/>
        </w:r>
        <w:r>
          <w:fldChar w:fldCharType="begin"/>
        </w:r>
        <w:r>
          <w:instrText xml:space="preserve"> PAGEREF _Toc6627 \h </w:instrText>
        </w:r>
        <w:r>
          <w:fldChar w:fldCharType="separate"/>
        </w:r>
        <w:r>
          <w:t>40</w:t>
        </w:r>
        <w:r>
          <w:fldChar w:fldCharType="end"/>
        </w:r>
      </w:hyperlink>
    </w:p>
    <w:p>
      <w:pPr>
        <w:pStyle w:val="TOC2"/>
        <w:tabs>
          <w:tab w:val="right" w:leader="dot" w:pos="8306"/>
        </w:tabs>
      </w:pPr>
      <w:hyperlink w:anchor="_Toc11062" w:history="1">
        <w:r>
          <w:rPr>
            <w:rFonts w:ascii="仿宋" w:eastAsia="仿宋" w:hAnsi="仿宋" w:cs="仿宋" w:hint="eastAsia"/>
            <w:lang w:eastAsia="zh-CN"/>
          </w:rPr>
          <w:t>(四)、优化成本管理</w:t>
        </w:r>
        <w:r>
          <w:tab/>
        </w:r>
        <w:r>
          <w:fldChar w:fldCharType="begin"/>
        </w:r>
        <w:r>
          <w:instrText xml:space="preserve"> PAGEREF _Toc11062 \h </w:instrText>
        </w:r>
        <w:r>
          <w:fldChar w:fldCharType="separate"/>
        </w:r>
        <w:r>
          <w:t>42</w:t>
        </w:r>
        <w:r>
          <w:fldChar w:fldCharType="end"/>
        </w:r>
      </w:hyperlink>
    </w:p>
    <w:p>
      <w:pPr>
        <w:pStyle w:val="TOC1"/>
        <w:tabs>
          <w:tab w:val="right" w:leader="dot" w:pos="8306"/>
        </w:tabs>
      </w:pPr>
      <w:hyperlink w:anchor="_Toc24920" w:history="1">
        <w:r>
          <w:rPr>
            <w:rFonts w:ascii="仿宋" w:eastAsia="仿宋" w:hAnsi="仿宋" w:cs="仿宋" w:hint="eastAsia"/>
            <w:lang w:eastAsia="zh-CN"/>
          </w:rPr>
          <w:t>十二、曲轴磨床项目技术管理</w:t>
        </w:r>
        <w:r>
          <w:tab/>
        </w:r>
        <w:r>
          <w:fldChar w:fldCharType="begin"/>
        </w:r>
        <w:r>
          <w:instrText xml:space="preserve"> PAGEREF _Toc24920 \h </w:instrText>
        </w:r>
        <w:r>
          <w:fldChar w:fldCharType="separate"/>
        </w:r>
        <w:r>
          <w:t>43</w:t>
        </w:r>
        <w:r>
          <w:fldChar w:fldCharType="end"/>
        </w:r>
      </w:hyperlink>
    </w:p>
    <w:p>
      <w:pPr>
        <w:pStyle w:val="TOC2"/>
        <w:tabs>
          <w:tab w:val="right" w:leader="dot" w:pos="8306"/>
        </w:tabs>
      </w:pPr>
      <w:hyperlink w:anchor="_Toc28816" w:history="1">
        <w:r>
          <w:rPr>
            <w:rFonts w:ascii="仿宋" w:eastAsia="仿宋" w:hAnsi="仿宋" w:cs="仿宋" w:hint="eastAsia"/>
            <w:lang w:eastAsia="zh-CN"/>
          </w:rPr>
          <w:t>(一)、技术方案选用方向</w:t>
        </w:r>
        <w:r>
          <w:tab/>
        </w:r>
        <w:r>
          <w:fldChar w:fldCharType="begin"/>
        </w:r>
        <w:r>
          <w:instrText xml:space="preserve"> PAGEREF _Toc28816 \h </w:instrText>
        </w:r>
        <w:r>
          <w:fldChar w:fldCharType="separate"/>
        </w:r>
        <w:r>
          <w:t>43</w:t>
        </w:r>
        <w:r>
          <w:fldChar w:fldCharType="end"/>
        </w:r>
      </w:hyperlink>
    </w:p>
    <w:p>
      <w:pPr>
        <w:pStyle w:val="TOC2"/>
        <w:tabs>
          <w:tab w:val="right" w:leader="dot" w:pos="8306"/>
        </w:tabs>
      </w:pPr>
      <w:hyperlink w:anchor="_Toc7743" w:history="1">
        <w:r>
          <w:rPr>
            <w:rFonts w:ascii="仿宋" w:eastAsia="仿宋" w:hAnsi="仿宋" w:cs="仿宋" w:hint="eastAsia"/>
            <w:lang w:eastAsia="zh-CN"/>
          </w:rPr>
          <w:t>(二)、工艺技术方案选用原则</w:t>
        </w:r>
        <w:r>
          <w:tab/>
        </w:r>
        <w:r>
          <w:fldChar w:fldCharType="begin"/>
        </w:r>
        <w:r>
          <w:instrText xml:space="preserve"> PAGEREF _Toc7743 \h </w:instrText>
        </w:r>
        <w:r>
          <w:fldChar w:fldCharType="separate"/>
        </w:r>
        <w:r>
          <w:t>45</w:t>
        </w:r>
        <w:r>
          <w:fldChar w:fldCharType="end"/>
        </w:r>
      </w:hyperlink>
    </w:p>
    <w:p>
      <w:pPr>
        <w:pStyle w:val="TOC2"/>
        <w:tabs>
          <w:tab w:val="right" w:leader="dot" w:pos="8306"/>
        </w:tabs>
      </w:pPr>
      <w:hyperlink w:anchor="_Toc29345" w:history="1">
        <w:r>
          <w:rPr>
            <w:rFonts w:ascii="仿宋" w:eastAsia="仿宋" w:hAnsi="仿宋" w:cs="仿宋" w:hint="eastAsia"/>
            <w:lang w:eastAsia="zh-CN"/>
          </w:rPr>
          <w:t>(三)、工艺技术方案要求</w:t>
        </w:r>
        <w:r>
          <w:tab/>
        </w:r>
        <w:r>
          <w:fldChar w:fldCharType="begin"/>
        </w:r>
        <w:r>
          <w:instrText xml:space="preserve"> PAGEREF _Toc29345 \h </w:instrText>
        </w:r>
        <w:r>
          <w:fldChar w:fldCharType="separate"/>
        </w:r>
        <w:r>
          <w:t>47</w:t>
        </w:r>
        <w:r>
          <w:fldChar w:fldCharType="end"/>
        </w:r>
      </w:hyperlink>
    </w:p>
    <w:p>
      <w:pPr>
        <w:pStyle w:val="TOC1"/>
        <w:tabs>
          <w:tab w:val="right" w:leader="dot" w:pos="8306"/>
        </w:tabs>
      </w:pPr>
      <w:hyperlink w:anchor="_Toc20184" w:history="1">
        <w:r>
          <w:rPr>
            <w:rFonts w:ascii="仿宋" w:eastAsia="仿宋" w:hAnsi="仿宋" w:cs="仿宋" w:hint="eastAsia"/>
            <w:lang w:eastAsia="zh-CN"/>
          </w:rPr>
          <w:t>十三、曲轴磨床项目变更管理</w:t>
        </w:r>
        <w:r>
          <w:tab/>
        </w:r>
        <w:r>
          <w:fldChar w:fldCharType="begin"/>
        </w:r>
        <w:r>
          <w:instrText xml:space="preserve"> PAGEREF _Toc20184 \h </w:instrText>
        </w:r>
        <w:r>
          <w:fldChar w:fldCharType="separate"/>
        </w:r>
        <w:r>
          <w:t>49</w:t>
        </w:r>
        <w:r>
          <w:fldChar w:fldCharType="end"/>
        </w:r>
      </w:hyperlink>
    </w:p>
    <w:p>
      <w:pPr>
        <w:pStyle w:val="TOC2"/>
        <w:tabs>
          <w:tab w:val="right" w:leader="dot" w:pos="8306"/>
        </w:tabs>
      </w:pPr>
      <w:hyperlink w:anchor="_Toc6410" w:history="1">
        <w:r>
          <w:rPr>
            <w:rFonts w:ascii="仿宋" w:eastAsia="仿宋" w:hAnsi="仿宋" w:cs="仿宋" w:hint="eastAsia"/>
            <w:lang w:eastAsia="zh-CN"/>
          </w:rPr>
          <w:t>(一)、变更申请与评估</w:t>
        </w:r>
        <w:r>
          <w:tab/>
        </w:r>
        <w:r>
          <w:fldChar w:fldCharType="begin"/>
        </w:r>
        <w:r>
          <w:instrText xml:space="preserve"> PAGEREF _Toc6410 \h </w:instrText>
        </w:r>
        <w:r>
          <w:fldChar w:fldCharType="separate"/>
        </w:r>
        <w:r>
          <w:t>49</w:t>
        </w:r>
        <w:r>
          <w:fldChar w:fldCharType="end"/>
        </w:r>
      </w:hyperlink>
    </w:p>
    <w:p>
      <w:pPr>
        <w:pStyle w:val="TOC2"/>
        <w:tabs>
          <w:tab w:val="right" w:leader="dot" w:pos="8306"/>
        </w:tabs>
      </w:pPr>
      <w:hyperlink w:anchor="_Toc7459" w:history="1">
        <w:r>
          <w:rPr>
            <w:rFonts w:ascii="仿宋" w:eastAsia="仿宋" w:hAnsi="仿宋" w:cs="仿宋" w:hint="eastAsia"/>
            <w:lang w:eastAsia="zh-CN"/>
          </w:rPr>
          <w:t>(二)、变更实施与控制</w:t>
        </w:r>
        <w:r>
          <w:tab/>
        </w:r>
        <w:r>
          <w:fldChar w:fldCharType="begin"/>
        </w:r>
        <w:r>
          <w:instrText xml:space="preserve"> PAGEREF _Toc7459 \h </w:instrText>
        </w:r>
        <w:r>
          <w:fldChar w:fldCharType="separate"/>
        </w:r>
        <w:r>
          <w:t>49</w:t>
        </w:r>
        <w:r>
          <w:fldChar w:fldCharType="end"/>
        </w:r>
      </w:hyperlink>
    </w:p>
    <w:p>
      <w:pPr>
        <w:pStyle w:val="TOC1"/>
        <w:tabs>
          <w:tab w:val="right" w:leader="dot" w:pos="8306"/>
        </w:tabs>
      </w:pPr>
      <w:hyperlink w:anchor="_Toc11071" w:history="1">
        <w:r>
          <w:rPr>
            <w:rFonts w:ascii="仿宋" w:eastAsia="仿宋" w:hAnsi="仿宋" w:cs="仿宋" w:hint="eastAsia"/>
            <w:lang w:eastAsia="zh-CN"/>
          </w:rPr>
          <w:t>十四、曲轴磨床项目实施时间节点</w:t>
        </w:r>
        <w:r>
          <w:tab/>
        </w:r>
        <w:r>
          <w:fldChar w:fldCharType="begin"/>
        </w:r>
        <w:r>
          <w:instrText xml:space="preserve"> PAGEREF _Toc11071 \h </w:instrText>
        </w:r>
        <w:r>
          <w:fldChar w:fldCharType="separate"/>
        </w:r>
        <w:r>
          <w:t>50</w:t>
        </w:r>
        <w:r>
          <w:fldChar w:fldCharType="end"/>
        </w:r>
      </w:hyperlink>
    </w:p>
    <w:p>
      <w:pPr>
        <w:pStyle w:val="TOC2"/>
        <w:tabs>
          <w:tab w:val="right" w:leader="dot" w:pos="8306"/>
        </w:tabs>
      </w:pPr>
      <w:hyperlink w:anchor="_Toc10855" w:history="1">
        <w:r>
          <w:rPr>
            <w:rFonts w:ascii="仿宋" w:eastAsia="仿宋" w:hAnsi="仿宋" w:cs="仿宋" w:hint="eastAsia"/>
            <w:lang w:eastAsia="zh-CN"/>
          </w:rPr>
          <w:t>(一)、曲轴磨床项目启动阶段时间节点</w:t>
        </w:r>
        <w:r>
          <w:tab/>
        </w:r>
        <w:r>
          <w:fldChar w:fldCharType="begin"/>
        </w:r>
        <w:r>
          <w:instrText xml:space="preserve"> PAGEREF _Toc10855 \h </w:instrText>
        </w:r>
        <w:r>
          <w:fldChar w:fldCharType="separate"/>
        </w:r>
        <w:r>
          <w:t>50</w:t>
        </w:r>
        <w:r>
          <w:fldChar w:fldCharType="end"/>
        </w:r>
      </w:hyperlink>
    </w:p>
    <w:p>
      <w:pPr>
        <w:pStyle w:val="TOC2"/>
        <w:tabs>
          <w:tab w:val="right" w:leader="dot" w:pos="8306"/>
        </w:tabs>
      </w:pPr>
      <w:hyperlink w:anchor="_Toc1642" w:history="1">
        <w:r>
          <w:rPr>
            <w:rFonts w:ascii="仿宋" w:eastAsia="仿宋" w:hAnsi="仿宋" w:cs="仿宋" w:hint="eastAsia"/>
            <w:lang w:eastAsia="zh-CN"/>
          </w:rPr>
          <w:t>(二)、曲轴磨床项目执行阶段时间节点</w:t>
        </w:r>
        <w:r>
          <w:tab/>
        </w:r>
        <w:r>
          <w:fldChar w:fldCharType="begin"/>
        </w:r>
        <w:r>
          <w:instrText xml:space="preserve"> PAGEREF _Toc1642 \h </w:instrText>
        </w:r>
        <w:r>
          <w:fldChar w:fldCharType="separate"/>
        </w:r>
        <w:r>
          <w:t>51</w:t>
        </w:r>
        <w:r>
          <w:fldChar w:fldCharType="end"/>
        </w:r>
      </w:hyperlink>
    </w:p>
    <w:p>
      <w:pPr>
        <w:pStyle w:val="TOC2"/>
        <w:tabs>
          <w:tab w:val="right" w:leader="dot" w:pos="8306"/>
        </w:tabs>
      </w:pPr>
      <w:hyperlink w:anchor="_Toc9251" w:history="1">
        <w:r>
          <w:rPr>
            <w:rFonts w:ascii="仿宋" w:eastAsia="仿宋" w:hAnsi="仿宋" w:cs="仿宋" w:hint="eastAsia"/>
            <w:lang w:eastAsia="zh-CN"/>
          </w:rPr>
          <w:t>(三)、曲轴磨床项目完成阶段时间节点</w:t>
        </w:r>
        <w:r>
          <w:tab/>
        </w:r>
        <w:r>
          <w:fldChar w:fldCharType="begin"/>
        </w:r>
        <w:r>
          <w:instrText xml:space="preserve"> PAGEREF _Toc9251 \h </w:instrText>
        </w:r>
        <w:r>
          <w:fldChar w:fldCharType="separate"/>
        </w:r>
        <w:r>
          <w:t>52</w:t>
        </w:r>
        <w:r>
          <w:fldChar w:fldCharType="end"/>
        </w:r>
      </w:hyperlink>
    </w:p>
    <w:p>
      <w:pPr>
        <w:pStyle w:val="TOC1"/>
        <w:tabs>
          <w:tab w:val="right" w:leader="dot" w:pos="8306"/>
        </w:tabs>
      </w:pPr>
      <w:hyperlink w:anchor="_Toc15134" w:history="1">
        <w:r>
          <w:rPr>
            <w:rFonts w:ascii="仿宋" w:eastAsia="仿宋" w:hAnsi="仿宋" w:cs="仿宋" w:hint="eastAsia"/>
            <w:lang w:eastAsia="zh-CN"/>
          </w:rPr>
          <w:t>十五、曲轴磨床项目工程方案分析</w:t>
        </w:r>
        <w:r>
          <w:tab/>
        </w:r>
        <w:r>
          <w:fldChar w:fldCharType="begin"/>
        </w:r>
        <w:r>
          <w:instrText xml:space="preserve"> PAGEREF _Toc15134 \h </w:instrText>
        </w:r>
        <w:r>
          <w:fldChar w:fldCharType="separate"/>
        </w:r>
        <w:r>
          <w:t>53</w:t>
        </w:r>
        <w:r>
          <w:fldChar w:fldCharType="end"/>
        </w:r>
      </w:hyperlink>
    </w:p>
    <w:p>
      <w:pPr>
        <w:pStyle w:val="TOC2"/>
        <w:tabs>
          <w:tab w:val="right" w:leader="dot" w:pos="8306"/>
        </w:tabs>
      </w:pPr>
      <w:hyperlink w:anchor="_Toc21861" w:history="1">
        <w:r>
          <w:rPr>
            <w:rFonts w:ascii="仿宋" w:eastAsia="仿宋" w:hAnsi="仿宋" w:cs="仿宋" w:hint="eastAsia"/>
            <w:lang w:eastAsia="zh-CN"/>
          </w:rPr>
          <w:t>(一)、建筑工程设计原则</w:t>
        </w:r>
        <w:r>
          <w:tab/>
        </w:r>
        <w:r>
          <w:fldChar w:fldCharType="begin"/>
        </w:r>
        <w:r>
          <w:instrText xml:space="preserve"> PAGEREF _Toc21861 \h </w:instrText>
        </w:r>
        <w:r>
          <w:fldChar w:fldCharType="separate"/>
        </w:r>
        <w:r>
          <w:t>53</w:t>
        </w:r>
        <w:r>
          <w:fldChar w:fldCharType="end"/>
        </w:r>
      </w:hyperlink>
    </w:p>
    <w:p>
      <w:pPr>
        <w:pStyle w:val="TOC2"/>
        <w:tabs>
          <w:tab w:val="right" w:leader="dot" w:pos="8306"/>
        </w:tabs>
      </w:pPr>
      <w:hyperlink w:anchor="_Toc6619" w:history="1">
        <w:r>
          <w:rPr>
            <w:rFonts w:ascii="仿宋" w:eastAsia="仿宋" w:hAnsi="仿宋" w:cs="仿宋" w:hint="eastAsia"/>
            <w:lang w:eastAsia="zh-CN"/>
          </w:rPr>
          <w:t>(二)、土建工程建设指标</w:t>
        </w:r>
        <w:r>
          <w:tab/>
        </w:r>
        <w:r>
          <w:fldChar w:fldCharType="begin"/>
        </w:r>
        <w:r>
          <w:instrText xml:space="preserve"> PAGEREF _Toc6619 \h </w:instrText>
        </w:r>
        <w:r>
          <w:fldChar w:fldCharType="separate"/>
        </w:r>
        <w:r>
          <w:t>56</w:t>
        </w:r>
        <w:r>
          <w:fldChar w:fldCharType="end"/>
        </w:r>
      </w:hyperlink>
    </w:p>
    <w:p>
      <w:pPr>
        <w:pStyle w:val="TOC1"/>
        <w:tabs>
          <w:tab w:val="right" w:leader="dot" w:pos="8306"/>
        </w:tabs>
      </w:pPr>
      <w:hyperlink w:anchor="_Toc16331" w:history="1">
        <w:r>
          <w:rPr>
            <w:rFonts w:ascii="仿宋" w:eastAsia="仿宋" w:hAnsi="仿宋" w:cs="仿宋" w:hint="eastAsia"/>
            <w:lang w:eastAsia="zh-CN"/>
          </w:rPr>
          <w:t>十六、曲轴磨床项目治理与监督</w:t>
        </w:r>
        <w:r>
          <w:tab/>
        </w:r>
        <w:r>
          <w:fldChar w:fldCharType="begin"/>
        </w:r>
        <w:r>
          <w:instrText xml:space="preserve"> PAGEREF _Toc16331 \h </w:instrText>
        </w:r>
        <w:r>
          <w:fldChar w:fldCharType="separate"/>
        </w:r>
        <w:r>
          <w:t>58</w:t>
        </w:r>
        <w:r>
          <w:fldChar w:fldCharType="end"/>
        </w:r>
      </w:hyperlink>
    </w:p>
    <w:p>
      <w:pPr>
        <w:pStyle w:val="TOC2"/>
        <w:tabs>
          <w:tab w:val="right" w:leader="dot" w:pos="8306"/>
        </w:tabs>
      </w:pPr>
      <w:hyperlink w:anchor="_Toc11378" w:history="1">
        <w:r>
          <w:rPr>
            <w:rFonts w:ascii="仿宋" w:eastAsia="仿宋" w:hAnsi="仿宋" w:cs="仿宋" w:hint="eastAsia"/>
            <w:lang w:eastAsia="zh-CN"/>
          </w:rPr>
          <w:t>(一)、曲轴磨床项目治理结构</w:t>
        </w:r>
        <w:r>
          <w:tab/>
        </w:r>
        <w:r>
          <w:fldChar w:fldCharType="begin"/>
        </w:r>
        <w:r>
          <w:instrText xml:space="preserve"> PAGEREF _Toc11378 \h </w:instrText>
        </w:r>
        <w:r>
          <w:fldChar w:fldCharType="separate"/>
        </w:r>
        <w:r>
          <w:t>58</w:t>
        </w:r>
        <w:r>
          <w:fldChar w:fldCharType="end"/>
        </w:r>
      </w:hyperlink>
    </w:p>
    <w:p>
      <w:pPr>
        <w:pStyle w:val="TOC2"/>
        <w:tabs>
          <w:tab w:val="right" w:leader="dot" w:pos="8306"/>
        </w:tabs>
      </w:pPr>
      <w:hyperlink w:anchor="_Toc25034" w:history="1">
        <w:r>
          <w:rPr>
            <w:rFonts w:ascii="仿宋" w:eastAsia="仿宋" w:hAnsi="仿宋" w:cs="仿宋" w:hint="eastAsia"/>
            <w:lang w:eastAsia="zh-CN"/>
          </w:rPr>
          <w:t>(二)、监督与审计</w:t>
        </w:r>
        <w:r>
          <w:tab/>
        </w:r>
        <w:r>
          <w:fldChar w:fldCharType="begin"/>
        </w:r>
        <w:r>
          <w:instrText xml:space="preserve"> PAGEREF _Toc25034 \h </w:instrText>
        </w:r>
        <w:r>
          <w:fldChar w:fldCharType="separate"/>
        </w:r>
        <w:r>
          <w:t>60</w:t>
        </w:r>
        <w:r>
          <w:fldChar w:fldCharType="end"/>
        </w:r>
      </w:hyperlink>
    </w:p>
    <w:p>
      <w:pPr>
        <w:pStyle w:val="TOC1"/>
        <w:tabs>
          <w:tab w:val="right" w:leader="dot" w:pos="8306"/>
        </w:tabs>
      </w:pPr>
      <w:hyperlink w:anchor="_Toc19401" w:history="1">
        <w:r>
          <w:rPr>
            <w:rFonts w:ascii="仿宋" w:eastAsia="仿宋" w:hAnsi="仿宋" w:cs="仿宋" w:hint="eastAsia"/>
            <w:lang w:eastAsia="zh-CN"/>
          </w:rPr>
          <w:t>十七、利益相关者分析与沟通计划</w:t>
        </w:r>
        <w:r>
          <w:tab/>
        </w:r>
        <w:r>
          <w:fldChar w:fldCharType="begin"/>
        </w:r>
        <w:r>
          <w:instrText xml:space="preserve"> PAGEREF _Toc19401 \h </w:instrText>
        </w:r>
        <w:r>
          <w:fldChar w:fldCharType="separate"/>
        </w:r>
        <w:r>
          <w:t>61</w:t>
        </w:r>
        <w:r>
          <w:fldChar w:fldCharType="end"/>
        </w:r>
      </w:hyperlink>
    </w:p>
    <w:p>
      <w:pPr>
        <w:pStyle w:val="TOC2"/>
        <w:tabs>
          <w:tab w:val="right" w:leader="dot" w:pos="8306"/>
        </w:tabs>
      </w:pPr>
      <w:hyperlink w:anchor="_Toc15339" w:history="1">
        <w:r>
          <w:rPr>
            <w:rFonts w:ascii="仿宋" w:eastAsia="仿宋" w:hAnsi="仿宋" w:cs="仿宋" w:hint="eastAsia"/>
            <w:lang w:eastAsia="zh-CN"/>
          </w:rPr>
          <w:t>(一)、利益相关者分析</w:t>
        </w:r>
        <w:r>
          <w:tab/>
        </w:r>
        <w:r>
          <w:fldChar w:fldCharType="begin"/>
        </w:r>
        <w:r>
          <w:instrText xml:space="preserve"> PAGEREF _Toc15339 \h </w:instrText>
        </w:r>
        <w:r>
          <w:fldChar w:fldCharType="separate"/>
        </w:r>
        <w:r>
          <w:t>61</w:t>
        </w:r>
        <w:r>
          <w:fldChar w:fldCharType="end"/>
        </w:r>
      </w:hyperlink>
    </w:p>
    <w:p>
      <w:pPr>
        <w:pStyle w:val="TOC2"/>
        <w:tabs>
          <w:tab w:val="right" w:leader="dot" w:pos="8306"/>
        </w:tabs>
      </w:pPr>
      <w:hyperlink w:anchor="_Toc15509" w:history="1">
        <w:r>
          <w:rPr>
            <w:rFonts w:ascii="仿宋" w:eastAsia="仿宋" w:hAnsi="仿宋" w:cs="仿宋" w:hint="eastAsia"/>
            <w:lang w:eastAsia="zh-CN"/>
          </w:rPr>
          <w:t>(二)、沟通计划</w:t>
        </w:r>
        <w:r>
          <w:tab/>
        </w:r>
        <w:r>
          <w:fldChar w:fldCharType="begin"/>
        </w:r>
        <w:r>
          <w:instrText xml:space="preserve"> PAGEREF _Toc15509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07"/>
      <w:r>
        <w:rPr>
          <w:rFonts w:ascii="仿宋" w:eastAsia="仿宋" w:hAnsi="仿宋" w:cs="仿宋" w:hint="eastAsia"/>
          <w:sz w:val="28"/>
          <w:lang w:eastAsia="zh-CN"/>
        </w:rPr>
        <w:t>一、曲轴磨床项目危机管理</w:t>
      </w:r>
      <w:bookmarkEnd w:id="2"/>
    </w:p>
    <w:p>
      <w:pPr>
        <w:pStyle w:val="Heading2"/>
        <w:rPr>
          <w:rFonts w:ascii="仿宋" w:eastAsia="仿宋" w:hAnsi="仿宋" w:cs="仿宋" w:hint="eastAsia"/>
          <w:lang w:eastAsia="zh-CN"/>
        </w:rPr>
      </w:pPr>
      <w:bookmarkStart w:id="3" w:name="_Toc111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曲轴磨床项目危机管理中，危机预警与识别是确保曲轴磨床项目稳健运行的核心步骤。通过建立全面的监测机制，曲轴磨床项目团队旨在及时发现和理解潜在的风险和危机因素，以便采取及时的预防和应对措施，确保曲轴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首先，通过深入的风险评估，曲轴磨床项目团队全面分析了整个曲轴磨床项目和各个阶段可能存在的威胁。这包括准确评估每个潜在风险的发生概率和可能影响的程度，为后续危机预警提供了有力支持。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曲轴磨床项目团队着重于明确定义曲轴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曲轴磨床项目进展的持续监控，团队能够及时发现潜在问题并作出迅速反应。曲轴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在这一阶段，团队的专业素养和反应速度将发挥至关重要的作用，以确保潜在危机能够在初期得到有效的处理，最大程度地减轻负面影响。通过危机预警与识别，曲轴磨床项目得以更有序、可控地推进。</w:t>
      </w:r>
    </w:p>
    <w:p>
      <w:pPr>
        <w:pStyle w:val="Heading2"/>
        <w:ind w:firstLine="560" w:firstLineChars="200"/>
        <w:rPr>
          <w:rFonts w:ascii="仿宋" w:eastAsia="仿宋" w:hAnsi="仿宋" w:cs="仿宋" w:hint="eastAsia"/>
          <w:sz w:val="28"/>
          <w:lang w:eastAsia="zh-CN"/>
        </w:rPr>
      </w:pPr>
      <w:bookmarkStart w:id="4" w:name="_Toc198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在危机发生时，曲轴磨床项目团队立即行动，成立了应急小组。该小组的任务是迅速制定并实施紧急应对措施，以最小化潜在损失。以下是采取的主要措施：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暂停曲轴磨床项目进度：为遏制危机蔓延，曲轴磨床项目暂时停止进行，以便全面评估当前状况。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资源重新分配：重新评估曲轴磨床项目资源的分配，确保最大限度地减小损失。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实时沟通：与关键利益相关者建立实时沟通机制，向他们传递曲轴磨床项目危机的实际状况，保障曲轴磨床项目核心利益。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在紧急应对的同时，曲轴磨床项目团队强调了团队协作和有效沟通的重要性。以下是团队协作的关键举措：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信息共享机制：建立了信息共享平台，确保团队成员能够及时获取曲轴磨床项目危机的实时信息。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领导者沟通：曲轴磨床项目领导者通过定期会议和即时沟通工具，指导团队应对危机，保持团队稳定运行。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随着危机得到初步控制，曲轴磨床项目团队转向制定恢复计划，以确保曲轴磨床项目能够从中迅速恢复。主要恢复计划包括：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修复受损的进度计划：重新评估曲轴磨床项目进度，制定修复计划，确保曲轴磨床项目尽快回归正常进程。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重新调整资源分配：优化资源分配，确保曲轴磨床项目在有限资源下高效运转。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风险管理机制加强：对曲轴磨床项目风险进行全面评估，制定更强化的风险管理策略，以预防未来可能的危机。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261"/>
      <w:r>
        <w:rPr>
          <w:rFonts w:ascii="仿宋" w:eastAsia="仿宋" w:hAnsi="仿宋" w:cs="仿宋" w:hint="eastAsia"/>
          <w:sz w:val="28"/>
          <w:lang w:eastAsia="zh-CN"/>
        </w:rPr>
        <w:t>二、曲轴磨床项目建设单位说明</w:t>
      </w:r>
      <w:bookmarkEnd w:id="5"/>
    </w:p>
    <w:p>
      <w:pPr>
        <w:pStyle w:val="Heading2"/>
        <w:rPr>
          <w:rFonts w:ascii="仿宋" w:eastAsia="仿宋" w:hAnsi="仿宋" w:cs="仿宋" w:hint="eastAsia"/>
          <w:lang w:eastAsia="zh-CN"/>
        </w:rPr>
      </w:pPr>
      <w:bookmarkStart w:id="6" w:name="_Toc19147"/>
      <w:r>
        <w:rPr>
          <w:rFonts w:ascii="仿宋" w:eastAsia="仿宋" w:hAnsi="仿宋" w:cs="仿宋" w:hint="eastAsia"/>
          <w:lang w:eastAsia="zh-CN"/>
        </w:rPr>
        <w:t>(一)、曲轴磨床项目承办单位基本情况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8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曲轴磨床项目承办单位的XXXX，我们着眼于实现可持续的经济效益。通过技术创新和解决方案的提供，公司预计在曲轴磨床项目执行期间将获得可观的收入增长。这一收入来源主要包括曲轴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同时，我们注重成本控制和效率提升，以确保曲轴磨床项目的可持续盈利。透过精细的管理和资源优化，公司期望实现曲轴磨床项目利润最大化。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曲轴磨床项目实施进行全面的投资评估，包括曲轴磨床项目启动阶段的资金投入和后续运营成本。通过对曲轴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曲轴磨床项目实施过程中具备足够的资金流动性，公司将进行详尽的现金流分析。这包括资金需求的合理预测、曲轴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55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04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曲轴磨床项目的主要产品是XXXX，预计年产值为XXX万元。这一产品在市场中占据着重要的地位，其广泛的应用范围使得该曲轴磨床项目的市场前景非常广阔。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曲轴磨床项目的xxx产品作为重要的原材料之一，将在多个领域发挥关键作用。其在建筑、交通、能源等方面的广泛应用将为整个产业链提供强大的支持，形成产业协同效应。曲轴磨床项目的年产值XXX万XXX万XXX万万元不仅反映了其在市场上的巨大潜力，更预示着它对国民经济的积极贡献。这种关联度高、涉及面广的产业关系，使得该曲轴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6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总征地面积为XXXX平方米，相当于约XX.XX亩，其中净用地面积为XXXX平方米，红线范围内相当于约XX.XX亩。这一用地规模充分考虑了曲轴磨床项目的建设需求，保障了曲轴磨床项目在合适的空间内得以充分发展。曲轴磨床项目规划的总建筑面积为XXXX平方米，其中主体工程建设占XXXX平方米，计容建筑面积达XXXX平方米。预计建筑工程的投资将达到XXXX万元，为曲轴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计划购置的设备共计XXXX台（套），设备购置费用为XXXX万元。这一设备购置计划充分考虑到曲轴磨床项目的生产需求和技术要求，确保了曲轴磨床项目在生产运营中具备先进的技术装备和高效的生产能力。设备的合理配置将为曲轴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计划总投资为XXXX万元，预计年实现营业收入为XXXX万元。这一产能规模的设定旨在确保曲轴磨床项目能够在投资与回报之间取得平衡，实现长期可持续的发展。曲轴磨床项目的总投资充分考虑到各个方面的需求，包括用地建设、设备购置等多个环节，以确保曲轴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578"/>
      <w:r>
        <w:rPr>
          <w:rFonts w:ascii="仿宋" w:eastAsia="仿宋" w:hAnsi="仿宋" w:cs="仿宋" w:hint="eastAsia"/>
          <w:sz w:val="28"/>
          <w:lang w:eastAsia="zh-CN"/>
        </w:rPr>
        <w:t>四、曲轴磨床项目绩效评估</w:t>
      </w:r>
      <w:bookmarkEnd w:id="11"/>
    </w:p>
    <w:p>
      <w:pPr>
        <w:pStyle w:val="Heading2"/>
        <w:rPr>
          <w:rFonts w:ascii="仿宋" w:eastAsia="仿宋" w:hAnsi="仿宋" w:cs="仿宋" w:hint="eastAsia"/>
          <w:lang w:eastAsia="zh-CN"/>
        </w:rPr>
      </w:pPr>
      <w:bookmarkStart w:id="12" w:name="_Toc307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曲轴磨床项目中，我们设计了一套全面的绩效评估指标，以确保曲轴磨床项目的可控和成功交付。这些指标跨足曲轴磨床项目目标、成本、进度和质量等多个维度，为我们提供了全面洞察曲轴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目标达成率是我们关注的首要指标。我们设定了明确的目标，并通过定期监测和评估，迅速发现并应对潜在的目标偏差。这为曲轴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成本绩效是另一个核心关注点。通过实际成本与预算成本的对比分析，我们深入了解成本差异的原因，及时调整资源分配，保持曲轴磨床项目在经济效益方面的合理水平。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进度作为关键的绩效指标之一，得到了精心的关注。我们制定了详细的曲轴磨床项目进度计划，并设立了进度符合度指标，确保实际进度与计划进度保持一致。这使我们能够快速发现和解决潜在的进度问题，保持曲轴磨床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曲轴磨床项目绩效的不可或缺的一环。我们引入了一系列的质量标准和客户满意度指标，以确保曲轴磨床项目交付的成果在质量上达到或超越预期水平。通过持续监测这些指标，我们努力提升曲轴磨床项目整体质量水平，为曲轴磨床项目的成功交付提供有力保障。通过这些科学且全面的绩效评估，我们能够更好地引导曲轴磨床项目的持续改进，确保曲轴磨床项目目标的顺利达成。</w:t>
      </w:r>
    </w:p>
    <w:p>
      <w:pPr>
        <w:pStyle w:val="Heading2"/>
        <w:ind w:firstLine="560" w:firstLineChars="200"/>
        <w:rPr>
          <w:rFonts w:ascii="仿宋" w:eastAsia="仿宋" w:hAnsi="仿宋" w:cs="仿宋" w:hint="eastAsia"/>
          <w:sz w:val="28"/>
          <w:lang w:eastAsia="zh-CN"/>
        </w:rPr>
      </w:pPr>
      <w:bookmarkStart w:id="13" w:name="_Toc260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绩效评估是曲轴磨床项目中的关键环节，为确保曲轴磨床项目达到预期目标，我们采用了多层次、多维度的绩效评估方法。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曲轴磨床项目的战略目标对齐，确保每个决策和行动都与曲轴磨床项目整体目标保持一致。团队会定期召开战略对齐会议，审视当前工作与曲轴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曲轴磨床项目进度、质量、成本和风险等方面。这些指标通过数据收集和分析，为曲轴磨床项目管理团队提供了客观的评估依据。例如，我们通过曲轴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绩效评估不仅仅停留在曲轴磨床项目内部，还考虑了曲轴磨床项目对外部环境的影响。我们定期进行干系人满意度调查，以了解各利益相关方对曲轴磨床项目的期望和满意度，并及时做出调整。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这种多层次、多角度的绩效评估方法，使得我们能够全面了解曲轴磨床项目的运行状态，及时做出调整，确保曲轴磨床项目在不断变化的环境中保持稳健前行。</w:t>
      </w:r>
    </w:p>
    <w:p>
      <w:pPr>
        <w:pStyle w:val="Heading2"/>
        <w:ind w:firstLine="560" w:firstLineChars="200"/>
        <w:rPr>
          <w:rFonts w:ascii="仿宋" w:eastAsia="仿宋" w:hAnsi="仿宋" w:cs="仿宋" w:hint="eastAsia"/>
          <w:sz w:val="28"/>
          <w:lang w:eastAsia="zh-CN"/>
        </w:rPr>
      </w:pPr>
      <w:bookmarkStart w:id="14" w:name="_Toc145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为了确保曲轴磨床项目的有效管理和不断优化，我们采用了精心设计的绩效评估周期。这个周期旨在实现灵活、实时和全面的评估，以适应曲轴磨床项目执行中的各种挑战。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曲轴磨床项目的不同需求，分为短期、中期和长期。短期评估关注每个迭代或工作周期，以及时发现和解决当前任务中的问题。中期评估涵盖几个迭代，深入了解整体曲轴磨床项目的趋势和性能。长期评估则着眼于整个曲轴磨床项目阶段，确保曲轴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曲轴磨床项目管理工具和协作平台，团队成员能够随时更新和分享曲轴磨床项目数据。这种实时性的反馈机制使我们能够及时察觉潜在问题，快速调整，保持曲轴磨床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曲轴磨床项目的决策制定密不可分。每个周期的曲轴磨床项目回顾会议成为集体总结经验、识别问题深层次原因并找到创新解决方案的平台。这种定期的反思与调整机制使曲轴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357"/>
      <w:r>
        <w:rPr>
          <w:rFonts w:ascii="仿宋" w:eastAsia="仿宋" w:hAnsi="仿宋" w:cs="仿宋" w:hint="eastAsia"/>
          <w:sz w:val="28"/>
          <w:lang w:eastAsia="zh-CN"/>
        </w:rPr>
        <w:t>五、曲轴磨床项目概论</w:t>
      </w:r>
      <w:bookmarkEnd w:id="15"/>
    </w:p>
    <w:p>
      <w:pPr>
        <w:pStyle w:val="Heading2"/>
        <w:rPr>
          <w:rFonts w:ascii="仿宋" w:eastAsia="仿宋" w:hAnsi="仿宋" w:cs="仿宋" w:hint="eastAsia"/>
          <w:lang w:eastAsia="zh-CN"/>
        </w:rPr>
      </w:pPr>
      <w:bookmarkStart w:id="16" w:name="_Toc26863"/>
      <w:r>
        <w:rPr>
          <w:rFonts w:ascii="仿宋" w:eastAsia="仿宋" w:hAnsi="仿宋" w:cs="仿宋" w:hint="eastAsia"/>
          <w:lang w:eastAsia="zh-CN"/>
        </w:rPr>
        <w:t>(一)、曲轴磨床项目概况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起源追溯至对市场的深入洞察。市场的不断演变与变革为曲轴磨床项目提供了难得的机遇。当前市场存在的需求缺口和变革的大环境共同构成了曲轴磨床项目的背景。这个曲轴磨床项目旨在充分利用市场机遇，填补行业中尚未满足的需求，为客户提供全新的解决方案。市场的变革和需求的增长使得这个曲轴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曲轴磨床项目名称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正式命名为曲轴磨床。这个名称不仅仅是一个标识，更代表了曲轴磨床项目的核心理念和愿景。它蕴含着曲轴磨床项目所要解决问题的关键字，具有强烈的表达和辨识度，为曲轴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曲轴磨床项目目标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核心目标是提供一种全新、高效的解决方案，满足客户日益增长的需求。曲轴磨床项目追求的不仅仅是满足市场需求，更是在市场中获得卓越的竞争优势。通过不断提升产品或服务的质量和创新水平，曲轴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曲轴磨床项目范围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全面涵盖了产品研发、制造、市场推广和售后服务，确保从产品设计到最终用户体验的全方位关注。这一全面的曲轴磨床项目范围是为了确保曲轴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曲轴磨床项目时间表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曲轴磨床项目计划在未来18个月内完成，包括研发、测试、市场试点和正式推出等不同阶段。这个时间表的合理设计是为了确保曲轴磨床项目各个阶段的顺利推进，以便按时交付高质量的成果。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曲轴磨床项目预算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曲轴磨床项目总预算估算为XX百万美元，主要分配在研发、市场推广、人员培训和运营等方面。这一充足的预算为曲轴磨床项目提供了充足的资源，确保曲轴磨床项目在各个方面都能取得优异的表现。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曲轴磨床项目风险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曲轴磨床项目可能面临的风险包括市场接受度低、技术难题、竞争激烈等。曲轴磨床项目团队已经制定了相应的风险应对计划，通过前瞻性的风险管理，确保曲轴磨床项目在面对不确定性时能够迅速做出应对。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曲轴磨床项目团队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曲轴磨床项目汇聚了一支经验丰富、多领域专业素养的核心团队，确保曲轴磨床项目在各个方面都能拥有高水平的执行力。团队的协同作战是曲轴磨床项目成功的关键因素之一。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曲轴磨床项目背景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曲轴磨床项目的背景根植于市场对更高效、创新产品的渴望，同时也受到科技发展对行业格局的深刻改变的影响。这为曲轴磨床项目提供了广阔的发展空间和市场需求。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曲轴磨床项目现状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截至目前，曲轴磨床项目已完成市场调研和技术验证，取得了初步的成功。这为曲轴磨床项目在未来的发展奠定了坚实的基础，为更远大的目标打下了坚实的基石。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123"/>
      <w:r>
        <w:rPr>
          <w:rFonts w:ascii="仿宋" w:eastAsia="仿宋" w:hAnsi="仿宋" w:cs="仿宋" w:hint="eastAsia"/>
          <w:sz w:val="28"/>
          <w:lang w:eastAsia="zh-CN"/>
        </w:rPr>
        <w:t>(二)、曲轴磨床项目目标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keyword》曲轴磨床项目首要业务目标是在市场中占据有利地位，实现产品/服务的成功推广和销售。通过不断提升产品质量、创新性，曲轴磨床项目追求成为行业中的领导者，赢得更多客户的青睐。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在科技迅速发展的时代，曲轴磨床项目着眼于技术创新。通过持续的研发和技术升级，曲轴磨床项目旨在推出更具创新性的产品或服务，以满足市场对新鲜、先进解决方案的需求。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为了建立可持续的客户关系，曲轴磨床项目设定了客户满意度目标。通过提供卓越的产品质量和优质的客户服务，曲轴磨床项目追求赢得客户的信任和忠诚度，确保他们的满意度达到行业领先水平。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曲轴磨床项目注重社会责任和可持续发展。通过实施环保、社会责任曲轴磨床项目，曲轴磨床项目致力于在经济发展的同时保护环境，促进社会公平，实现可持续经营。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曲轴磨床项目的团队是实现目标的核心驱动力。因此，曲轴磨床项目设定了团队发展目标，包括提升团队成员的专业技能、培养领导力，以及搭建协同高效的团队工作氛围。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9855"/>
      <w:r>
        <w:rPr>
          <w:rFonts w:ascii="仿宋" w:eastAsia="仿宋" w:hAnsi="仿宋" w:cs="仿宋" w:hint="eastAsia"/>
          <w:sz w:val="28"/>
          <w:lang w:eastAsia="zh-CN"/>
        </w:rPr>
        <w:t>(三)、曲轴磨床项目提出的理由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曲轴磨床项目提出的理由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提出源于对市场机遇的深刻洞察。当前市场中存在的需求缺口和行业发展趋势表明，有巨大的商业机会等待被开发。通过准确捕捉市场机遇，曲轴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理念基于对技术创新的信仰。通过持续的研发和技术投入，曲轴磨床项目有望推出更具创新性的产品或服务。在科技飞速发展的当下，曲轴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提出是为了增强企业的行业竞争力。通过提升产品或服务的质量和独特性，曲轴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响应了消费者需求的变化。随着社会和科技的不断发展，消费者对产品和服务的需求也在发生变化。通过深入了解并及时回应消费者的新需求，曲轴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曲轴磨床项目的提出是企业战略发展规划的一部分。在面对日益激烈的市场竞争和不断变化的商业环境中，曲轴磨床项目作为企业战略的一环，旨在为企业开辟新的增长领域，巩固企业在行业中的地位。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提出不仅仅是基于商业考量，还注重社会责任。通过推出环保、社会责任等方面的曲轴磨床项目，曲轴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曲轴磨床项目的提出反映了对利益相关者期望的关注。包括客户、员工、投资者等利益相关者在企业发展中都有着各自的期望，曲轴磨床项目力求在满足这些期望的同时，取得更大的共赢。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https://d.book118.com/837062155164006030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曲轴磨床项目规划设计方案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3B0A63"/>
    <w:rsid w:val="6F3B0A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6215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2024-01-12T15:02:00Z</dcterms:created>
  <dcterms:modified xsi:type="dcterms:W3CDTF">2024-01-12T15:02:18Z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F884D846640C442EA23045530FA715E8_11</vt:lpwstr>
  </property>
  <property fmtid="{D5CDD505-2E9C-101B-9397-08002B2CF9AE}" pid="3" name="KSOProductBuildVer">
    <vt:lpwstr>2052-12.1.0.16120</vt:lpwstr>
  </property>
</Properties>
</file>