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酸酐行业相关公司筹备报告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96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7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_Toc15635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_Toc29613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_Toc3872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_Toc31219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_Toc20779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6" w:history="1">
        <w:r>
          <w:rPr>
            <w:rFonts w:ascii="仿宋" w:eastAsia="仿宋" w:hAnsi="仿宋" w:cs="仿宋" w:hint="eastAsia"/>
            <w:lang w:eastAsia="zh-CN"/>
          </w:rPr>
          <w:t>(七)、酸酐项目建设必要性分析</w:t>
        </w:r>
        <w:r>
          <w:tab/>
        </w:r>
        <w:r>
          <w:fldChar w:fldCharType="begin"/>
        </w:r>
        <w:r>
          <w:instrText xml:space="preserve"> PAGEREF _Toc22236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53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_Toc27753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_Toc7633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_Toc17294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_Toc30048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_Toc31240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8" w:history="1">
        <w:r>
          <w:rPr>
            <w:rFonts w:ascii="仿宋" w:eastAsia="仿宋" w:hAnsi="仿宋" w:cs="仿宋" w:hint="eastAsia"/>
            <w:lang w:eastAsia="zh-CN"/>
          </w:rPr>
          <w:t>(一)、酸酐项目选址原则</w:t>
        </w:r>
        <w:r>
          <w:tab/>
        </w:r>
        <w:r>
          <w:fldChar w:fldCharType="begin"/>
        </w:r>
        <w:r>
          <w:instrText xml:space="preserve"> PAGEREF _Toc6888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_Toc29745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_Toc6430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6" w:history="1">
        <w:r>
          <w:rPr>
            <w:rFonts w:ascii="仿宋" w:eastAsia="仿宋" w:hAnsi="仿宋" w:cs="仿宋" w:hint="eastAsia"/>
            <w:lang w:eastAsia="zh-CN"/>
          </w:rPr>
          <w:t>(五)、酸酐项目选址综合评价</w:t>
        </w:r>
        <w:r>
          <w:tab/>
        </w:r>
        <w:r>
          <w:fldChar w:fldCharType="begin"/>
        </w:r>
        <w:r>
          <w:instrText xml:space="preserve"> PAGEREF _Toc25216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24" w:history="1">
        <w:r>
          <w:rPr>
            <w:rFonts w:ascii="仿宋" w:eastAsia="仿宋" w:hAnsi="仿宋" w:cs="仿宋" w:hint="eastAsia"/>
            <w:lang w:eastAsia="zh-CN"/>
          </w:rPr>
          <w:t>四、酸酐项目概况</w:t>
        </w:r>
        <w:r>
          <w:tab/>
        </w:r>
        <w:r>
          <w:fldChar w:fldCharType="begin"/>
        </w:r>
        <w:r>
          <w:instrText xml:space="preserve"> PAGEREF _Toc10524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_Toc27310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(二)、酸酐项目提出的理由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(三)、酸酐项目选址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6" w:history="1">
        <w:r>
          <w:rPr>
            <w:rFonts w:ascii="仿宋" w:eastAsia="仿宋" w:hAnsi="仿宋" w:cs="仿宋" w:hint="eastAsia"/>
            <w:lang w:eastAsia="zh-CN"/>
          </w:rPr>
          <w:t>(六)、酸酐项目投资</w:t>
        </w:r>
        <w:r>
          <w:tab/>
        </w:r>
        <w:r>
          <w:fldChar w:fldCharType="begin"/>
        </w:r>
        <w:r>
          <w:instrText xml:space="preserve"> PAGEREF _Toc27656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9" w:history="1">
        <w:r>
          <w:rPr>
            <w:rFonts w:ascii="仿宋" w:eastAsia="仿宋" w:hAnsi="仿宋" w:cs="仿宋" w:hint="eastAsia"/>
            <w:lang w:eastAsia="zh-CN"/>
          </w:rPr>
          <w:t>(七)、酸酐项目进度规划</w:t>
        </w:r>
        <w:r>
          <w:tab/>
        </w:r>
        <w:r>
          <w:fldChar w:fldCharType="begin"/>
        </w:r>
        <w:r>
          <w:instrText xml:space="preserve"> PAGEREF _Toc25979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_Toc32125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2" w:history="1">
        <w:r>
          <w:rPr>
            <w:rFonts w:ascii="仿宋" w:eastAsia="仿宋" w:hAnsi="仿宋" w:cs="仿宋" w:hint="eastAsia"/>
            <w:lang w:eastAsia="zh-CN"/>
          </w:rPr>
          <w:t>(九)、酸酐项目综合评价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_Toc12639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_Toc24439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_Toc1992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_Toc6945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_Toc24267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_Toc3421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63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_Toc23635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_Toc26062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_Toc11384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_Toc7316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_Toc29949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_Toc8992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6" w:history="1">
        <w:r>
          <w:rPr>
            <w:rFonts w:ascii="仿宋" w:eastAsia="仿宋" w:hAnsi="仿宋" w:cs="仿宋" w:hint="eastAsia"/>
            <w:lang w:eastAsia="zh-CN"/>
          </w:rPr>
          <w:t>(一)、酸酐项目进度安排</w:t>
        </w:r>
        <w:r>
          <w:tab/>
        </w:r>
        <w:r>
          <w:fldChar w:fldCharType="begin"/>
        </w:r>
        <w:r>
          <w:instrText xml:space="preserve"> PAGEREF _Toc31636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9" w:history="1">
        <w:r>
          <w:rPr>
            <w:rFonts w:ascii="仿宋" w:eastAsia="仿宋" w:hAnsi="仿宋" w:cs="仿宋" w:hint="eastAsia"/>
            <w:lang w:eastAsia="zh-CN"/>
          </w:rPr>
          <w:t>(二)、酸酐项目实施保障措施</w:t>
        </w:r>
        <w:r>
          <w:tab/>
        </w:r>
        <w:r>
          <w:fldChar w:fldCharType="begin"/>
        </w:r>
        <w:r>
          <w:instrText xml:space="preserve"> PAGEREF _Toc21529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6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_Toc9006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" w:history="1">
        <w:r>
          <w:rPr>
            <w:rFonts w:ascii="仿宋" w:eastAsia="仿宋" w:hAnsi="仿宋" w:cs="仿宋" w:hint="eastAsia"/>
            <w:lang w:eastAsia="zh-CN"/>
          </w:rPr>
          <w:t>(一)、酸酐项目背景分析</w:t>
        </w:r>
        <w:r>
          <w:tab/>
        </w:r>
        <w:r>
          <w:fldChar w:fldCharType="begin"/>
        </w:r>
        <w:r>
          <w:instrText xml:space="preserve"> PAGEREF _Toc631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5" w:history="1">
        <w:r>
          <w:rPr>
            <w:rFonts w:ascii="仿宋" w:eastAsia="仿宋" w:hAnsi="仿宋" w:cs="仿宋" w:hint="eastAsia"/>
            <w:lang w:eastAsia="zh-CN"/>
          </w:rPr>
          <w:t>(二)、酸酐项目建设必要性分析</w:t>
        </w:r>
        <w:r>
          <w:tab/>
        </w:r>
        <w:r>
          <w:fldChar w:fldCharType="begin"/>
        </w:r>
        <w:r>
          <w:instrText xml:space="preserve"> PAGEREF _Toc15285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_Toc7725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0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_Toc7702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_Toc31808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0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_Toc27908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_Toc18975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_Toc28935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9" w:history="1">
        <w:r>
          <w:rPr>
            <w:rFonts w:ascii="仿宋" w:eastAsia="仿宋" w:hAnsi="仿宋" w:cs="仿宋" w:hint="eastAsia"/>
            <w:lang w:eastAsia="zh-CN"/>
          </w:rPr>
          <w:t>(五)、酸酐项目总投资</w:t>
        </w:r>
        <w:r>
          <w:tab/>
        </w:r>
        <w:r>
          <w:fldChar w:fldCharType="begin"/>
        </w:r>
        <w:r>
          <w:instrText xml:space="preserve"> PAGEREF _Toc7259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_Toc27181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_Toc10414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_Toc23910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_Toc11075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_Toc15562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_Toc6477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_Toc2354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3" w:history="1">
        <w:r>
          <w:rPr>
            <w:rFonts w:ascii="仿宋" w:eastAsia="仿宋" w:hAnsi="仿宋" w:cs="仿宋" w:hint="eastAsia"/>
            <w:lang w:eastAsia="zh-CN"/>
          </w:rPr>
          <w:t>(二)、合作酸酐项目</w:t>
        </w:r>
        <w:r>
          <w:tab/>
        </w:r>
        <w:r>
          <w:fldChar w:fldCharType="begin"/>
        </w:r>
        <w:r>
          <w:instrText xml:space="preserve"> PAGEREF _Toc16173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96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87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2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635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https://d.book118.com/837100000016006034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酸酐行业相关公司筹备报告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酸酐行业相关公司筹备报告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酸酐行业相关公司筹备报告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酸酐行业相关公司筹备报告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酸酐行业相关公司筹备报告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7100000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2024-01-04T03:59:00Z</dcterms:created>
  <dcterms:modified xsi:type="dcterms:W3CDTF">2024-01-04T03:59:15Z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7B6C0396710D4AC6A52F28140678050A_11</vt:lpwstr>
  </property>
  <property fmtid="{D5CDD505-2E9C-101B-9397-08002B2CF9AE}" pid="3" name="KSOProductBuildVer">
    <vt:lpwstr>2052-12.1.0.16120</vt:lpwstr>
  </property>
</Properties>
</file>