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茅台酒项目规划设计蓝图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2" w:history="1">
        <w:r>
          <w:rPr>
            <w:rFonts w:ascii="仿宋" w:eastAsia="仿宋" w:hAnsi="仿宋" w:cs="仿宋" w:hint="eastAsia"/>
            <w:lang w:eastAsia="zh-CN"/>
          </w:rPr>
          <w:t>前言</w:t>
        </w:r>
        <w:r>
          <w:tab/>
        </w:r>
        <w:r>
          <w:fldChar w:fldCharType="begin"/>
        </w:r>
        <w:r>
          <w:instrText xml:space="preserve"> PAGEREF _Toc17052 \h </w:instrText>
        </w:r>
        <w:r>
          <w:fldChar w:fldCharType="separate"/>
        </w:r>
        <w:r>
          <w:t>3</w:t>
        </w:r>
        <w:r>
          <w:fldChar w:fldCharType="end"/>
        </w:r>
      </w:hyperlink>
    </w:p>
    <w:p>
      <w:pPr>
        <w:pStyle w:val="TOC1"/>
        <w:tabs>
          <w:tab w:val="right" w:leader="dot" w:pos="8306"/>
        </w:tabs>
      </w:pPr>
      <w:hyperlink w:anchor="_Toc10723" w:history="1">
        <w:r>
          <w:rPr>
            <w:rFonts w:ascii="仿宋" w:eastAsia="仿宋" w:hAnsi="仿宋" w:cs="仿宋" w:hint="eastAsia"/>
            <w:lang w:eastAsia="zh-CN"/>
          </w:rPr>
          <w:t>一、工艺说明</w:t>
        </w:r>
        <w:r>
          <w:tab/>
        </w:r>
        <w:r>
          <w:fldChar w:fldCharType="begin"/>
        </w:r>
        <w:r>
          <w:instrText xml:space="preserve"> PAGEREF _Toc10723 \h </w:instrText>
        </w:r>
        <w:r>
          <w:fldChar w:fldCharType="separate"/>
        </w:r>
        <w:r>
          <w:t>3</w:t>
        </w:r>
        <w:r>
          <w:fldChar w:fldCharType="end"/>
        </w:r>
      </w:hyperlink>
    </w:p>
    <w:p>
      <w:pPr>
        <w:pStyle w:val="TOC2"/>
        <w:tabs>
          <w:tab w:val="right" w:leader="dot" w:pos="8306"/>
        </w:tabs>
      </w:pPr>
      <w:hyperlink w:anchor="_Toc10511" w:history="1">
        <w:r>
          <w:rPr>
            <w:rFonts w:ascii="仿宋" w:eastAsia="仿宋" w:hAnsi="仿宋" w:cs="仿宋" w:hint="eastAsia"/>
            <w:lang w:eastAsia="zh-CN"/>
          </w:rPr>
          <w:t>(一)、技术管理特点</w:t>
        </w:r>
        <w:r>
          <w:tab/>
        </w:r>
        <w:r>
          <w:fldChar w:fldCharType="begin"/>
        </w:r>
        <w:r>
          <w:instrText xml:space="preserve"> PAGEREF _Toc10511 \h </w:instrText>
        </w:r>
        <w:r>
          <w:fldChar w:fldCharType="separate"/>
        </w:r>
        <w:r>
          <w:t>3</w:t>
        </w:r>
        <w:r>
          <w:fldChar w:fldCharType="end"/>
        </w:r>
      </w:hyperlink>
    </w:p>
    <w:p>
      <w:pPr>
        <w:pStyle w:val="TOC2"/>
        <w:tabs>
          <w:tab w:val="right" w:leader="dot" w:pos="8306"/>
        </w:tabs>
      </w:pPr>
      <w:hyperlink w:anchor="_Toc17271" w:history="1">
        <w:r>
          <w:rPr>
            <w:rFonts w:ascii="仿宋" w:eastAsia="仿宋" w:hAnsi="仿宋" w:cs="仿宋" w:hint="eastAsia"/>
            <w:lang w:eastAsia="zh-CN"/>
          </w:rPr>
          <w:t>(二)、茅台酒项目工艺技术设计方案</w:t>
        </w:r>
        <w:r>
          <w:tab/>
        </w:r>
        <w:r>
          <w:fldChar w:fldCharType="begin"/>
        </w:r>
        <w:r>
          <w:instrText xml:space="preserve"> PAGEREF _Toc17271 \h </w:instrText>
        </w:r>
        <w:r>
          <w:fldChar w:fldCharType="separate"/>
        </w:r>
        <w:r>
          <w:t>4</w:t>
        </w:r>
        <w:r>
          <w:fldChar w:fldCharType="end"/>
        </w:r>
      </w:hyperlink>
    </w:p>
    <w:p>
      <w:pPr>
        <w:pStyle w:val="TOC2"/>
        <w:tabs>
          <w:tab w:val="right" w:leader="dot" w:pos="8306"/>
        </w:tabs>
      </w:pPr>
      <w:hyperlink w:anchor="_Toc18342" w:history="1">
        <w:r>
          <w:rPr>
            <w:rFonts w:ascii="仿宋" w:eastAsia="仿宋" w:hAnsi="仿宋" w:cs="仿宋" w:hint="eastAsia"/>
            <w:lang w:eastAsia="zh-CN"/>
          </w:rPr>
          <w:t>(三)、设备选型方案</w:t>
        </w:r>
        <w:r>
          <w:tab/>
        </w:r>
        <w:r>
          <w:fldChar w:fldCharType="begin"/>
        </w:r>
        <w:r>
          <w:instrText xml:space="preserve"> PAGEREF _Toc18342 \h </w:instrText>
        </w:r>
        <w:r>
          <w:fldChar w:fldCharType="separate"/>
        </w:r>
        <w:r>
          <w:t>5</w:t>
        </w:r>
        <w:r>
          <w:fldChar w:fldCharType="end"/>
        </w:r>
      </w:hyperlink>
    </w:p>
    <w:p>
      <w:pPr>
        <w:pStyle w:val="TOC1"/>
        <w:tabs>
          <w:tab w:val="right" w:leader="dot" w:pos="8306"/>
        </w:tabs>
      </w:pPr>
      <w:hyperlink w:anchor="_Toc12111" w:history="1">
        <w:r>
          <w:rPr>
            <w:rFonts w:ascii="仿宋" w:eastAsia="仿宋" w:hAnsi="仿宋" w:cs="仿宋" w:hint="eastAsia"/>
            <w:lang w:eastAsia="zh-CN"/>
          </w:rPr>
          <w:t>二、茅台酒项目土建工程</w:t>
        </w:r>
        <w:r>
          <w:tab/>
        </w:r>
        <w:r>
          <w:fldChar w:fldCharType="begin"/>
        </w:r>
        <w:r>
          <w:instrText xml:space="preserve"> PAGEREF _Toc12111 \h </w:instrText>
        </w:r>
        <w:r>
          <w:fldChar w:fldCharType="separate"/>
        </w:r>
        <w:r>
          <w:t>7</w:t>
        </w:r>
        <w:r>
          <w:fldChar w:fldCharType="end"/>
        </w:r>
      </w:hyperlink>
    </w:p>
    <w:p>
      <w:pPr>
        <w:pStyle w:val="TOC2"/>
        <w:tabs>
          <w:tab w:val="right" w:leader="dot" w:pos="8306"/>
        </w:tabs>
      </w:pPr>
      <w:hyperlink w:anchor="_Toc4196" w:history="1">
        <w:r>
          <w:rPr>
            <w:rFonts w:ascii="仿宋" w:eastAsia="仿宋" w:hAnsi="仿宋" w:cs="仿宋" w:hint="eastAsia"/>
            <w:lang w:eastAsia="zh-CN"/>
          </w:rPr>
          <w:t>(一)、建筑工程设计原则</w:t>
        </w:r>
        <w:r>
          <w:tab/>
        </w:r>
        <w:r>
          <w:fldChar w:fldCharType="begin"/>
        </w:r>
        <w:r>
          <w:instrText xml:space="preserve"> PAGEREF _Toc4196 \h </w:instrText>
        </w:r>
        <w:r>
          <w:fldChar w:fldCharType="separate"/>
        </w:r>
        <w:r>
          <w:t>7</w:t>
        </w:r>
        <w:r>
          <w:fldChar w:fldCharType="end"/>
        </w:r>
      </w:hyperlink>
    </w:p>
    <w:p>
      <w:pPr>
        <w:pStyle w:val="TOC2"/>
        <w:tabs>
          <w:tab w:val="right" w:leader="dot" w:pos="8306"/>
        </w:tabs>
      </w:pPr>
      <w:hyperlink w:anchor="_Toc1766" w:history="1">
        <w:r>
          <w:rPr>
            <w:rFonts w:ascii="仿宋" w:eastAsia="仿宋" w:hAnsi="仿宋" w:cs="仿宋" w:hint="eastAsia"/>
            <w:lang w:eastAsia="zh-CN"/>
          </w:rPr>
          <w:t>(二)、土建工程设计年限及安全等级</w:t>
        </w:r>
        <w:r>
          <w:tab/>
        </w:r>
        <w:r>
          <w:fldChar w:fldCharType="begin"/>
        </w:r>
        <w:r>
          <w:instrText xml:space="preserve"> PAGEREF _Toc1766 \h </w:instrText>
        </w:r>
        <w:r>
          <w:fldChar w:fldCharType="separate"/>
        </w:r>
        <w:r>
          <w:t>8</w:t>
        </w:r>
        <w:r>
          <w:fldChar w:fldCharType="end"/>
        </w:r>
      </w:hyperlink>
    </w:p>
    <w:p>
      <w:pPr>
        <w:pStyle w:val="TOC2"/>
        <w:tabs>
          <w:tab w:val="right" w:leader="dot" w:pos="8306"/>
        </w:tabs>
      </w:pPr>
      <w:hyperlink w:anchor="_Toc28750" w:history="1">
        <w:r>
          <w:rPr>
            <w:rFonts w:ascii="仿宋" w:eastAsia="仿宋" w:hAnsi="仿宋" w:cs="仿宋" w:hint="eastAsia"/>
            <w:lang w:eastAsia="zh-CN"/>
          </w:rPr>
          <w:t>(三)、建筑工程设计总体要求</w:t>
        </w:r>
        <w:r>
          <w:tab/>
        </w:r>
        <w:r>
          <w:fldChar w:fldCharType="begin"/>
        </w:r>
        <w:r>
          <w:instrText xml:space="preserve"> PAGEREF _Toc28750 \h </w:instrText>
        </w:r>
        <w:r>
          <w:fldChar w:fldCharType="separate"/>
        </w:r>
        <w:r>
          <w:t>9</w:t>
        </w:r>
        <w:r>
          <w:fldChar w:fldCharType="end"/>
        </w:r>
      </w:hyperlink>
    </w:p>
    <w:p>
      <w:pPr>
        <w:pStyle w:val="TOC2"/>
        <w:tabs>
          <w:tab w:val="right" w:leader="dot" w:pos="8306"/>
        </w:tabs>
      </w:pPr>
      <w:hyperlink w:anchor="_Toc16061" w:history="1">
        <w:r>
          <w:rPr>
            <w:rFonts w:ascii="仿宋" w:eastAsia="仿宋" w:hAnsi="仿宋" w:cs="仿宋" w:hint="eastAsia"/>
            <w:lang w:eastAsia="zh-CN"/>
          </w:rPr>
          <w:t>(四)、土建工程建设指标</w:t>
        </w:r>
        <w:r>
          <w:tab/>
        </w:r>
        <w:r>
          <w:fldChar w:fldCharType="begin"/>
        </w:r>
        <w:r>
          <w:instrText xml:space="preserve"> PAGEREF _Toc16061 \h </w:instrText>
        </w:r>
        <w:r>
          <w:fldChar w:fldCharType="separate"/>
        </w:r>
        <w:r>
          <w:t>10</w:t>
        </w:r>
        <w:r>
          <w:fldChar w:fldCharType="end"/>
        </w:r>
      </w:hyperlink>
    </w:p>
    <w:p>
      <w:pPr>
        <w:pStyle w:val="TOC1"/>
        <w:tabs>
          <w:tab w:val="right" w:leader="dot" w:pos="8306"/>
        </w:tabs>
      </w:pPr>
      <w:hyperlink w:anchor="_Toc7980" w:history="1">
        <w:r>
          <w:rPr>
            <w:rFonts w:ascii="仿宋" w:eastAsia="仿宋" w:hAnsi="仿宋" w:cs="仿宋" w:hint="eastAsia"/>
            <w:lang w:eastAsia="zh-CN"/>
          </w:rPr>
          <w:t>三、茅台酒项目可持续发展</w:t>
        </w:r>
        <w:r>
          <w:tab/>
        </w:r>
        <w:r>
          <w:fldChar w:fldCharType="begin"/>
        </w:r>
        <w:r>
          <w:instrText xml:space="preserve"> PAGEREF _Toc7980 \h </w:instrText>
        </w:r>
        <w:r>
          <w:fldChar w:fldCharType="separate"/>
        </w:r>
        <w:r>
          <w:t>10</w:t>
        </w:r>
        <w:r>
          <w:fldChar w:fldCharType="end"/>
        </w:r>
      </w:hyperlink>
    </w:p>
    <w:p>
      <w:pPr>
        <w:pStyle w:val="TOC2"/>
        <w:tabs>
          <w:tab w:val="right" w:leader="dot" w:pos="8306"/>
        </w:tabs>
      </w:pPr>
      <w:hyperlink w:anchor="_Toc6046" w:history="1">
        <w:r>
          <w:rPr>
            <w:rFonts w:ascii="仿宋" w:eastAsia="仿宋" w:hAnsi="仿宋" w:cs="仿宋" w:hint="eastAsia"/>
            <w:lang w:eastAsia="zh-CN"/>
          </w:rPr>
          <w:t>(一)、可持续战略与实践</w:t>
        </w:r>
        <w:r>
          <w:tab/>
        </w:r>
        <w:r>
          <w:fldChar w:fldCharType="begin"/>
        </w:r>
        <w:r>
          <w:instrText xml:space="preserve"> PAGEREF _Toc6046 \h </w:instrText>
        </w:r>
        <w:r>
          <w:fldChar w:fldCharType="separate"/>
        </w:r>
        <w:r>
          <w:t>10</w:t>
        </w:r>
        <w:r>
          <w:fldChar w:fldCharType="end"/>
        </w:r>
      </w:hyperlink>
    </w:p>
    <w:p>
      <w:pPr>
        <w:pStyle w:val="TOC2"/>
        <w:tabs>
          <w:tab w:val="right" w:leader="dot" w:pos="8306"/>
        </w:tabs>
      </w:pPr>
      <w:hyperlink w:anchor="_Toc10806" w:history="1">
        <w:r>
          <w:rPr>
            <w:rFonts w:ascii="仿宋" w:eastAsia="仿宋" w:hAnsi="仿宋" w:cs="仿宋" w:hint="eastAsia"/>
            <w:lang w:eastAsia="zh-CN"/>
          </w:rPr>
          <w:t>(二)、环保与社会责任</w:t>
        </w:r>
        <w:r>
          <w:tab/>
        </w:r>
        <w:r>
          <w:fldChar w:fldCharType="begin"/>
        </w:r>
        <w:r>
          <w:instrText xml:space="preserve"> PAGEREF _Toc10806 \h </w:instrText>
        </w:r>
        <w:r>
          <w:fldChar w:fldCharType="separate"/>
        </w:r>
        <w:r>
          <w:t>11</w:t>
        </w:r>
        <w:r>
          <w:fldChar w:fldCharType="end"/>
        </w:r>
      </w:hyperlink>
    </w:p>
    <w:p>
      <w:pPr>
        <w:pStyle w:val="TOC1"/>
        <w:tabs>
          <w:tab w:val="right" w:leader="dot" w:pos="8306"/>
        </w:tabs>
      </w:pPr>
      <w:hyperlink w:anchor="_Toc25363" w:history="1">
        <w:r>
          <w:rPr>
            <w:rFonts w:ascii="仿宋" w:eastAsia="仿宋" w:hAnsi="仿宋" w:cs="仿宋" w:hint="eastAsia"/>
            <w:lang w:eastAsia="zh-CN"/>
          </w:rPr>
          <w:t>四、产品规划分析</w:t>
        </w:r>
        <w:r>
          <w:tab/>
        </w:r>
        <w:r>
          <w:fldChar w:fldCharType="begin"/>
        </w:r>
        <w:r>
          <w:instrText xml:space="preserve"> PAGEREF _Toc25363 \h </w:instrText>
        </w:r>
        <w:r>
          <w:fldChar w:fldCharType="separate"/>
        </w:r>
        <w:r>
          <w:t>11</w:t>
        </w:r>
        <w:r>
          <w:fldChar w:fldCharType="end"/>
        </w:r>
      </w:hyperlink>
    </w:p>
    <w:p>
      <w:pPr>
        <w:pStyle w:val="TOC2"/>
        <w:tabs>
          <w:tab w:val="right" w:leader="dot" w:pos="8306"/>
        </w:tabs>
      </w:pPr>
      <w:hyperlink w:anchor="_Toc31039" w:history="1">
        <w:r>
          <w:rPr>
            <w:rFonts w:ascii="仿宋" w:eastAsia="仿宋" w:hAnsi="仿宋" w:cs="仿宋" w:hint="eastAsia"/>
            <w:lang w:eastAsia="zh-CN"/>
          </w:rPr>
          <w:t>(一)、产品规划</w:t>
        </w:r>
        <w:r>
          <w:tab/>
        </w:r>
        <w:r>
          <w:fldChar w:fldCharType="begin"/>
        </w:r>
        <w:r>
          <w:instrText xml:space="preserve"> PAGEREF _Toc31039 \h </w:instrText>
        </w:r>
        <w:r>
          <w:fldChar w:fldCharType="separate"/>
        </w:r>
        <w:r>
          <w:t>11</w:t>
        </w:r>
        <w:r>
          <w:fldChar w:fldCharType="end"/>
        </w:r>
      </w:hyperlink>
    </w:p>
    <w:p>
      <w:pPr>
        <w:pStyle w:val="TOC2"/>
        <w:tabs>
          <w:tab w:val="right" w:leader="dot" w:pos="8306"/>
        </w:tabs>
      </w:pPr>
      <w:hyperlink w:anchor="_Toc31847" w:history="1">
        <w:r>
          <w:rPr>
            <w:rFonts w:ascii="仿宋" w:eastAsia="仿宋" w:hAnsi="仿宋" w:cs="仿宋" w:hint="eastAsia"/>
            <w:lang w:eastAsia="zh-CN"/>
          </w:rPr>
          <w:t>(二)、建设规模</w:t>
        </w:r>
        <w:r>
          <w:tab/>
        </w:r>
        <w:r>
          <w:fldChar w:fldCharType="begin"/>
        </w:r>
        <w:r>
          <w:instrText xml:space="preserve"> PAGEREF _Toc31847 \h </w:instrText>
        </w:r>
        <w:r>
          <w:fldChar w:fldCharType="separate"/>
        </w:r>
        <w:r>
          <w:t>12</w:t>
        </w:r>
        <w:r>
          <w:fldChar w:fldCharType="end"/>
        </w:r>
      </w:hyperlink>
    </w:p>
    <w:p>
      <w:pPr>
        <w:pStyle w:val="TOC1"/>
        <w:tabs>
          <w:tab w:val="right" w:leader="dot" w:pos="8306"/>
        </w:tabs>
      </w:pPr>
      <w:hyperlink w:anchor="_Toc18969" w:history="1">
        <w:r>
          <w:rPr>
            <w:rFonts w:ascii="仿宋" w:eastAsia="仿宋" w:hAnsi="仿宋" w:cs="仿宋" w:hint="eastAsia"/>
            <w:lang w:eastAsia="zh-CN"/>
          </w:rPr>
          <w:t>五、茅台酒项目绩效评估</w:t>
        </w:r>
        <w:r>
          <w:tab/>
        </w:r>
        <w:r>
          <w:fldChar w:fldCharType="begin"/>
        </w:r>
        <w:r>
          <w:instrText xml:space="preserve"> PAGEREF _Toc18969 \h </w:instrText>
        </w:r>
        <w:r>
          <w:fldChar w:fldCharType="separate"/>
        </w:r>
        <w:r>
          <w:t>13</w:t>
        </w:r>
        <w:r>
          <w:fldChar w:fldCharType="end"/>
        </w:r>
      </w:hyperlink>
    </w:p>
    <w:p>
      <w:pPr>
        <w:pStyle w:val="TOC2"/>
        <w:tabs>
          <w:tab w:val="right" w:leader="dot" w:pos="8306"/>
        </w:tabs>
      </w:pPr>
      <w:hyperlink w:anchor="_Toc8945" w:history="1">
        <w:r>
          <w:rPr>
            <w:rFonts w:ascii="仿宋" w:eastAsia="仿宋" w:hAnsi="仿宋" w:cs="仿宋" w:hint="eastAsia"/>
            <w:lang w:eastAsia="zh-CN"/>
          </w:rPr>
          <w:t>(一)、绩效评估指标</w:t>
        </w:r>
        <w:r>
          <w:tab/>
        </w:r>
        <w:r>
          <w:fldChar w:fldCharType="begin"/>
        </w:r>
        <w:r>
          <w:instrText xml:space="preserve"> PAGEREF _Toc8945 \h </w:instrText>
        </w:r>
        <w:r>
          <w:fldChar w:fldCharType="separate"/>
        </w:r>
        <w:r>
          <w:t>13</w:t>
        </w:r>
        <w:r>
          <w:fldChar w:fldCharType="end"/>
        </w:r>
      </w:hyperlink>
    </w:p>
    <w:p>
      <w:pPr>
        <w:pStyle w:val="TOC2"/>
        <w:tabs>
          <w:tab w:val="right" w:leader="dot" w:pos="8306"/>
        </w:tabs>
      </w:pPr>
      <w:hyperlink w:anchor="_Toc15439" w:history="1">
        <w:r>
          <w:rPr>
            <w:rFonts w:ascii="仿宋" w:eastAsia="仿宋" w:hAnsi="仿宋" w:cs="仿宋" w:hint="eastAsia"/>
            <w:lang w:eastAsia="zh-CN"/>
          </w:rPr>
          <w:t>(二)、绩效评估方法</w:t>
        </w:r>
        <w:r>
          <w:tab/>
        </w:r>
        <w:r>
          <w:fldChar w:fldCharType="begin"/>
        </w:r>
        <w:r>
          <w:instrText xml:space="preserve"> PAGEREF _Toc15439 \h </w:instrText>
        </w:r>
        <w:r>
          <w:fldChar w:fldCharType="separate"/>
        </w:r>
        <w:r>
          <w:t>14</w:t>
        </w:r>
        <w:r>
          <w:fldChar w:fldCharType="end"/>
        </w:r>
      </w:hyperlink>
    </w:p>
    <w:p>
      <w:pPr>
        <w:pStyle w:val="TOC2"/>
        <w:tabs>
          <w:tab w:val="right" w:leader="dot" w:pos="8306"/>
        </w:tabs>
      </w:pPr>
      <w:hyperlink w:anchor="_Toc1913" w:history="1">
        <w:r>
          <w:rPr>
            <w:rFonts w:ascii="仿宋" w:eastAsia="仿宋" w:hAnsi="仿宋" w:cs="仿宋" w:hint="eastAsia"/>
            <w:lang w:eastAsia="zh-CN"/>
          </w:rPr>
          <w:t>(三)、绩效评估周期</w:t>
        </w:r>
        <w:r>
          <w:tab/>
        </w:r>
        <w:r>
          <w:fldChar w:fldCharType="begin"/>
        </w:r>
        <w:r>
          <w:instrText xml:space="preserve"> PAGEREF _Toc1913 \h </w:instrText>
        </w:r>
        <w:r>
          <w:fldChar w:fldCharType="separate"/>
        </w:r>
        <w:r>
          <w:t>15</w:t>
        </w:r>
        <w:r>
          <w:fldChar w:fldCharType="end"/>
        </w:r>
      </w:hyperlink>
    </w:p>
    <w:p>
      <w:pPr>
        <w:pStyle w:val="TOC1"/>
        <w:tabs>
          <w:tab w:val="right" w:leader="dot" w:pos="8306"/>
        </w:tabs>
      </w:pPr>
      <w:hyperlink w:anchor="_Toc5983" w:history="1">
        <w:r>
          <w:rPr>
            <w:rFonts w:ascii="仿宋" w:eastAsia="仿宋" w:hAnsi="仿宋" w:cs="仿宋" w:hint="eastAsia"/>
            <w:lang w:eastAsia="zh-CN"/>
          </w:rPr>
          <w:t>六、茅台酒项目建设单位说明</w:t>
        </w:r>
        <w:r>
          <w:tab/>
        </w:r>
        <w:r>
          <w:fldChar w:fldCharType="begin"/>
        </w:r>
        <w:r>
          <w:instrText xml:space="preserve"> PAGEREF _Toc5983 \h </w:instrText>
        </w:r>
        <w:r>
          <w:fldChar w:fldCharType="separate"/>
        </w:r>
        <w:r>
          <w:t>16</w:t>
        </w:r>
        <w:r>
          <w:fldChar w:fldCharType="end"/>
        </w:r>
      </w:hyperlink>
    </w:p>
    <w:p>
      <w:pPr>
        <w:pStyle w:val="TOC2"/>
        <w:tabs>
          <w:tab w:val="right" w:leader="dot" w:pos="8306"/>
        </w:tabs>
      </w:pPr>
      <w:hyperlink w:anchor="_Toc11761" w:history="1">
        <w:r>
          <w:rPr>
            <w:rFonts w:ascii="仿宋" w:eastAsia="仿宋" w:hAnsi="仿宋" w:cs="仿宋" w:hint="eastAsia"/>
            <w:lang w:eastAsia="zh-CN"/>
          </w:rPr>
          <w:t>(一)、茅台酒项目承办单位基本情况</w:t>
        </w:r>
        <w:r>
          <w:tab/>
        </w:r>
        <w:r>
          <w:fldChar w:fldCharType="begin"/>
        </w:r>
        <w:r>
          <w:instrText xml:space="preserve"> PAGEREF _Toc11761 \h </w:instrText>
        </w:r>
        <w:r>
          <w:fldChar w:fldCharType="separate"/>
        </w:r>
        <w:r>
          <w:t>16</w:t>
        </w:r>
        <w:r>
          <w:fldChar w:fldCharType="end"/>
        </w:r>
      </w:hyperlink>
    </w:p>
    <w:p>
      <w:pPr>
        <w:pStyle w:val="TOC2"/>
        <w:tabs>
          <w:tab w:val="right" w:leader="dot" w:pos="8306"/>
        </w:tabs>
      </w:pPr>
      <w:hyperlink w:anchor="_Toc2077" w:history="1">
        <w:r>
          <w:rPr>
            <w:rFonts w:ascii="仿宋" w:eastAsia="仿宋" w:hAnsi="仿宋" w:cs="仿宋" w:hint="eastAsia"/>
            <w:lang w:eastAsia="zh-CN"/>
          </w:rPr>
          <w:t>(二)、公司经济效益分析</w:t>
        </w:r>
        <w:r>
          <w:tab/>
        </w:r>
        <w:r>
          <w:fldChar w:fldCharType="begin"/>
        </w:r>
        <w:r>
          <w:instrText xml:space="preserve"> PAGEREF _Toc2077 \h </w:instrText>
        </w:r>
        <w:r>
          <w:fldChar w:fldCharType="separate"/>
        </w:r>
        <w:r>
          <w:t>17</w:t>
        </w:r>
        <w:r>
          <w:fldChar w:fldCharType="end"/>
        </w:r>
      </w:hyperlink>
    </w:p>
    <w:p>
      <w:pPr>
        <w:pStyle w:val="TOC1"/>
        <w:tabs>
          <w:tab w:val="right" w:leader="dot" w:pos="8306"/>
        </w:tabs>
      </w:pPr>
      <w:hyperlink w:anchor="_Toc3553" w:history="1">
        <w:r>
          <w:rPr>
            <w:rFonts w:ascii="仿宋" w:eastAsia="仿宋" w:hAnsi="仿宋" w:cs="仿宋" w:hint="eastAsia"/>
            <w:lang w:eastAsia="zh-CN"/>
          </w:rPr>
          <w:t>七、茅台酒项目财务管理</w:t>
        </w:r>
        <w:r>
          <w:tab/>
        </w:r>
        <w:r>
          <w:fldChar w:fldCharType="begin"/>
        </w:r>
        <w:r>
          <w:instrText xml:space="preserve"> PAGEREF _Toc3553 \h </w:instrText>
        </w:r>
        <w:r>
          <w:fldChar w:fldCharType="separate"/>
        </w:r>
        <w:r>
          <w:t>18</w:t>
        </w:r>
        <w:r>
          <w:fldChar w:fldCharType="end"/>
        </w:r>
      </w:hyperlink>
    </w:p>
    <w:p>
      <w:pPr>
        <w:pStyle w:val="TOC2"/>
        <w:tabs>
          <w:tab w:val="right" w:leader="dot" w:pos="8306"/>
        </w:tabs>
      </w:pPr>
      <w:hyperlink w:anchor="_Toc13806" w:history="1">
        <w:r>
          <w:rPr>
            <w:rFonts w:ascii="仿宋" w:eastAsia="仿宋" w:hAnsi="仿宋" w:cs="仿宋" w:hint="eastAsia"/>
            <w:lang w:eastAsia="zh-CN"/>
          </w:rPr>
          <w:t>(一)、资金需求大</w:t>
        </w:r>
        <w:r>
          <w:tab/>
        </w:r>
        <w:r>
          <w:fldChar w:fldCharType="begin"/>
        </w:r>
        <w:r>
          <w:instrText xml:space="preserve"> PAGEREF _Toc13806 \h </w:instrText>
        </w:r>
        <w:r>
          <w:fldChar w:fldCharType="separate"/>
        </w:r>
        <w:r>
          <w:t>18</w:t>
        </w:r>
        <w:r>
          <w:fldChar w:fldCharType="end"/>
        </w:r>
      </w:hyperlink>
    </w:p>
    <w:p>
      <w:pPr>
        <w:pStyle w:val="TOC2"/>
        <w:tabs>
          <w:tab w:val="right" w:leader="dot" w:pos="8306"/>
        </w:tabs>
      </w:pPr>
      <w:hyperlink w:anchor="_Toc28461" w:history="1">
        <w:r>
          <w:rPr>
            <w:rFonts w:ascii="仿宋" w:eastAsia="仿宋" w:hAnsi="仿宋" w:cs="仿宋" w:hint="eastAsia"/>
            <w:lang w:eastAsia="zh-CN"/>
          </w:rPr>
          <w:t>(二)、研发周期长</w:t>
        </w:r>
        <w:r>
          <w:tab/>
        </w:r>
        <w:r>
          <w:fldChar w:fldCharType="begin"/>
        </w:r>
        <w:r>
          <w:instrText xml:space="preserve"> PAGEREF _Toc28461 \h </w:instrText>
        </w:r>
        <w:r>
          <w:fldChar w:fldCharType="separate"/>
        </w:r>
        <w:r>
          <w:t>19</w:t>
        </w:r>
        <w:r>
          <w:fldChar w:fldCharType="end"/>
        </w:r>
      </w:hyperlink>
    </w:p>
    <w:p>
      <w:pPr>
        <w:pStyle w:val="TOC2"/>
        <w:tabs>
          <w:tab w:val="right" w:leader="dot" w:pos="8306"/>
        </w:tabs>
      </w:pPr>
      <w:hyperlink w:anchor="_Toc22252" w:history="1">
        <w:r>
          <w:rPr>
            <w:rFonts w:ascii="仿宋" w:eastAsia="仿宋" w:hAnsi="仿宋" w:cs="仿宋" w:hint="eastAsia"/>
            <w:lang w:eastAsia="zh-CN"/>
          </w:rPr>
          <w:t>(三)、市场风险大</w:t>
        </w:r>
        <w:r>
          <w:tab/>
        </w:r>
        <w:r>
          <w:fldChar w:fldCharType="begin"/>
        </w:r>
        <w:r>
          <w:instrText xml:space="preserve"> PAGEREF _Toc22252 \h </w:instrText>
        </w:r>
        <w:r>
          <w:fldChar w:fldCharType="separate"/>
        </w:r>
        <w:r>
          <w:t>20</w:t>
        </w:r>
        <w:r>
          <w:fldChar w:fldCharType="end"/>
        </w:r>
      </w:hyperlink>
    </w:p>
    <w:p>
      <w:pPr>
        <w:pStyle w:val="TOC2"/>
        <w:tabs>
          <w:tab w:val="right" w:leader="dot" w:pos="8306"/>
        </w:tabs>
      </w:pPr>
      <w:hyperlink w:anchor="_Toc11814" w:history="1">
        <w:r>
          <w:rPr>
            <w:rFonts w:ascii="仿宋" w:eastAsia="仿宋" w:hAnsi="仿宋" w:cs="仿宋" w:hint="eastAsia"/>
            <w:lang w:eastAsia="zh-CN"/>
          </w:rPr>
          <w:t>(四)、利润率高</w:t>
        </w:r>
        <w:r>
          <w:tab/>
        </w:r>
        <w:r>
          <w:fldChar w:fldCharType="begin"/>
        </w:r>
        <w:r>
          <w:instrText xml:space="preserve"> PAGEREF _Toc11814 \h </w:instrText>
        </w:r>
        <w:r>
          <w:fldChar w:fldCharType="separate"/>
        </w:r>
        <w:r>
          <w:t>23</w:t>
        </w:r>
        <w:r>
          <w:fldChar w:fldCharType="end"/>
        </w:r>
      </w:hyperlink>
    </w:p>
    <w:p>
      <w:pPr>
        <w:pStyle w:val="TOC1"/>
        <w:tabs>
          <w:tab w:val="right" w:leader="dot" w:pos="8306"/>
        </w:tabs>
      </w:pPr>
      <w:hyperlink w:anchor="_Toc25154" w:history="1">
        <w:r>
          <w:rPr>
            <w:rFonts w:ascii="仿宋" w:eastAsia="仿宋" w:hAnsi="仿宋" w:cs="仿宋" w:hint="eastAsia"/>
            <w:lang w:eastAsia="zh-CN"/>
          </w:rPr>
          <w:t>八、茅台酒项目风险管理</w:t>
        </w:r>
        <w:r>
          <w:tab/>
        </w:r>
        <w:r>
          <w:fldChar w:fldCharType="begin"/>
        </w:r>
        <w:r>
          <w:instrText xml:space="preserve"> PAGEREF _Toc25154 \h </w:instrText>
        </w:r>
        <w:r>
          <w:fldChar w:fldCharType="separate"/>
        </w:r>
        <w:r>
          <w:t>25</w:t>
        </w:r>
        <w:r>
          <w:fldChar w:fldCharType="end"/>
        </w:r>
      </w:hyperlink>
    </w:p>
    <w:p>
      <w:pPr>
        <w:pStyle w:val="TOC2"/>
        <w:tabs>
          <w:tab w:val="right" w:leader="dot" w:pos="8306"/>
        </w:tabs>
      </w:pPr>
      <w:hyperlink w:anchor="_Toc10498" w:history="1">
        <w:r>
          <w:rPr>
            <w:rFonts w:ascii="仿宋" w:eastAsia="仿宋" w:hAnsi="仿宋" w:cs="仿宋" w:hint="eastAsia"/>
            <w:lang w:eastAsia="zh-CN"/>
          </w:rPr>
          <w:t>(一)、风险识别与评估</w:t>
        </w:r>
        <w:r>
          <w:tab/>
        </w:r>
        <w:r>
          <w:fldChar w:fldCharType="begin"/>
        </w:r>
        <w:r>
          <w:instrText xml:space="preserve"> PAGEREF _Toc10498 \h </w:instrText>
        </w:r>
        <w:r>
          <w:fldChar w:fldCharType="separate"/>
        </w:r>
        <w:r>
          <w:t>25</w:t>
        </w:r>
        <w:r>
          <w:fldChar w:fldCharType="end"/>
        </w:r>
      </w:hyperlink>
    </w:p>
    <w:p>
      <w:pPr>
        <w:pStyle w:val="TOC2"/>
        <w:tabs>
          <w:tab w:val="right" w:leader="dot" w:pos="8306"/>
        </w:tabs>
      </w:pPr>
      <w:hyperlink w:anchor="_Toc14902" w:history="1">
        <w:r>
          <w:rPr>
            <w:rFonts w:ascii="仿宋" w:eastAsia="仿宋" w:hAnsi="仿宋" w:cs="仿宋" w:hint="eastAsia"/>
            <w:lang w:eastAsia="zh-CN"/>
          </w:rPr>
          <w:t>(二)、风险应对策略</w:t>
        </w:r>
        <w:r>
          <w:tab/>
        </w:r>
        <w:r>
          <w:fldChar w:fldCharType="begin"/>
        </w:r>
        <w:r>
          <w:instrText xml:space="preserve"> PAGEREF _Toc14902 \h </w:instrText>
        </w:r>
        <w:r>
          <w:fldChar w:fldCharType="separate"/>
        </w:r>
        <w:r>
          <w:t>26</w:t>
        </w:r>
        <w:r>
          <w:fldChar w:fldCharType="end"/>
        </w:r>
      </w:hyperlink>
    </w:p>
    <w:p>
      <w:pPr>
        <w:pStyle w:val="TOC2"/>
        <w:tabs>
          <w:tab w:val="right" w:leader="dot" w:pos="8306"/>
        </w:tabs>
      </w:pPr>
      <w:hyperlink w:anchor="_Toc27181" w:history="1">
        <w:r>
          <w:rPr>
            <w:rFonts w:ascii="仿宋" w:eastAsia="仿宋" w:hAnsi="仿宋" w:cs="仿宋" w:hint="eastAsia"/>
            <w:lang w:eastAsia="zh-CN"/>
          </w:rPr>
          <w:t>(三)、风险监控与控制</w:t>
        </w:r>
        <w:r>
          <w:tab/>
        </w:r>
        <w:r>
          <w:fldChar w:fldCharType="begin"/>
        </w:r>
        <w:r>
          <w:instrText xml:space="preserve"> PAGEREF _Toc27181 \h </w:instrText>
        </w:r>
        <w:r>
          <w:fldChar w:fldCharType="separate"/>
        </w:r>
        <w:r>
          <w:t>28</w:t>
        </w:r>
        <w:r>
          <w:fldChar w:fldCharType="end"/>
        </w:r>
      </w:hyperlink>
    </w:p>
    <w:p>
      <w:pPr>
        <w:pStyle w:val="TOC1"/>
        <w:tabs>
          <w:tab w:val="right" w:leader="dot" w:pos="8306"/>
        </w:tabs>
      </w:pPr>
      <w:hyperlink w:anchor="_Toc13248" w:history="1">
        <w:r>
          <w:rPr>
            <w:rFonts w:ascii="仿宋" w:eastAsia="仿宋" w:hAnsi="仿宋" w:cs="仿宋" w:hint="eastAsia"/>
            <w:lang w:eastAsia="zh-CN"/>
          </w:rPr>
          <w:t>九、茅台酒项目技术管理</w:t>
        </w:r>
        <w:r>
          <w:tab/>
        </w:r>
        <w:r>
          <w:fldChar w:fldCharType="begin"/>
        </w:r>
        <w:r>
          <w:instrText xml:space="preserve"> PAGEREF _Toc13248 \h </w:instrText>
        </w:r>
        <w:r>
          <w:fldChar w:fldCharType="separate"/>
        </w:r>
        <w:r>
          <w:t>29</w:t>
        </w:r>
        <w:r>
          <w:fldChar w:fldCharType="end"/>
        </w:r>
      </w:hyperlink>
    </w:p>
    <w:p>
      <w:pPr>
        <w:pStyle w:val="TOC2"/>
        <w:tabs>
          <w:tab w:val="right" w:leader="dot" w:pos="8306"/>
        </w:tabs>
      </w:pPr>
      <w:hyperlink w:anchor="_Toc32276" w:history="1">
        <w:r>
          <w:rPr>
            <w:rFonts w:ascii="仿宋" w:eastAsia="仿宋" w:hAnsi="仿宋" w:cs="仿宋" w:hint="eastAsia"/>
            <w:lang w:eastAsia="zh-CN"/>
          </w:rPr>
          <w:t>(一)、技术方案选用方向</w:t>
        </w:r>
        <w:r>
          <w:tab/>
        </w:r>
        <w:r>
          <w:fldChar w:fldCharType="begin"/>
        </w:r>
        <w:r>
          <w:instrText xml:space="preserve"> PAGEREF _Toc32276 \h </w:instrText>
        </w:r>
        <w:r>
          <w:fldChar w:fldCharType="separate"/>
        </w:r>
        <w:r>
          <w:t>29</w:t>
        </w:r>
        <w:r>
          <w:fldChar w:fldCharType="end"/>
        </w:r>
      </w:hyperlink>
    </w:p>
    <w:p>
      <w:pPr>
        <w:pStyle w:val="TOC2"/>
        <w:tabs>
          <w:tab w:val="right" w:leader="dot" w:pos="8306"/>
        </w:tabs>
      </w:pPr>
      <w:hyperlink w:anchor="_Toc20383" w:history="1">
        <w:r>
          <w:rPr>
            <w:rFonts w:ascii="仿宋" w:eastAsia="仿宋" w:hAnsi="仿宋" w:cs="仿宋" w:hint="eastAsia"/>
            <w:lang w:eastAsia="zh-CN"/>
          </w:rPr>
          <w:t>(二)、工艺技术方案选用原则</w:t>
        </w:r>
        <w:r>
          <w:tab/>
        </w:r>
        <w:r>
          <w:fldChar w:fldCharType="begin"/>
        </w:r>
        <w:r>
          <w:instrText xml:space="preserve"> PAGEREF _Toc20383 \h </w:instrText>
        </w:r>
        <w:r>
          <w:fldChar w:fldCharType="separate"/>
        </w:r>
        <w:r>
          <w:t>31</w:t>
        </w:r>
        <w:r>
          <w:fldChar w:fldCharType="end"/>
        </w:r>
      </w:hyperlink>
    </w:p>
    <w:p>
      <w:pPr>
        <w:pStyle w:val="TOC2"/>
        <w:tabs>
          <w:tab w:val="right" w:leader="dot" w:pos="8306"/>
        </w:tabs>
      </w:pPr>
      <w:hyperlink w:anchor="_Toc6234" w:history="1">
        <w:r>
          <w:rPr>
            <w:rFonts w:ascii="仿宋" w:eastAsia="仿宋" w:hAnsi="仿宋" w:cs="仿宋" w:hint="eastAsia"/>
            <w:lang w:eastAsia="zh-CN"/>
          </w:rPr>
          <w:t>(三)、工艺技术方案要求</w:t>
        </w:r>
        <w:r>
          <w:tab/>
        </w:r>
        <w:r>
          <w:fldChar w:fldCharType="begin"/>
        </w:r>
        <w:r>
          <w:instrText xml:space="preserve"> PAGEREF _Toc6234 \h </w:instrText>
        </w:r>
        <w:r>
          <w:fldChar w:fldCharType="separate"/>
        </w:r>
        <w:r>
          <w:t>33</w:t>
        </w:r>
        <w:r>
          <w:fldChar w:fldCharType="end"/>
        </w:r>
      </w:hyperlink>
    </w:p>
    <w:p>
      <w:pPr>
        <w:pStyle w:val="TOC1"/>
        <w:tabs>
          <w:tab w:val="right" w:leader="dot" w:pos="8306"/>
        </w:tabs>
      </w:pPr>
      <w:hyperlink w:anchor="_Toc22855" w:history="1">
        <w:r>
          <w:rPr>
            <w:rFonts w:ascii="仿宋" w:eastAsia="仿宋" w:hAnsi="仿宋" w:cs="仿宋" w:hint="eastAsia"/>
            <w:lang w:eastAsia="zh-CN"/>
          </w:rPr>
          <w:t>十、茅台酒项目社会影响</w:t>
        </w:r>
        <w:r>
          <w:tab/>
        </w:r>
        <w:r>
          <w:fldChar w:fldCharType="begin"/>
        </w:r>
        <w:r>
          <w:instrText xml:space="preserve"> PAGEREF _Toc22855 \h </w:instrText>
        </w:r>
        <w:r>
          <w:fldChar w:fldCharType="separate"/>
        </w:r>
        <w:r>
          <w:t>35</w:t>
        </w:r>
        <w:r>
          <w:fldChar w:fldCharType="end"/>
        </w:r>
      </w:hyperlink>
    </w:p>
    <w:p>
      <w:pPr>
        <w:pStyle w:val="TOC2"/>
        <w:tabs>
          <w:tab w:val="right" w:leader="dot" w:pos="8306"/>
        </w:tabs>
      </w:pPr>
      <w:hyperlink w:anchor="_Toc2962" w:history="1">
        <w:r>
          <w:rPr>
            <w:rFonts w:ascii="仿宋" w:eastAsia="仿宋" w:hAnsi="仿宋" w:cs="仿宋" w:hint="eastAsia"/>
            <w:lang w:eastAsia="zh-CN"/>
          </w:rPr>
          <w:t>(一)、社会责任与义务</w:t>
        </w:r>
        <w:r>
          <w:tab/>
        </w:r>
        <w:r>
          <w:fldChar w:fldCharType="begin"/>
        </w:r>
        <w:r>
          <w:instrText xml:space="preserve"> PAGEREF _Toc2962 \h </w:instrText>
        </w:r>
        <w:r>
          <w:fldChar w:fldCharType="separate"/>
        </w:r>
        <w:r>
          <w:t>35</w:t>
        </w:r>
        <w:r>
          <w:fldChar w:fldCharType="end"/>
        </w:r>
      </w:hyperlink>
    </w:p>
    <w:p>
      <w:pPr>
        <w:pStyle w:val="TOC2"/>
        <w:tabs>
          <w:tab w:val="right" w:leader="dot" w:pos="8306"/>
        </w:tabs>
      </w:pPr>
      <w:hyperlink w:anchor="_Toc551" w:history="1">
        <w:r>
          <w:rPr>
            <w:rFonts w:ascii="仿宋" w:eastAsia="仿宋" w:hAnsi="仿宋" w:cs="仿宋" w:hint="eastAsia"/>
            <w:lang w:eastAsia="zh-CN"/>
          </w:rPr>
          <w:t>(二)、社会参与与沟通</w:t>
        </w:r>
        <w:r>
          <w:tab/>
        </w:r>
        <w:r>
          <w:fldChar w:fldCharType="begin"/>
        </w:r>
        <w:r>
          <w:instrText xml:space="preserve"> PAGEREF _Toc551 \h </w:instrText>
        </w:r>
        <w:r>
          <w:fldChar w:fldCharType="separate"/>
        </w:r>
        <w:r>
          <w:t>36</w:t>
        </w:r>
        <w:r>
          <w:fldChar w:fldCharType="end"/>
        </w:r>
      </w:hyperlink>
    </w:p>
    <w:p>
      <w:pPr>
        <w:pStyle w:val="TOC1"/>
        <w:tabs>
          <w:tab w:val="right" w:leader="dot" w:pos="8306"/>
        </w:tabs>
      </w:pPr>
      <w:hyperlink w:anchor="_Toc28664" w:history="1">
        <w:r>
          <w:rPr>
            <w:rFonts w:ascii="仿宋" w:eastAsia="仿宋" w:hAnsi="仿宋" w:cs="仿宋" w:hint="eastAsia"/>
            <w:lang w:eastAsia="zh-CN"/>
          </w:rPr>
          <w:t>十一、茅台酒项目创新与研发</w:t>
        </w:r>
        <w:r>
          <w:tab/>
        </w:r>
        <w:r>
          <w:fldChar w:fldCharType="begin"/>
        </w:r>
        <w:r>
          <w:instrText xml:space="preserve"> PAGEREF _Toc28664 \h </w:instrText>
        </w:r>
        <w:r>
          <w:fldChar w:fldCharType="separate"/>
        </w:r>
        <w:r>
          <w:t>37</w:t>
        </w:r>
        <w:r>
          <w:fldChar w:fldCharType="end"/>
        </w:r>
      </w:hyperlink>
    </w:p>
    <w:p>
      <w:pPr>
        <w:pStyle w:val="TOC2"/>
        <w:tabs>
          <w:tab w:val="right" w:leader="dot" w:pos="8306"/>
        </w:tabs>
      </w:pPr>
      <w:hyperlink w:anchor="_Toc1033" w:history="1">
        <w:r>
          <w:rPr>
            <w:rFonts w:ascii="仿宋" w:eastAsia="仿宋" w:hAnsi="仿宋" w:cs="仿宋" w:hint="eastAsia"/>
            <w:lang w:eastAsia="zh-CN"/>
          </w:rPr>
          <w:t>(一)、创新策略与方向</w:t>
        </w:r>
        <w:r>
          <w:tab/>
        </w:r>
        <w:r>
          <w:fldChar w:fldCharType="begin"/>
        </w:r>
        <w:r>
          <w:instrText xml:space="preserve"> PAGEREF _Toc1033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8" w:history="1">
        <w:r>
          <w:rPr>
            <w:rFonts w:ascii="仿宋" w:eastAsia="仿宋" w:hAnsi="仿宋" w:cs="仿宋" w:hint="eastAsia"/>
            <w:lang w:eastAsia="zh-CN"/>
          </w:rPr>
          <w:t>(二)、研发规划与投入</w:t>
        </w:r>
        <w:r>
          <w:tab/>
        </w:r>
        <w:r>
          <w:fldChar w:fldCharType="begin"/>
        </w:r>
        <w:r>
          <w:instrText xml:space="preserve"> PAGEREF _Toc30908 \h </w:instrText>
        </w:r>
        <w:r>
          <w:fldChar w:fldCharType="separate"/>
        </w:r>
        <w:r>
          <w:t>38</w:t>
        </w:r>
        <w:r>
          <w:fldChar w:fldCharType="end"/>
        </w:r>
      </w:hyperlink>
    </w:p>
    <w:p>
      <w:pPr>
        <w:pStyle w:val="TOC1"/>
        <w:tabs>
          <w:tab w:val="right" w:leader="dot" w:pos="8306"/>
        </w:tabs>
      </w:pPr>
      <w:hyperlink w:anchor="_Toc27555" w:history="1">
        <w:r>
          <w:rPr>
            <w:rFonts w:ascii="仿宋" w:eastAsia="仿宋" w:hAnsi="仿宋" w:cs="仿宋" w:hint="eastAsia"/>
            <w:lang w:eastAsia="zh-CN"/>
          </w:rPr>
          <w:t>十二、茅台酒项目环境影响分析</w:t>
        </w:r>
        <w:r>
          <w:tab/>
        </w:r>
        <w:r>
          <w:fldChar w:fldCharType="begin"/>
        </w:r>
        <w:r>
          <w:instrText xml:space="preserve"> PAGEREF _Toc27555 \h </w:instrText>
        </w:r>
        <w:r>
          <w:fldChar w:fldCharType="separate"/>
        </w:r>
        <w:r>
          <w:t>40</w:t>
        </w:r>
        <w:r>
          <w:fldChar w:fldCharType="end"/>
        </w:r>
      </w:hyperlink>
    </w:p>
    <w:p>
      <w:pPr>
        <w:pStyle w:val="TOC2"/>
        <w:tabs>
          <w:tab w:val="right" w:leader="dot" w:pos="8306"/>
        </w:tabs>
      </w:pPr>
      <w:hyperlink w:anchor="_Toc13531" w:history="1">
        <w:r>
          <w:rPr>
            <w:rFonts w:ascii="仿宋" w:eastAsia="仿宋" w:hAnsi="仿宋" w:cs="仿宋" w:hint="eastAsia"/>
            <w:lang w:eastAsia="zh-CN"/>
          </w:rPr>
          <w:t>(一)、建设区域环境质量现状</w:t>
        </w:r>
        <w:r>
          <w:tab/>
        </w:r>
        <w:r>
          <w:fldChar w:fldCharType="begin"/>
        </w:r>
        <w:r>
          <w:instrText xml:space="preserve"> PAGEREF _Toc13531 \h </w:instrText>
        </w:r>
        <w:r>
          <w:fldChar w:fldCharType="separate"/>
        </w:r>
        <w:r>
          <w:t>40</w:t>
        </w:r>
        <w:r>
          <w:fldChar w:fldCharType="end"/>
        </w:r>
      </w:hyperlink>
    </w:p>
    <w:p>
      <w:pPr>
        <w:pStyle w:val="TOC2"/>
        <w:tabs>
          <w:tab w:val="right" w:leader="dot" w:pos="8306"/>
        </w:tabs>
      </w:pPr>
      <w:hyperlink w:anchor="_Toc29849" w:history="1">
        <w:r>
          <w:rPr>
            <w:rFonts w:ascii="仿宋" w:eastAsia="仿宋" w:hAnsi="仿宋" w:cs="仿宋" w:hint="eastAsia"/>
            <w:lang w:eastAsia="zh-CN"/>
          </w:rPr>
          <w:t>(二)、建设期环境保护</w:t>
        </w:r>
        <w:r>
          <w:tab/>
        </w:r>
        <w:r>
          <w:fldChar w:fldCharType="begin"/>
        </w:r>
        <w:r>
          <w:instrText xml:space="preserve"> PAGEREF _Toc29849 \h </w:instrText>
        </w:r>
        <w:r>
          <w:fldChar w:fldCharType="separate"/>
        </w:r>
        <w:r>
          <w:t>41</w:t>
        </w:r>
        <w:r>
          <w:fldChar w:fldCharType="end"/>
        </w:r>
      </w:hyperlink>
    </w:p>
    <w:p>
      <w:pPr>
        <w:pStyle w:val="TOC2"/>
        <w:tabs>
          <w:tab w:val="right" w:leader="dot" w:pos="8306"/>
        </w:tabs>
      </w:pPr>
      <w:hyperlink w:anchor="_Toc8098" w:history="1">
        <w:r>
          <w:rPr>
            <w:rFonts w:ascii="仿宋" w:eastAsia="仿宋" w:hAnsi="仿宋" w:cs="仿宋" w:hint="eastAsia"/>
            <w:lang w:eastAsia="zh-CN"/>
          </w:rPr>
          <w:t>(三)、运营期环境保护</w:t>
        </w:r>
        <w:r>
          <w:tab/>
        </w:r>
        <w:r>
          <w:fldChar w:fldCharType="begin"/>
        </w:r>
        <w:r>
          <w:instrText xml:space="preserve"> PAGEREF _Toc8098 \h </w:instrText>
        </w:r>
        <w:r>
          <w:fldChar w:fldCharType="separate"/>
        </w:r>
        <w:r>
          <w:t>42</w:t>
        </w:r>
        <w:r>
          <w:fldChar w:fldCharType="end"/>
        </w:r>
      </w:hyperlink>
    </w:p>
    <w:p>
      <w:pPr>
        <w:pStyle w:val="TOC2"/>
        <w:tabs>
          <w:tab w:val="right" w:leader="dot" w:pos="8306"/>
        </w:tabs>
      </w:pPr>
      <w:hyperlink w:anchor="_Toc27246" w:history="1">
        <w:r>
          <w:rPr>
            <w:rFonts w:ascii="仿宋" w:eastAsia="仿宋" w:hAnsi="仿宋" w:cs="仿宋" w:hint="eastAsia"/>
            <w:lang w:eastAsia="zh-CN"/>
          </w:rPr>
          <w:t>(四)、茅台酒项目建设对区域经济的影响</w:t>
        </w:r>
        <w:r>
          <w:tab/>
        </w:r>
        <w:r>
          <w:fldChar w:fldCharType="begin"/>
        </w:r>
        <w:r>
          <w:instrText xml:space="preserve"> PAGEREF _Toc27246 \h </w:instrText>
        </w:r>
        <w:r>
          <w:fldChar w:fldCharType="separate"/>
        </w:r>
        <w:r>
          <w:t>44</w:t>
        </w:r>
        <w:r>
          <w:fldChar w:fldCharType="end"/>
        </w:r>
      </w:hyperlink>
    </w:p>
    <w:p>
      <w:pPr>
        <w:pStyle w:val="TOC2"/>
        <w:tabs>
          <w:tab w:val="right" w:leader="dot" w:pos="8306"/>
        </w:tabs>
      </w:pPr>
      <w:hyperlink w:anchor="_Toc17987" w:history="1">
        <w:r>
          <w:rPr>
            <w:rFonts w:ascii="仿宋" w:eastAsia="仿宋" w:hAnsi="仿宋" w:cs="仿宋" w:hint="eastAsia"/>
            <w:lang w:eastAsia="zh-CN"/>
          </w:rPr>
          <w:t>(五)、废弃物处理</w:t>
        </w:r>
        <w:r>
          <w:tab/>
        </w:r>
        <w:r>
          <w:fldChar w:fldCharType="begin"/>
        </w:r>
        <w:r>
          <w:instrText xml:space="preserve"> PAGEREF _Toc17987 \h </w:instrText>
        </w:r>
        <w:r>
          <w:fldChar w:fldCharType="separate"/>
        </w:r>
        <w:r>
          <w:t>45</w:t>
        </w:r>
        <w:r>
          <w:fldChar w:fldCharType="end"/>
        </w:r>
      </w:hyperlink>
    </w:p>
    <w:p>
      <w:pPr>
        <w:pStyle w:val="TOC2"/>
        <w:tabs>
          <w:tab w:val="right" w:leader="dot" w:pos="8306"/>
        </w:tabs>
      </w:pPr>
      <w:hyperlink w:anchor="_Toc24132" w:history="1">
        <w:r>
          <w:rPr>
            <w:rFonts w:ascii="仿宋" w:eastAsia="仿宋" w:hAnsi="仿宋" w:cs="仿宋" w:hint="eastAsia"/>
            <w:lang w:eastAsia="zh-CN"/>
          </w:rPr>
          <w:t>(六)、特殊环境影响分析</w:t>
        </w:r>
        <w:r>
          <w:tab/>
        </w:r>
        <w:r>
          <w:fldChar w:fldCharType="begin"/>
        </w:r>
        <w:r>
          <w:instrText xml:space="preserve"> PAGEREF _Toc24132 \h </w:instrText>
        </w:r>
        <w:r>
          <w:fldChar w:fldCharType="separate"/>
        </w:r>
        <w:r>
          <w:t>47</w:t>
        </w:r>
        <w:r>
          <w:fldChar w:fldCharType="end"/>
        </w:r>
      </w:hyperlink>
    </w:p>
    <w:p>
      <w:pPr>
        <w:pStyle w:val="TOC2"/>
        <w:tabs>
          <w:tab w:val="right" w:leader="dot" w:pos="8306"/>
        </w:tabs>
      </w:pPr>
      <w:hyperlink w:anchor="_Toc13102" w:history="1">
        <w:r>
          <w:rPr>
            <w:rFonts w:ascii="仿宋" w:eastAsia="仿宋" w:hAnsi="仿宋" w:cs="仿宋" w:hint="eastAsia"/>
            <w:lang w:eastAsia="zh-CN"/>
          </w:rPr>
          <w:t>(七)、清洁生产</w:t>
        </w:r>
        <w:r>
          <w:tab/>
        </w:r>
        <w:r>
          <w:fldChar w:fldCharType="begin"/>
        </w:r>
        <w:r>
          <w:instrText xml:space="preserve"> PAGEREF _Toc13102 \h </w:instrText>
        </w:r>
        <w:r>
          <w:fldChar w:fldCharType="separate"/>
        </w:r>
        <w:r>
          <w:t>48</w:t>
        </w:r>
        <w:r>
          <w:fldChar w:fldCharType="end"/>
        </w:r>
      </w:hyperlink>
    </w:p>
    <w:p>
      <w:pPr>
        <w:pStyle w:val="TOC2"/>
        <w:tabs>
          <w:tab w:val="right" w:leader="dot" w:pos="8306"/>
        </w:tabs>
      </w:pPr>
      <w:hyperlink w:anchor="_Toc16220" w:history="1">
        <w:r>
          <w:rPr>
            <w:rFonts w:ascii="仿宋" w:eastAsia="仿宋" w:hAnsi="仿宋" w:cs="仿宋" w:hint="eastAsia"/>
            <w:lang w:eastAsia="zh-CN"/>
          </w:rPr>
          <w:t>(八)、环境保护综合评价</w:t>
        </w:r>
        <w:r>
          <w:tab/>
        </w:r>
        <w:r>
          <w:fldChar w:fldCharType="begin"/>
        </w:r>
        <w:r>
          <w:instrText xml:space="preserve"> PAGEREF _Toc16220 \h </w:instrText>
        </w:r>
        <w:r>
          <w:fldChar w:fldCharType="separate"/>
        </w:r>
        <w:r>
          <w:t>49</w:t>
        </w:r>
        <w:r>
          <w:fldChar w:fldCharType="end"/>
        </w:r>
      </w:hyperlink>
    </w:p>
    <w:p>
      <w:pPr>
        <w:pStyle w:val="TOC1"/>
        <w:tabs>
          <w:tab w:val="right" w:leader="dot" w:pos="8306"/>
        </w:tabs>
      </w:pPr>
      <w:hyperlink w:anchor="_Toc5380" w:history="1">
        <w:r>
          <w:rPr>
            <w:rFonts w:ascii="仿宋" w:eastAsia="仿宋" w:hAnsi="仿宋" w:cs="仿宋" w:hint="eastAsia"/>
            <w:lang w:eastAsia="zh-CN"/>
          </w:rPr>
          <w:t>十三、利益相关者分析与沟通计划</w:t>
        </w:r>
        <w:r>
          <w:tab/>
        </w:r>
        <w:r>
          <w:fldChar w:fldCharType="begin"/>
        </w:r>
        <w:r>
          <w:instrText xml:space="preserve"> PAGEREF _Toc5380 \h </w:instrText>
        </w:r>
        <w:r>
          <w:fldChar w:fldCharType="separate"/>
        </w:r>
        <w:r>
          <w:t>50</w:t>
        </w:r>
        <w:r>
          <w:fldChar w:fldCharType="end"/>
        </w:r>
      </w:hyperlink>
    </w:p>
    <w:p>
      <w:pPr>
        <w:pStyle w:val="TOC2"/>
        <w:tabs>
          <w:tab w:val="right" w:leader="dot" w:pos="8306"/>
        </w:tabs>
      </w:pPr>
      <w:hyperlink w:anchor="_Toc5285" w:history="1">
        <w:r>
          <w:rPr>
            <w:rFonts w:ascii="仿宋" w:eastAsia="仿宋" w:hAnsi="仿宋" w:cs="仿宋" w:hint="eastAsia"/>
            <w:lang w:eastAsia="zh-CN"/>
          </w:rPr>
          <w:t>(一)、利益相关者分析</w:t>
        </w:r>
        <w:r>
          <w:tab/>
        </w:r>
        <w:r>
          <w:fldChar w:fldCharType="begin"/>
        </w:r>
        <w:r>
          <w:instrText xml:space="preserve"> PAGEREF _Toc5285 \h </w:instrText>
        </w:r>
        <w:r>
          <w:fldChar w:fldCharType="separate"/>
        </w:r>
        <w:r>
          <w:t>50</w:t>
        </w:r>
        <w:r>
          <w:fldChar w:fldCharType="end"/>
        </w:r>
      </w:hyperlink>
    </w:p>
    <w:p>
      <w:pPr>
        <w:pStyle w:val="TOC2"/>
        <w:tabs>
          <w:tab w:val="right" w:leader="dot" w:pos="8306"/>
        </w:tabs>
      </w:pPr>
      <w:hyperlink w:anchor="_Toc1636" w:history="1">
        <w:r>
          <w:rPr>
            <w:rFonts w:ascii="仿宋" w:eastAsia="仿宋" w:hAnsi="仿宋" w:cs="仿宋" w:hint="eastAsia"/>
            <w:lang w:eastAsia="zh-CN"/>
          </w:rPr>
          <w:t>(二)、沟通计划</w:t>
        </w:r>
        <w:r>
          <w:tab/>
        </w:r>
        <w:r>
          <w:fldChar w:fldCharType="begin"/>
        </w:r>
        <w:r>
          <w:instrText xml:space="preserve"> PAGEREF _Toc1636 \h </w:instrText>
        </w:r>
        <w:r>
          <w:fldChar w:fldCharType="separate"/>
        </w:r>
        <w:r>
          <w:t>51</w:t>
        </w:r>
        <w:r>
          <w:fldChar w:fldCharType="end"/>
        </w:r>
      </w:hyperlink>
    </w:p>
    <w:p>
      <w:pPr>
        <w:pStyle w:val="TOC1"/>
        <w:tabs>
          <w:tab w:val="right" w:leader="dot" w:pos="8306"/>
        </w:tabs>
      </w:pPr>
      <w:hyperlink w:anchor="_Toc18415" w:history="1">
        <w:r>
          <w:rPr>
            <w:rFonts w:ascii="仿宋" w:eastAsia="仿宋" w:hAnsi="仿宋" w:cs="仿宋" w:hint="eastAsia"/>
            <w:lang w:eastAsia="zh-CN"/>
          </w:rPr>
          <w:t>十四、茅台酒项目变更管理</w:t>
        </w:r>
        <w:r>
          <w:tab/>
        </w:r>
        <w:r>
          <w:fldChar w:fldCharType="begin"/>
        </w:r>
        <w:r>
          <w:instrText xml:space="preserve"> PAGEREF _Toc18415 \h </w:instrText>
        </w:r>
        <w:r>
          <w:fldChar w:fldCharType="separate"/>
        </w:r>
        <w:r>
          <w:t>53</w:t>
        </w:r>
        <w:r>
          <w:fldChar w:fldCharType="end"/>
        </w:r>
      </w:hyperlink>
    </w:p>
    <w:p>
      <w:pPr>
        <w:pStyle w:val="TOC2"/>
        <w:tabs>
          <w:tab w:val="right" w:leader="dot" w:pos="8306"/>
        </w:tabs>
      </w:pPr>
      <w:hyperlink w:anchor="_Toc17636" w:history="1">
        <w:r>
          <w:rPr>
            <w:rFonts w:ascii="仿宋" w:eastAsia="仿宋" w:hAnsi="仿宋" w:cs="仿宋" w:hint="eastAsia"/>
            <w:lang w:eastAsia="zh-CN"/>
          </w:rPr>
          <w:t>(一)、变更申请与评估</w:t>
        </w:r>
        <w:r>
          <w:tab/>
        </w:r>
        <w:r>
          <w:fldChar w:fldCharType="begin"/>
        </w:r>
        <w:r>
          <w:instrText xml:space="preserve"> PAGEREF _Toc17636 \h </w:instrText>
        </w:r>
        <w:r>
          <w:fldChar w:fldCharType="separate"/>
        </w:r>
        <w:r>
          <w:t>53</w:t>
        </w:r>
        <w:r>
          <w:fldChar w:fldCharType="end"/>
        </w:r>
      </w:hyperlink>
    </w:p>
    <w:p>
      <w:pPr>
        <w:pStyle w:val="TOC2"/>
        <w:tabs>
          <w:tab w:val="right" w:leader="dot" w:pos="8306"/>
        </w:tabs>
      </w:pPr>
      <w:hyperlink w:anchor="_Toc14196" w:history="1">
        <w:r>
          <w:rPr>
            <w:rFonts w:ascii="仿宋" w:eastAsia="仿宋" w:hAnsi="仿宋" w:cs="仿宋" w:hint="eastAsia"/>
            <w:lang w:eastAsia="zh-CN"/>
          </w:rPr>
          <w:t>(二)、变更实施与控制</w:t>
        </w:r>
        <w:r>
          <w:tab/>
        </w:r>
        <w:r>
          <w:fldChar w:fldCharType="begin"/>
        </w:r>
        <w:r>
          <w:instrText xml:space="preserve"> PAGEREF _Toc14196 \h </w:instrText>
        </w:r>
        <w:r>
          <w:fldChar w:fldCharType="separate"/>
        </w:r>
        <w:r>
          <w:t>53</w:t>
        </w:r>
        <w:r>
          <w:fldChar w:fldCharType="end"/>
        </w:r>
      </w:hyperlink>
    </w:p>
    <w:p>
      <w:pPr>
        <w:pStyle w:val="TOC1"/>
        <w:tabs>
          <w:tab w:val="right" w:leader="dot" w:pos="8306"/>
        </w:tabs>
      </w:pPr>
      <w:hyperlink w:anchor="_Toc22761" w:history="1">
        <w:r>
          <w:rPr>
            <w:rFonts w:ascii="仿宋" w:eastAsia="仿宋" w:hAnsi="仿宋" w:cs="仿宋" w:hint="eastAsia"/>
            <w:lang w:eastAsia="zh-CN"/>
          </w:rPr>
          <w:t>十五、营销与推广策略</w:t>
        </w:r>
        <w:r>
          <w:tab/>
        </w:r>
        <w:r>
          <w:fldChar w:fldCharType="begin"/>
        </w:r>
        <w:r>
          <w:instrText xml:space="preserve"> PAGEREF _Toc22761 \h </w:instrText>
        </w:r>
        <w:r>
          <w:fldChar w:fldCharType="separate"/>
        </w:r>
        <w:r>
          <w:t>54</w:t>
        </w:r>
        <w:r>
          <w:fldChar w:fldCharType="end"/>
        </w:r>
      </w:hyperlink>
    </w:p>
    <w:p>
      <w:pPr>
        <w:pStyle w:val="TOC2"/>
        <w:tabs>
          <w:tab w:val="right" w:leader="dot" w:pos="8306"/>
        </w:tabs>
      </w:pPr>
      <w:hyperlink w:anchor="_Toc10446" w:history="1">
        <w:r>
          <w:rPr>
            <w:rFonts w:ascii="仿宋" w:eastAsia="仿宋" w:hAnsi="仿宋" w:cs="仿宋" w:hint="eastAsia"/>
            <w:lang w:eastAsia="zh-CN"/>
          </w:rPr>
          <w:t>(一)、产品/服务定位与特点</w:t>
        </w:r>
        <w:r>
          <w:tab/>
        </w:r>
        <w:r>
          <w:fldChar w:fldCharType="begin"/>
        </w:r>
        <w:r>
          <w:instrText xml:space="preserve"> PAGEREF _Toc10446 \h </w:instrText>
        </w:r>
        <w:r>
          <w:fldChar w:fldCharType="separate"/>
        </w:r>
        <w:r>
          <w:t>54</w:t>
        </w:r>
        <w:r>
          <w:fldChar w:fldCharType="end"/>
        </w:r>
      </w:hyperlink>
    </w:p>
    <w:p>
      <w:pPr>
        <w:pStyle w:val="TOC2"/>
        <w:tabs>
          <w:tab w:val="right" w:leader="dot" w:pos="8306"/>
        </w:tabs>
      </w:pPr>
      <w:hyperlink w:anchor="_Toc32069" w:history="1">
        <w:r>
          <w:rPr>
            <w:rFonts w:ascii="仿宋" w:eastAsia="仿宋" w:hAnsi="仿宋" w:cs="仿宋" w:hint="eastAsia"/>
            <w:lang w:eastAsia="zh-CN"/>
          </w:rPr>
          <w:t>(二)、市场定位与竞争分析</w:t>
        </w:r>
        <w:r>
          <w:tab/>
        </w:r>
        <w:r>
          <w:fldChar w:fldCharType="begin"/>
        </w:r>
        <w:r>
          <w:instrText xml:space="preserve"> PAGEREF _Toc32069 \h </w:instrText>
        </w:r>
        <w:r>
          <w:fldChar w:fldCharType="separate"/>
        </w:r>
        <w:r>
          <w:t>55</w:t>
        </w:r>
        <w:r>
          <w:fldChar w:fldCharType="end"/>
        </w:r>
      </w:hyperlink>
    </w:p>
    <w:p>
      <w:pPr>
        <w:pStyle w:val="TOC2"/>
        <w:tabs>
          <w:tab w:val="right" w:leader="dot" w:pos="8306"/>
        </w:tabs>
      </w:pPr>
      <w:hyperlink w:anchor="_Toc20639" w:history="1">
        <w:r>
          <w:rPr>
            <w:rFonts w:ascii="仿宋" w:eastAsia="仿宋" w:hAnsi="仿宋" w:cs="仿宋" w:hint="eastAsia"/>
            <w:lang w:eastAsia="zh-CN"/>
          </w:rPr>
          <w:t>(三)、营销渠道与策略</w:t>
        </w:r>
        <w:r>
          <w:tab/>
        </w:r>
        <w:r>
          <w:fldChar w:fldCharType="begin"/>
        </w:r>
        <w:r>
          <w:instrText xml:space="preserve"> PAGEREF _Toc20639 \h </w:instrText>
        </w:r>
        <w:r>
          <w:fldChar w:fldCharType="separate"/>
        </w:r>
        <w:r>
          <w:t>57</w:t>
        </w:r>
        <w:r>
          <w:fldChar w:fldCharType="end"/>
        </w:r>
      </w:hyperlink>
    </w:p>
    <w:p>
      <w:pPr>
        <w:pStyle w:val="TOC2"/>
        <w:tabs>
          <w:tab w:val="right" w:leader="dot" w:pos="8306"/>
        </w:tabs>
      </w:pPr>
      <w:hyperlink w:anchor="_Toc19650" w:history="1">
        <w:r>
          <w:rPr>
            <w:rFonts w:ascii="仿宋" w:eastAsia="仿宋" w:hAnsi="仿宋" w:cs="仿宋" w:hint="eastAsia"/>
            <w:lang w:eastAsia="zh-CN"/>
          </w:rPr>
          <w:t>(四)、推广与宣传活动</w:t>
        </w:r>
        <w:r>
          <w:tab/>
        </w:r>
        <w:r>
          <w:fldChar w:fldCharType="begin"/>
        </w:r>
        <w:r>
          <w:instrText xml:space="preserve"> PAGEREF _Toc19650 \h </w:instrText>
        </w:r>
        <w:r>
          <w:fldChar w:fldCharType="separate"/>
        </w:r>
        <w:r>
          <w:t>58</w:t>
        </w:r>
        <w:r>
          <w:fldChar w:fldCharType="end"/>
        </w:r>
      </w:hyperlink>
    </w:p>
    <w:p>
      <w:pPr>
        <w:pStyle w:val="TOC1"/>
        <w:tabs>
          <w:tab w:val="right" w:leader="dot" w:pos="8306"/>
        </w:tabs>
      </w:pPr>
      <w:hyperlink w:anchor="_Toc31858" w:history="1">
        <w:r>
          <w:rPr>
            <w:rFonts w:ascii="仿宋" w:eastAsia="仿宋" w:hAnsi="仿宋" w:cs="仿宋" w:hint="eastAsia"/>
            <w:lang w:eastAsia="zh-CN"/>
          </w:rPr>
          <w:t>十六、茅台酒项目工程方案分析</w:t>
        </w:r>
        <w:r>
          <w:tab/>
        </w:r>
        <w:r>
          <w:fldChar w:fldCharType="begin"/>
        </w:r>
        <w:r>
          <w:instrText xml:space="preserve"> PAGEREF _Toc31858 \h </w:instrText>
        </w:r>
        <w:r>
          <w:fldChar w:fldCharType="separate"/>
        </w:r>
        <w:r>
          <w:t>63</w:t>
        </w:r>
        <w:r>
          <w:fldChar w:fldCharType="end"/>
        </w:r>
      </w:hyperlink>
    </w:p>
    <w:p>
      <w:pPr>
        <w:pStyle w:val="TOC2"/>
        <w:tabs>
          <w:tab w:val="right" w:leader="dot" w:pos="8306"/>
        </w:tabs>
      </w:pPr>
      <w:hyperlink w:anchor="_Toc11524" w:history="1">
        <w:r>
          <w:rPr>
            <w:rFonts w:ascii="仿宋" w:eastAsia="仿宋" w:hAnsi="仿宋" w:cs="仿宋" w:hint="eastAsia"/>
            <w:lang w:eastAsia="zh-CN"/>
          </w:rPr>
          <w:t>(一)、建筑工程设计原则</w:t>
        </w:r>
        <w:r>
          <w:tab/>
        </w:r>
        <w:r>
          <w:fldChar w:fldCharType="begin"/>
        </w:r>
        <w:r>
          <w:instrText xml:space="preserve"> PAGEREF _Toc11524 \h </w:instrText>
        </w:r>
        <w:r>
          <w:fldChar w:fldCharType="separate"/>
        </w:r>
        <w:r>
          <w:t>63</w:t>
        </w:r>
        <w:r>
          <w:fldChar w:fldCharType="end"/>
        </w:r>
      </w:hyperlink>
    </w:p>
    <w:p>
      <w:pPr>
        <w:pStyle w:val="TOC2"/>
        <w:tabs>
          <w:tab w:val="right" w:leader="dot" w:pos="8306"/>
        </w:tabs>
      </w:pPr>
      <w:hyperlink w:anchor="_Toc6300" w:history="1">
        <w:r>
          <w:rPr>
            <w:rFonts w:ascii="仿宋" w:eastAsia="仿宋" w:hAnsi="仿宋" w:cs="仿宋" w:hint="eastAsia"/>
            <w:lang w:eastAsia="zh-CN"/>
          </w:rPr>
          <w:t>(二)、土建工程建设指标</w:t>
        </w:r>
        <w:r>
          <w:tab/>
        </w:r>
        <w:r>
          <w:fldChar w:fldCharType="begin"/>
        </w:r>
        <w:r>
          <w:instrText xml:space="preserve"> PAGEREF _Toc6300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5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技术管理特点体现在其创新导向。通过引入最先进的技术趋势和解决方案，茅台酒项目致力于提升科技含量、提高质量和效率水平。这意味着我们将采用最新的工具和方法，确保茅台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茅台酒项目技术管理的显著特征。通过整合不同领域的技术资源，我们实现了跨学科的协同工作。这有助于优化技术架构，提高整体效能。此外，整合性策略还促进了不同技术团队之间的紧密沟通和高效合作，确保茅台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茅台酒项目所采用的技术。通过不断优化技术方案，茅台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茅台酒项目团队将在茅台酒项目初期识别可能的技术风险，并采取相应的预防和应对措施。通过建立健全的风险评估机制，茅台酒项目能够在实施过程中及时发现并解决潜在的技术问题，保障茅台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通过这些独特的技术管理特点，我们确信在茅台酒项目中，技术将成为茅台酒项目成功的有力支持。这一深度剖析揭示了技术管理在茅台酒项目实施中的关键作用，为茅台酒项目的技术基础奠定了坚实的基础。</w:t>
      </w:r>
    </w:p>
    <w:p>
      <w:pPr>
        <w:pStyle w:val="Heading2"/>
        <w:ind w:firstLine="560" w:firstLineChars="200"/>
        <w:rPr>
          <w:rFonts w:ascii="仿宋" w:eastAsia="仿宋" w:hAnsi="仿宋" w:cs="仿宋" w:hint="eastAsia"/>
          <w:sz w:val="28"/>
          <w:lang w:eastAsia="zh-CN"/>
        </w:rPr>
      </w:pPr>
      <w:bookmarkStart w:id="4" w:name="_Toc17271"/>
      <w:r>
        <w:rPr>
          <w:rFonts w:ascii="仿宋" w:eastAsia="仿宋" w:hAnsi="仿宋" w:cs="仿宋" w:hint="eastAsia"/>
          <w:sz w:val="28"/>
          <w:lang w:eastAsia="zh-CN"/>
        </w:rPr>
        <w:t>(二)、茅台酒项目工艺技术设计方案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茅台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茅台酒项目将严格按照相关行业规范要求进行组织。通过有效控制产品质量，茅台酒项目将致力于为顾客提供优质的茅台酒项目产品和良好的服务。这体现了茅台酒项目对于生产活动合规性和质量标准的高度重视，为茅台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茅台酒项目注重生态效益和清洁生产原则。茅台酒项目建设将紧密结合地方特色经济发展，与社会经济发展规划和区域环境保护规划方案相协调一致。通过与当地区域自然生态系统的结合，茅台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茅台酒项目产品具有多样化的客户需求和个性化的特点。因此，茅台酒项目产品规格品种多样，且单批生产数量较小。为满足这一特点，茅台酒项目承办单位将建设先进的柔性制造生产线。通过广泛应用柔性制造技术，茅台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茅台酒项目采用的技术具有较高的技术含量和自动化水平，处于国内先进水平。这一技术选用不仅体现了对生产效率、质量和环境友好性的高标准要求，同时为茅台酒项目的可持续发展奠定了坚实的基础。</w:t>
      </w:r>
    </w:p>
    <w:p>
      <w:pPr>
        <w:pStyle w:val="Heading2"/>
        <w:ind w:firstLine="560" w:firstLineChars="200"/>
        <w:rPr>
          <w:rFonts w:ascii="仿宋" w:eastAsia="仿宋" w:hAnsi="仿宋" w:cs="仿宋" w:hint="eastAsia"/>
          <w:sz w:val="28"/>
          <w:lang w:eastAsia="zh-CN"/>
        </w:rPr>
      </w:pPr>
      <w:bookmarkStart w:id="5" w:name="_Toc183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为确保茅台酒项目的高效生产和技术实施，我们制定了一套精心设计的设备选型方案，以满足茅台酒项目生产、质量和环保的要求。该方案的主要特点如下：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茅台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针对茅台酒项目产品的多样性和小批量生产的特点，我们将建设柔性制造生产线。通过在设备选型中考虑柔性制造技术，可以灵活应对不同产品规格和生产需求，实现生产线的高度灵活性和适应性。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111"/>
      <w:r>
        <w:rPr>
          <w:rFonts w:ascii="仿宋" w:eastAsia="仿宋" w:hAnsi="仿宋" w:cs="仿宋" w:hint="eastAsia"/>
          <w:sz w:val="28"/>
          <w:lang w:eastAsia="zh-CN"/>
        </w:rPr>
        <w:t>二、茅台酒项目土建工程</w:t>
      </w:r>
      <w:bookmarkEnd w:id="6"/>
    </w:p>
    <w:p>
      <w:pPr>
        <w:pStyle w:val="Heading2"/>
        <w:rPr>
          <w:rFonts w:ascii="仿宋" w:eastAsia="仿宋" w:hAnsi="仿宋" w:cs="仿宋" w:hint="eastAsia"/>
          <w:lang w:eastAsia="zh-CN"/>
        </w:rPr>
      </w:pPr>
      <w:bookmarkStart w:id="7" w:name="_Toc419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在茅台酒项目的建筑工程设计中，我们将秉承一系列重要的设计原则，以确保茅台酒项目建筑在功能、美观、可持续性等方面达到最佳效果。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首要原则是确保建筑的功能性得到最大化的发挥。我们将充分理解茅台酒项目的实际需求，合理布局各个功能区域，保证建筑在满足业务需求的同时，提供高效的工作环境。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在建筑设计中，我们将综合考虑建设和运营成本。通过精细的经济效益分析，确保设计方案在高效利用资源的同时，对茅台酒项目的长期盈利能力有积极的贡献。</w:t>
      </w:r>
    </w:p>
    <w:p>
      <w:pPr>
        <w:pStyle w:val="Heading2"/>
        <w:ind w:firstLine="560" w:firstLineChars="200"/>
        <w:rPr>
          <w:rFonts w:ascii="仿宋" w:eastAsia="仿宋" w:hAnsi="仿宋" w:cs="仿宋" w:hint="eastAsia"/>
          <w:sz w:val="28"/>
          <w:lang w:eastAsia="zh-CN"/>
        </w:rPr>
      </w:pPr>
      <w:bookmarkStart w:id="8" w:name="_Toc176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茅台酒项目的土建工程设计中，我们将精准设定设计年限，结合茅台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茅台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75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茅台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茅台酒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茅台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06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本期工程茅台酒项目预计总建筑面积XXX平方米，其中：计容建筑面积XXX平方米，计划建筑工程投资XX万元，占茅台酒项目总投资的XX%。</w:t>
      </w:r>
    </w:p>
    <w:p>
      <w:pPr>
        <w:pStyle w:val="Heading1"/>
        <w:ind w:firstLine="560" w:firstLineChars="200"/>
        <w:rPr>
          <w:rFonts w:ascii="仿宋" w:eastAsia="仿宋" w:hAnsi="仿宋" w:cs="仿宋" w:hint="eastAsia"/>
          <w:sz w:val="28"/>
          <w:lang w:eastAsia="zh-CN"/>
        </w:rPr>
      </w:pPr>
      <w:bookmarkStart w:id="11" w:name="_Toc7980"/>
      <w:r>
        <w:rPr>
          <w:rFonts w:ascii="仿宋" w:eastAsia="仿宋" w:hAnsi="仿宋" w:cs="仿宋" w:hint="eastAsia"/>
          <w:sz w:val="28"/>
          <w:lang w:eastAsia="zh-CN"/>
        </w:rPr>
        <w:t>三、茅台酒项目可持续发展</w:t>
      </w:r>
      <w:bookmarkEnd w:id="11"/>
    </w:p>
    <w:p>
      <w:pPr>
        <w:pStyle w:val="Heading2"/>
        <w:rPr>
          <w:rFonts w:ascii="仿宋" w:eastAsia="仿宋" w:hAnsi="仿宋" w:cs="仿宋" w:hint="eastAsia"/>
          <w:lang w:eastAsia="zh-CN"/>
        </w:rPr>
      </w:pPr>
      <w:bookmarkStart w:id="12" w:name="_Toc604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茅台酒项目中，茅台酒项目团队着眼于未来，明确了可持续发展的战略方向。制定的具体可持续发展目标包括降低资源使用、采用环保技术、最大化社会效益等。这一步骤不仅有助于茅台酒项目在环保和社会责任方面达到最高标准，也为未来提供了明确的指引，确保茅台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可持续实践的融入茅台酒项目管理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茅台酒项目管理周期。从茅台酒项目规划开始，茅台酒项目团队就考虑了环境和社会的因素。在执行阶段，茅台酒项目团队积极推动绿色技术的应用，优化资源利用。此外，关注员工的社会责任，通过培训和沟通活动提高员工对可持续发展的认知，使他们能够在日常工作中践行可持续实践。这些举措不仅为茅台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80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扎根于茅台酒项目的可持续发展理念，我们深信环保与社会责任是茅台酒项目成功的关键支柱。在茅台酒项目的每一步，我们都致力于通过创新和实践，履行对环境和社会的坚定责任。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团队通过引入先进的环保技术、建立高效的废物处理系统以及推动能源节约措施，积极履行环保责任。定期的环保监测和评估确保茅台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不仅致力于自身可持续发展，还注重对社会的回馈。通过支持社区茅台酒项目、参与慈善事业、提供培训机会等方式，茅台酒项目积极履行社会责任。与当地社区建立积极互动，关注员工的工作与生活平衡，以及员工的身心健康，是茅台酒项目在社会责任层面的关键举措。这样的实践不仅增强了茅台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36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0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茅台酒项目的主要产品是XXXX，预计年产值为XXX万元。这一产品在市场中占据着重要的地位，其广泛的应用范围使得该茅台酒项目的市场前景非常广阔。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茅台酒项目的xxx产品作为重要的原材料之一，将在多个领域发挥关键作用。其在建筑、交通、能源等方面的广泛应用将为整个产业链提供强大的支持，形成产业协同效应。茅台酒项目的年产值XXX万XXX万XXX万万元不仅反映了其在市场上的巨大潜力，更预示着它对国民经济的积极贡献。这种关联度高、涉及面广的产业关系，使得该茅台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84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总征地面积为XXXX平方米，相当于约XX.XX亩，其中净用地面积为XXXX平方米，红线范围内相当于约XX.XX亩。这一用地规模充分考虑了茅台酒项目的建设需求，保障了茅台酒项目在合适的空间内得以充分发展。茅台酒项目规划的总建筑面积为XXXX平方米，其中主体工程建设占XXXX平方米，计容建筑面积达XXXX平方米。预计建筑工程的投资将达到XXXX万元，为茅台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计划购置的设备共计XXXX台（套），设备购置费用为XXXX万元。这一设备购置计划充分考虑到茅台酒项目的生产需求和技术要求，确保了茅台酒项目在生产运营中具备先进的技术装备和高效的生产能力。设备的合理配置将为茅台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计划总投资为XXXX万元，预计年实现营业收入为XXXX万元。这一产能规模的设定旨在确保茅台酒项目能够在投资与回报之间取得平衡，实现长期可持续的发展。茅台酒项目的总投资充分考虑到各个方面的需求，包括用地建设、设备购置等多个环节，以确保茅台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969"/>
      <w:r>
        <w:rPr>
          <w:rFonts w:ascii="仿宋" w:eastAsia="仿宋" w:hAnsi="仿宋" w:cs="仿宋" w:hint="eastAsia"/>
          <w:sz w:val="28"/>
          <w:lang w:eastAsia="zh-CN"/>
        </w:rPr>
        <w:t>五、茅台酒项目绩效评估</w:t>
      </w:r>
      <w:bookmarkEnd w:id="17"/>
    </w:p>
    <w:p>
      <w:pPr>
        <w:pStyle w:val="Heading2"/>
        <w:rPr>
          <w:rFonts w:ascii="仿宋" w:eastAsia="仿宋" w:hAnsi="仿宋" w:cs="仿宋" w:hint="eastAsia"/>
          <w:lang w:eastAsia="zh-CN"/>
        </w:rPr>
      </w:pPr>
      <w:bookmarkStart w:id="18" w:name="_Toc894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在茅台酒项目中，我们设计了一套全面的绩效评估指标，以确保茅台酒项目的可控和成功交付。这些指标跨足茅台酒项目目标、成本、进度和质量等多个维度，为我们提供了全面洞察茅台酒项目的健康状况。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目标达成率是我们关注的首要指标。我们设定了明确的目标，并通过定期监测和评估，迅速发现并应对潜在的目标偏差。这为茅台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成本绩效是另一个核心关注点。通过实际成本与预算成本的对比分析，我们深入了解成本差异的原因，及时调整资源分配，保持茅台酒项目在经济效益方面的合理水平。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茅台酒项目进度作为关键的绩效指标之一，得到了精心的关注。我们制定了详细的茅台酒项目进度计划，并设立了进度符合度指标，确保实际进度与计划进度保持一致。这使我们能够快速发现和解决潜在的进度问题，保持茅台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茅台酒项目绩效的不可或缺的一环。我们引入了一系列的质量标准和客户满意度指标，以确保茅台酒项目交付的成果在质量上达到或超越预期水平。通过持续监测这些指标，我们努力提升茅台酒项目整体质量水平，为茅台酒项目的成功交付提供有力保障。通过这些科学且全面的绩效评估，我们能够更好地引导茅台酒项目的持续改进，确保茅台酒项目目标的顺利达成。</w:t>
      </w:r>
    </w:p>
    <w:p>
      <w:pPr>
        <w:pStyle w:val="Heading2"/>
        <w:ind w:firstLine="560" w:firstLineChars="200"/>
        <w:rPr>
          <w:rFonts w:ascii="仿宋" w:eastAsia="仿宋" w:hAnsi="仿宋" w:cs="仿宋" w:hint="eastAsia"/>
          <w:sz w:val="28"/>
          <w:lang w:eastAsia="zh-CN"/>
        </w:rPr>
      </w:pPr>
      <w:bookmarkStart w:id="19" w:name="_Toc1543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绩效评估是茅台酒项目中的关键环节，为确保茅台酒项目达到预期目标，我们采用了多层次、多维度的绩效评估方法。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茅台酒项目的战略目标对齐，确保每个决策和行动都与茅台酒项目整体目标保持一致。团队会定期召开战略对齐会议，审视当前工作与茅台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茅台酒项目进度、质量、成本和风险等方面。这些指标通过数据收集和分析，为茅台酒项目管理团队提供了客观的评估依据。例如，我们通过茅台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绩效评估不仅仅停留在茅台酒项目内部，还考虑了茅台酒项目对外部环境的影响。我们定期进行干系人满意度调查，以了解各利益相关方对茅台酒项目的期望和满意度，并及时做出调整。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这种多层次、多角度的绩效评估方法，使得我们能够全面了解茅台酒项目的运行状态，及时做出调整，确保茅台酒项目在不断变化的环境中保持稳健前行。</w:t>
      </w:r>
    </w:p>
    <w:p>
      <w:pPr>
        <w:pStyle w:val="Heading2"/>
        <w:ind w:firstLine="560" w:firstLineChars="200"/>
        <w:rPr>
          <w:rFonts w:ascii="仿宋" w:eastAsia="仿宋" w:hAnsi="仿宋" w:cs="仿宋" w:hint="eastAsia"/>
          <w:sz w:val="28"/>
          <w:lang w:eastAsia="zh-CN"/>
        </w:rPr>
      </w:pPr>
      <w:bookmarkStart w:id="20" w:name="_Toc191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为了确保茅台酒项目的有效管理和不断优化，我们采用了精心设计的绩效评估周期。这个周期旨在实现灵活、实时和全面的评估，以适应茅台酒项目执行中的各种挑战。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茅台酒项目的不同需求，分为短期、中期和长期。短期评估关注每个迭代或工作周期，以及时发现和解决当前任务中的问题。中期评估涵盖几个迭代，深入了解整体茅台酒项目的趋势和性能。长期评估则着眼于整个茅台酒项目阶段，确保茅台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茅台酒项目管理工具和协作平台，团队成员能够随时更新和分享茅台酒项目数据。这种实时性的反馈机制使我们能够及时察觉潜在问题，快速调整，保持茅台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茅台酒项目的决策制定密不可分。每个周期的茅台酒项目回顾会议成为集体总结经验、识别问题深层次原因并找到创新解决方案的平台。这种定期的反思与调整机制使茅台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5983"/>
      <w:r>
        <w:rPr>
          <w:rFonts w:ascii="仿宋" w:eastAsia="仿宋" w:hAnsi="仿宋" w:cs="仿宋" w:hint="eastAsia"/>
          <w:sz w:val="28"/>
          <w:lang w:eastAsia="zh-CN"/>
        </w:rPr>
        <w:t>六、茅台酒项目建设单位说明</w:t>
      </w:r>
      <w:bookmarkEnd w:id="21"/>
    </w:p>
    <w:p>
      <w:pPr>
        <w:pStyle w:val="Heading2"/>
        <w:rPr>
          <w:rFonts w:ascii="仿宋" w:eastAsia="仿宋" w:hAnsi="仿宋" w:cs="仿宋" w:hint="eastAsia"/>
          <w:lang w:eastAsia="zh-CN"/>
        </w:rPr>
      </w:pPr>
      <w:bookmarkStart w:id="22" w:name="_Toc11761"/>
      <w:r>
        <w:rPr>
          <w:rFonts w:ascii="仿宋" w:eastAsia="仿宋" w:hAnsi="仿宋" w:cs="仿宋" w:hint="eastAsia"/>
          <w:lang w:eastAsia="zh-CN"/>
        </w:rPr>
        <w:t>(一)、茅台酒项目承办单位基本情况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https://d.book118.com/837100000051006045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茅台酒项目规划设计蓝图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91CB3"/>
    <w:rsid w:val="48991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0000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2024-02-24T01:00:00Z</dcterms:created>
  <dcterms:modified xsi:type="dcterms:W3CDTF">2024-02-24T01:00:56Z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382BDBE932FF4ACA98102D5571DA111F_11</vt:lpwstr>
  </property>
  <property fmtid="{D5CDD505-2E9C-101B-9397-08002B2CF9AE}" pid="3" name="KSOProductBuildVer">
    <vt:lpwstr>2052-12.1.0.16388</vt:lpwstr>
  </property>
</Properties>
</file>