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B1061" w14:paraId="117F9FDB" w14:textId="77777777">
      <w:pPr>
        <w:rPr>
          <w:rFonts w:ascii="仿宋" w:eastAsia="仿宋" w:hAnsi="仿宋" w:cs="仿宋"/>
          <w:b/>
          <w:sz w:val="40"/>
        </w:rPr>
      </w:pPr>
    </w:p>
    <w:p w:rsidR="005B1061" w14:paraId="682442F0" w14:textId="77777777">
      <w:pPr>
        <w:rPr>
          <w:rFonts w:ascii="仿宋" w:eastAsia="仿宋" w:hAnsi="仿宋" w:cs="仿宋"/>
          <w:b/>
          <w:sz w:val="40"/>
        </w:rPr>
      </w:pPr>
    </w:p>
    <w:p w:rsidR="005B1061" w14:paraId="5228DBBC" w14:textId="77777777">
      <w:pPr>
        <w:rPr>
          <w:rFonts w:ascii="仿宋" w:eastAsia="仿宋" w:hAnsi="仿宋" w:cs="仿宋"/>
          <w:b/>
          <w:sz w:val="40"/>
        </w:rPr>
      </w:pPr>
    </w:p>
    <w:p w:rsidR="005B1061" w14:paraId="0482A06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渔业服务相关行业投资规划报告</w:t>
      </w:r>
    </w:p>
    <w:p w:rsidR="005B1061" w14:paraId="224F5DFD" w14:textId="77777777">
      <w:pPr>
        <w:jc w:val="center"/>
        <w:rPr>
          <w:rFonts w:ascii="仿宋" w:eastAsia="仿宋" w:hAnsi="仿宋" w:cs="仿宋"/>
          <w:b/>
          <w:sz w:val="40"/>
        </w:rPr>
      </w:pPr>
      <w:r>
        <w:rPr>
          <w:rFonts w:ascii="仿宋" w:eastAsia="仿宋" w:hAnsi="仿宋" w:cs="仿宋" w:hint="eastAsia"/>
          <w:b/>
          <w:sz w:val="40"/>
        </w:rPr>
        <w:t>目录</w:t>
      </w:r>
    </w:p>
    <w:p w:rsidR="005B1061" w14:paraId="59D587F4" w14:textId="77777777">
      <w:pPr>
        <w:pStyle w:val="TOC1"/>
        <w:tabs>
          <w:tab w:val="right" w:leader="dot" w:pos="8306"/>
        </w:tabs>
      </w:pPr>
      <w:r>
        <w:fldChar w:fldCharType="begin"/>
      </w:r>
      <w:r>
        <w:instrText>TOC \h \z</w:instrText>
      </w:r>
      <w:r>
        <w:fldChar w:fldCharType="separate"/>
      </w:r>
      <w:hyperlink w:anchor="_Toc1020" w:history="1">
        <w:r>
          <w:rPr>
            <w:rFonts w:ascii="仿宋" w:eastAsia="仿宋" w:hAnsi="仿宋" w:cs="仿宋" w:hint="eastAsia"/>
          </w:rPr>
          <w:t>概论</w:t>
        </w:r>
        <w:r>
          <w:tab/>
        </w:r>
        <w:r>
          <w:fldChar w:fldCharType="begin"/>
        </w:r>
        <w:r>
          <w:instrText xml:space="preserve"> PAGEREF _Toc1020 \h </w:instrText>
        </w:r>
        <w:r>
          <w:fldChar w:fldCharType="separate"/>
        </w:r>
        <w:r>
          <w:t>3</w:t>
        </w:r>
        <w:r>
          <w:fldChar w:fldCharType="end"/>
        </w:r>
      </w:hyperlink>
    </w:p>
    <w:p w:rsidR="005B1061" w14:paraId="6FCD7BB2" w14:textId="77777777">
      <w:pPr>
        <w:pStyle w:val="TOC1"/>
        <w:tabs>
          <w:tab w:val="right" w:leader="dot" w:pos="8306"/>
        </w:tabs>
      </w:pPr>
      <w:hyperlink w:anchor="_Toc483" w:history="1">
        <w:r>
          <w:rPr>
            <w:rFonts w:ascii="仿宋" w:eastAsia="仿宋" w:hAnsi="仿宋" w:cs="仿宋" w:hint="eastAsia"/>
          </w:rPr>
          <w:t>一、渔业服务项目投资背景分析</w:t>
        </w:r>
        <w:r>
          <w:tab/>
        </w:r>
        <w:r>
          <w:fldChar w:fldCharType="begin"/>
        </w:r>
        <w:r>
          <w:instrText xml:space="preserve"> PAGEREF _Toc483 \h </w:instrText>
        </w:r>
        <w:r>
          <w:fldChar w:fldCharType="separate"/>
        </w:r>
        <w:r>
          <w:t>3</w:t>
        </w:r>
        <w:r>
          <w:fldChar w:fldCharType="end"/>
        </w:r>
      </w:hyperlink>
    </w:p>
    <w:p w:rsidR="005B1061" w14:paraId="390F569F" w14:textId="77777777">
      <w:pPr>
        <w:pStyle w:val="TOC2"/>
        <w:tabs>
          <w:tab w:val="right" w:leader="dot" w:pos="8306"/>
        </w:tabs>
      </w:pPr>
      <w:hyperlink w:anchor="_Toc14312" w:history="1">
        <w:r>
          <w:rPr>
            <w:rFonts w:ascii="仿宋" w:eastAsia="仿宋" w:hAnsi="仿宋" w:cs="仿宋" w:hint="eastAsia"/>
          </w:rPr>
          <w:t>（一）行业背景分析</w:t>
        </w:r>
        <w:r>
          <w:tab/>
        </w:r>
        <w:r>
          <w:fldChar w:fldCharType="begin"/>
        </w:r>
        <w:r>
          <w:instrText xml:space="preserve"> PAGEREF _Toc14312 \h </w:instrText>
        </w:r>
        <w:r>
          <w:fldChar w:fldCharType="separate"/>
        </w:r>
        <w:r>
          <w:t>3</w:t>
        </w:r>
        <w:r>
          <w:fldChar w:fldCharType="end"/>
        </w:r>
      </w:hyperlink>
    </w:p>
    <w:p w:rsidR="005B1061" w14:paraId="1C7AEE73" w14:textId="77777777">
      <w:pPr>
        <w:pStyle w:val="TOC2"/>
        <w:tabs>
          <w:tab w:val="right" w:leader="dot" w:pos="8306"/>
        </w:tabs>
      </w:pPr>
      <w:hyperlink w:anchor="_Toc4251" w:history="1">
        <w:r>
          <w:rPr>
            <w:rFonts w:ascii="仿宋" w:eastAsia="仿宋" w:hAnsi="仿宋" w:cs="仿宋" w:hint="eastAsia"/>
          </w:rPr>
          <w:t>（二）产业发展分析</w:t>
        </w:r>
        <w:r>
          <w:tab/>
        </w:r>
        <w:r>
          <w:fldChar w:fldCharType="begin"/>
        </w:r>
        <w:r>
          <w:instrText xml:space="preserve"> PAGEREF _Toc4251 \h </w:instrText>
        </w:r>
        <w:r>
          <w:fldChar w:fldCharType="separate"/>
        </w:r>
        <w:r>
          <w:t>4</w:t>
        </w:r>
        <w:r>
          <w:fldChar w:fldCharType="end"/>
        </w:r>
      </w:hyperlink>
    </w:p>
    <w:p w:rsidR="005B1061" w14:paraId="331A7FB4" w14:textId="77777777">
      <w:pPr>
        <w:pStyle w:val="TOC1"/>
        <w:tabs>
          <w:tab w:val="right" w:leader="dot" w:pos="8306"/>
        </w:tabs>
      </w:pPr>
      <w:hyperlink w:anchor="_Toc14442" w:history="1">
        <w:r>
          <w:rPr>
            <w:rFonts w:ascii="仿宋" w:eastAsia="仿宋" w:hAnsi="仿宋" w:cs="仿宋" w:hint="eastAsia"/>
          </w:rPr>
          <w:t>二、原材料及成品管理</w:t>
        </w:r>
        <w:r>
          <w:tab/>
        </w:r>
        <w:r>
          <w:fldChar w:fldCharType="begin"/>
        </w:r>
        <w:r>
          <w:instrText xml:space="preserve"> PAGEREF _Toc14442 \h </w:instrText>
        </w:r>
        <w:r>
          <w:fldChar w:fldCharType="separate"/>
        </w:r>
        <w:r>
          <w:t>5</w:t>
        </w:r>
        <w:r>
          <w:fldChar w:fldCharType="end"/>
        </w:r>
      </w:hyperlink>
    </w:p>
    <w:p w:rsidR="005B1061" w14:paraId="1AA1F2A3" w14:textId="77777777">
      <w:pPr>
        <w:pStyle w:val="TOC2"/>
        <w:tabs>
          <w:tab w:val="right" w:leader="dot" w:pos="8306"/>
        </w:tabs>
      </w:pPr>
      <w:hyperlink w:anchor="_Toc1205" w:history="1">
        <w:r>
          <w:rPr>
            <w:rFonts w:ascii="仿宋" w:eastAsia="仿宋" w:hAnsi="仿宋" w:cs="仿宋" w:hint="eastAsia"/>
          </w:rPr>
          <w:t>（一）渔业服务项目建设期原辅材料供应情况</w:t>
        </w:r>
        <w:r>
          <w:tab/>
        </w:r>
        <w:r>
          <w:fldChar w:fldCharType="begin"/>
        </w:r>
        <w:r>
          <w:instrText xml:space="preserve"> PAGEREF _Toc1205 \h </w:instrText>
        </w:r>
        <w:r>
          <w:fldChar w:fldCharType="separate"/>
        </w:r>
        <w:r>
          <w:t>5</w:t>
        </w:r>
        <w:r>
          <w:fldChar w:fldCharType="end"/>
        </w:r>
      </w:hyperlink>
    </w:p>
    <w:p w:rsidR="005B1061" w14:paraId="51E60D50" w14:textId="77777777">
      <w:pPr>
        <w:pStyle w:val="TOC2"/>
        <w:tabs>
          <w:tab w:val="right" w:leader="dot" w:pos="8306"/>
        </w:tabs>
      </w:pPr>
      <w:hyperlink w:anchor="_Toc2137" w:history="1">
        <w:r>
          <w:rPr>
            <w:rFonts w:ascii="仿宋" w:eastAsia="仿宋" w:hAnsi="仿宋" w:cs="仿宋" w:hint="eastAsia"/>
          </w:rPr>
          <w:t>（二）渔业服务项目运营期原辅材料供应及质量管理</w:t>
        </w:r>
        <w:r>
          <w:tab/>
        </w:r>
        <w:r>
          <w:fldChar w:fldCharType="begin"/>
        </w:r>
        <w:r>
          <w:instrText xml:space="preserve"> PAGEREF _Toc2137 \h </w:instrText>
        </w:r>
        <w:r>
          <w:fldChar w:fldCharType="separate"/>
        </w:r>
        <w:r>
          <w:t>6</w:t>
        </w:r>
        <w:r>
          <w:fldChar w:fldCharType="end"/>
        </w:r>
      </w:hyperlink>
    </w:p>
    <w:p w:rsidR="005B1061" w14:paraId="01999573" w14:textId="77777777">
      <w:pPr>
        <w:pStyle w:val="TOC1"/>
        <w:tabs>
          <w:tab w:val="right" w:leader="dot" w:pos="8306"/>
        </w:tabs>
      </w:pPr>
      <w:hyperlink w:anchor="_Toc26833" w:history="1">
        <w:r>
          <w:rPr>
            <w:rFonts w:ascii="仿宋" w:eastAsia="仿宋" w:hAnsi="仿宋" w:cs="仿宋" w:hint="eastAsia"/>
          </w:rPr>
          <w:t>三、渔业服务项目概论</w:t>
        </w:r>
        <w:r>
          <w:tab/>
        </w:r>
        <w:r>
          <w:fldChar w:fldCharType="begin"/>
        </w:r>
        <w:r>
          <w:instrText xml:space="preserve"> PAGEREF _Toc26833 \h </w:instrText>
        </w:r>
        <w:r>
          <w:fldChar w:fldCharType="separate"/>
        </w:r>
        <w:r>
          <w:t>7</w:t>
        </w:r>
        <w:r>
          <w:fldChar w:fldCharType="end"/>
        </w:r>
      </w:hyperlink>
    </w:p>
    <w:p w:rsidR="005B1061" w14:paraId="7C071904" w14:textId="77777777">
      <w:pPr>
        <w:pStyle w:val="TOC2"/>
        <w:tabs>
          <w:tab w:val="right" w:leader="dot" w:pos="8306"/>
        </w:tabs>
      </w:pPr>
      <w:hyperlink w:anchor="_Toc22129" w:history="1">
        <w:r>
          <w:rPr>
            <w:rFonts w:ascii="仿宋" w:eastAsia="仿宋" w:hAnsi="仿宋" w:cs="仿宋" w:hint="eastAsia"/>
          </w:rPr>
          <w:t>（一）渔业服务项目名称</w:t>
        </w:r>
        <w:r>
          <w:tab/>
        </w:r>
        <w:r>
          <w:fldChar w:fldCharType="begin"/>
        </w:r>
        <w:r>
          <w:instrText xml:space="preserve"> PAGEREF _Toc22129 \h </w:instrText>
        </w:r>
        <w:r>
          <w:fldChar w:fldCharType="separate"/>
        </w:r>
        <w:r>
          <w:t>7</w:t>
        </w:r>
        <w:r>
          <w:fldChar w:fldCharType="end"/>
        </w:r>
      </w:hyperlink>
    </w:p>
    <w:p w:rsidR="005B1061" w14:paraId="3757B028" w14:textId="77777777">
      <w:pPr>
        <w:pStyle w:val="TOC2"/>
        <w:tabs>
          <w:tab w:val="right" w:leader="dot" w:pos="8306"/>
        </w:tabs>
      </w:pPr>
      <w:hyperlink w:anchor="_Toc11496" w:history="1">
        <w:r>
          <w:rPr>
            <w:rFonts w:ascii="仿宋" w:eastAsia="仿宋" w:hAnsi="仿宋" w:cs="仿宋" w:hint="eastAsia"/>
          </w:rPr>
          <w:t>（二）渔业服务项目投资人</w:t>
        </w:r>
        <w:r>
          <w:tab/>
        </w:r>
        <w:r>
          <w:fldChar w:fldCharType="begin"/>
        </w:r>
        <w:r>
          <w:instrText xml:space="preserve"> PAGEREF _Toc11496 \h </w:instrText>
        </w:r>
        <w:r>
          <w:fldChar w:fldCharType="separate"/>
        </w:r>
        <w:r>
          <w:t>8</w:t>
        </w:r>
        <w:r>
          <w:fldChar w:fldCharType="end"/>
        </w:r>
      </w:hyperlink>
    </w:p>
    <w:p w:rsidR="005B1061" w14:paraId="3A0DBDBB" w14:textId="77777777">
      <w:pPr>
        <w:pStyle w:val="TOC2"/>
        <w:tabs>
          <w:tab w:val="right" w:leader="dot" w:pos="8306"/>
        </w:tabs>
      </w:pPr>
      <w:hyperlink w:anchor="_Toc9776" w:history="1">
        <w:r>
          <w:rPr>
            <w:rFonts w:ascii="仿宋" w:eastAsia="仿宋" w:hAnsi="仿宋" w:cs="仿宋" w:hint="eastAsia"/>
          </w:rPr>
          <w:t>（三）建设地点</w:t>
        </w:r>
        <w:r>
          <w:tab/>
        </w:r>
        <w:r>
          <w:fldChar w:fldCharType="begin"/>
        </w:r>
        <w:r>
          <w:instrText xml:space="preserve"> PAGEREF _Toc9776 \h </w:instrText>
        </w:r>
        <w:r>
          <w:fldChar w:fldCharType="separate"/>
        </w:r>
        <w:r>
          <w:t>8</w:t>
        </w:r>
        <w:r>
          <w:fldChar w:fldCharType="end"/>
        </w:r>
      </w:hyperlink>
    </w:p>
    <w:p w:rsidR="005B1061" w14:paraId="3C34888C" w14:textId="77777777">
      <w:pPr>
        <w:pStyle w:val="TOC2"/>
        <w:tabs>
          <w:tab w:val="right" w:leader="dot" w:pos="8306"/>
        </w:tabs>
      </w:pPr>
      <w:hyperlink w:anchor="_Toc29765" w:history="1">
        <w:r>
          <w:rPr>
            <w:rFonts w:ascii="仿宋" w:eastAsia="仿宋" w:hAnsi="仿宋" w:cs="仿宋" w:hint="eastAsia"/>
          </w:rPr>
          <w:t>（四）编制原则</w:t>
        </w:r>
        <w:r>
          <w:tab/>
        </w:r>
        <w:r>
          <w:fldChar w:fldCharType="begin"/>
        </w:r>
        <w:r>
          <w:instrText xml:space="preserve"> PAGEREF _Toc29765 \h </w:instrText>
        </w:r>
        <w:r>
          <w:fldChar w:fldCharType="separate"/>
        </w:r>
        <w:r>
          <w:t>8</w:t>
        </w:r>
        <w:r>
          <w:fldChar w:fldCharType="end"/>
        </w:r>
      </w:hyperlink>
    </w:p>
    <w:p w:rsidR="005B1061" w14:paraId="466745FD" w14:textId="77777777">
      <w:pPr>
        <w:pStyle w:val="TOC2"/>
        <w:tabs>
          <w:tab w:val="right" w:leader="dot" w:pos="8306"/>
        </w:tabs>
      </w:pPr>
      <w:hyperlink w:anchor="_Toc3177" w:history="1">
        <w:r>
          <w:rPr>
            <w:rFonts w:ascii="仿宋" w:eastAsia="仿宋" w:hAnsi="仿宋" w:cs="仿宋" w:hint="eastAsia"/>
          </w:rPr>
          <w:t>（五）编制依据</w:t>
        </w:r>
        <w:r>
          <w:tab/>
        </w:r>
        <w:r>
          <w:fldChar w:fldCharType="begin"/>
        </w:r>
        <w:r>
          <w:instrText xml:space="preserve"> PAGEREF _Toc3177 \h </w:instrText>
        </w:r>
        <w:r>
          <w:fldChar w:fldCharType="separate"/>
        </w:r>
        <w:r>
          <w:t>9</w:t>
        </w:r>
        <w:r>
          <w:fldChar w:fldCharType="end"/>
        </w:r>
      </w:hyperlink>
    </w:p>
    <w:p w:rsidR="005B1061" w14:paraId="02F4E0AB" w14:textId="77777777">
      <w:pPr>
        <w:pStyle w:val="TOC2"/>
        <w:tabs>
          <w:tab w:val="right" w:leader="dot" w:pos="8306"/>
        </w:tabs>
      </w:pPr>
      <w:hyperlink w:anchor="_Toc27710" w:history="1">
        <w:r>
          <w:rPr>
            <w:rFonts w:ascii="仿宋" w:eastAsia="仿宋" w:hAnsi="仿宋" w:cs="仿宋" w:hint="eastAsia"/>
          </w:rPr>
          <w:t>（六）编制范围及内容</w:t>
        </w:r>
        <w:r>
          <w:tab/>
        </w:r>
        <w:r>
          <w:fldChar w:fldCharType="begin"/>
        </w:r>
        <w:r>
          <w:instrText xml:space="preserve"> PAGEREF _Toc27710 \h </w:instrText>
        </w:r>
        <w:r>
          <w:fldChar w:fldCharType="separate"/>
        </w:r>
        <w:r>
          <w:t>10</w:t>
        </w:r>
        <w:r>
          <w:fldChar w:fldCharType="end"/>
        </w:r>
      </w:hyperlink>
    </w:p>
    <w:p w:rsidR="005B1061" w14:paraId="075BA6DD" w14:textId="77777777">
      <w:pPr>
        <w:pStyle w:val="TOC2"/>
        <w:tabs>
          <w:tab w:val="right" w:leader="dot" w:pos="8306"/>
        </w:tabs>
      </w:pPr>
      <w:hyperlink w:anchor="_Toc1453" w:history="1">
        <w:r>
          <w:rPr>
            <w:rFonts w:ascii="仿宋" w:eastAsia="仿宋" w:hAnsi="仿宋" w:cs="仿宋" w:hint="eastAsia"/>
          </w:rPr>
          <w:t>（七）渔业服务项目建设背景</w:t>
        </w:r>
        <w:r>
          <w:tab/>
        </w:r>
        <w:r>
          <w:fldChar w:fldCharType="begin"/>
        </w:r>
        <w:r>
          <w:instrText xml:space="preserve"> PAGEREF _Toc1453 \h </w:instrText>
        </w:r>
        <w:r>
          <w:fldChar w:fldCharType="separate"/>
        </w:r>
        <w:r>
          <w:t>12</w:t>
        </w:r>
        <w:r>
          <w:fldChar w:fldCharType="end"/>
        </w:r>
      </w:hyperlink>
    </w:p>
    <w:p w:rsidR="005B1061" w14:paraId="621D1C3D" w14:textId="77777777">
      <w:pPr>
        <w:pStyle w:val="TOC2"/>
        <w:tabs>
          <w:tab w:val="right" w:leader="dot" w:pos="8306"/>
        </w:tabs>
      </w:pPr>
      <w:hyperlink w:anchor="_Toc14727" w:history="1">
        <w:r>
          <w:rPr>
            <w:rFonts w:ascii="仿宋" w:eastAsia="仿宋" w:hAnsi="仿宋" w:cs="仿宋" w:hint="eastAsia"/>
          </w:rPr>
          <w:t>（八）结论分析</w:t>
        </w:r>
        <w:r>
          <w:tab/>
        </w:r>
        <w:r>
          <w:fldChar w:fldCharType="begin"/>
        </w:r>
        <w:r>
          <w:instrText xml:space="preserve"> PAGEREF _Toc14727 \h </w:instrText>
        </w:r>
        <w:r>
          <w:fldChar w:fldCharType="separate"/>
        </w:r>
        <w:r>
          <w:t>12</w:t>
        </w:r>
        <w:r>
          <w:fldChar w:fldCharType="end"/>
        </w:r>
      </w:hyperlink>
    </w:p>
    <w:p w:rsidR="005B1061" w14:paraId="11D14A96" w14:textId="77777777">
      <w:pPr>
        <w:pStyle w:val="TOC1"/>
        <w:tabs>
          <w:tab w:val="right" w:leader="dot" w:pos="8306"/>
        </w:tabs>
      </w:pPr>
      <w:hyperlink w:anchor="_Toc23736" w:history="1">
        <w:r>
          <w:rPr>
            <w:rFonts w:ascii="仿宋" w:eastAsia="仿宋" w:hAnsi="仿宋" w:cs="仿宋" w:hint="eastAsia"/>
          </w:rPr>
          <w:t>四、渔业服务项目选址方案</w:t>
        </w:r>
        <w:r>
          <w:tab/>
        </w:r>
        <w:r>
          <w:fldChar w:fldCharType="begin"/>
        </w:r>
        <w:r>
          <w:instrText xml:space="preserve"> PAGEREF _Toc23736 \h </w:instrText>
        </w:r>
        <w:r>
          <w:fldChar w:fldCharType="separate"/>
        </w:r>
        <w:r>
          <w:t>14</w:t>
        </w:r>
        <w:r>
          <w:fldChar w:fldCharType="end"/>
        </w:r>
      </w:hyperlink>
    </w:p>
    <w:p w:rsidR="005B1061" w14:paraId="25271F68" w14:textId="77777777">
      <w:pPr>
        <w:pStyle w:val="TOC2"/>
        <w:tabs>
          <w:tab w:val="right" w:leader="dot" w:pos="8306"/>
        </w:tabs>
      </w:pPr>
      <w:hyperlink w:anchor="_Toc14682" w:history="1">
        <w:r>
          <w:rPr>
            <w:rFonts w:ascii="仿宋" w:eastAsia="仿宋" w:hAnsi="仿宋" w:cs="仿宋" w:hint="eastAsia"/>
          </w:rPr>
          <w:t>（一）渔业服务项目选址原则</w:t>
        </w:r>
        <w:r>
          <w:tab/>
        </w:r>
        <w:r>
          <w:fldChar w:fldCharType="begin"/>
        </w:r>
        <w:r>
          <w:instrText xml:space="preserve"> PAGEREF _Toc14682 \h </w:instrText>
        </w:r>
        <w:r>
          <w:fldChar w:fldCharType="separate"/>
        </w:r>
        <w:r>
          <w:t>14</w:t>
        </w:r>
        <w:r>
          <w:fldChar w:fldCharType="end"/>
        </w:r>
      </w:hyperlink>
    </w:p>
    <w:p w:rsidR="005B1061" w14:paraId="68EC941F" w14:textId="77777777">
      <w:pPr>
        <w:pStyle w:val="TOC2"/>
        <w:tabs>
          <w:tab w:val="right" w:leader="dot" w:pos="8306"/>
        </w:tabs>
      </w:pPr>
      <w:hyperlink w:anchor="_Toc2432" w:history="1">
        <w:r>
          <w:rPr>
            <w:rFonts w:ascii="仿宋" w:eastAsia="仿宋" w:hAnsi="仿宋" w:cs="仿宋" w:hint="eastAsia"/>
          </w:rPr>
          <w:t>（二）建设区基本情况</w:t>
        </w:r>
        <w:r>
          <w:tab/>
        </w:r>
        <w:r>
          <w:fldChar w:fldCharType="begin"/>
        </w:r>
        <w:r>
          <w:instrText xml:space="preserve"> PAGEREF _Toc2432 \h </w:instrText>
        </w:r>
        <w:r>
          <w:fldChar w:fldCharType="separate"/>
        </w:r>
        <w:r>
          <w:t>14</w:t>
        </w:r>
        <w:r>
          <w:fldChar w:fldCharType="end"/>
        </w:r>
      </w:hyperlink>
    </w:p>
    <w:p w:rsidR="005B1061" w14:paraId="56FB6411" w14:textId="77777777">
      <w:pPr>
        <w:pStyle w:val="TOC2"/>
        <w:tabs>
          <w:tab w:val="right" w:leader="dot" w:pos="8306"/>
        </w:tabs>
      </w:pPr>
      <w:hyperlink w:anchor="_Toc31960" w:history="1">
        <w:r>
          <w:rPr>
            <w:rFonts w:ascii="仿宋" w:eastAsia="仿宋" w:hAnsi="仿宋" w:cs="仿宋" w:hint="eastAsia"/>
          </w:rPr>
          <w:t>（三）产业发展方向</w:t>
        </w:r>
        <w:r>
          <w:tab/>
        </w:r>
        <w:r>
          <w:fldChar w:fldCharType="begin"/>
        </w:r>
        <w:r>
          <w:instrText xml:space="preserve"> PAGEREF _Toc31960 \h </w:instrText>
        </w:r>
        <w:r>
          <w:fldChar w:fldCharType="separate"/>
        </w:r>
        <w:r>
          <w:t>15</w:t>
        </w:r>
        <w:r>
          <w:fldChar w:fldCharType="end"/>
        </w:r>
      </w:hyperlink>
    </w:p>
    <w:p w:rsidR="005B1061" w14:paraId="053AD538" w14:textId="77777777">
      <w:pPr>
        <w:pStyle w:val="TOC2"/>
        <w:tabs>
          <w:tab w:val="right" w:leader="dot" w:pos="8306"/>
        </w:tabs>
      </w:pPr>
      <w:hyperlink w:anchor="_Toc30115" w:history="1">
        <w:r>
          <w:rPr>
            <w:rFonts w:ascii="仿宋" w:eastAsia="仿宋" w:hAnsi="仿宋" w:cs="仿宋" w:hint="eastAsia"/>
          </w:rPr>
          <w:t>（四）渔业服务项目选址综合评价</w:t>
        </w:r>
        <w:r>
          <w:tab/>
        </w:r>
        <w:r>
          <w:fldChar w:fldCharType="begin"/>
        </w:r>
        <w:r>
          <w:instrText xml:space="preserve"> PAGEREF _Toc30115 \h </w:instrText>
        </w:r>
        <w:r>
          <w:fldChar w:fldCharType="separate"/>
        </w:r>
        <w:r>
          <w:t>17</w:t>
        </w:r>
        <w:r>
          <w:fldChar w:fldCharType="end"/>
        </w:r>
      </w:hyperlink>
    </w:p>
    <w:p w:rsidR="005B1061" w14:paraId="3D126E2E" w14:textId="77777777">
      <w:pPr>
        <w:pStyle w:val="TOC1"/>
        <w:tabs>
          <w:tab w:val="right" w:leader="dot" w:pos="8306"/>
        </w:tabs>
      </w:pPr>
      <w:hyperlink w:anchor="_Toc22587" w:history="1">
        <w:r>
          <w:rPr>
            <w:rFonts w:ascii="仿宋" w:eastAsia="仿宋" w:hAnsi="仿宋" w:cs="仿宋" w:hint="eastAsia"/>
          </w:rPr>
          <w:t>五、建筑工程方案</w:t>
        </w:r>
        <w:r>
          <w:tab/>
        </w:r>
        <w:r>
          <w:fldChar w:fldCharType="begin"/>
        </w:r>
        <w:r>
          <w:instrText xml:space="preserve"> PAGEREF _Toc22587 \h </w:instrText>
        </w:r>
        <w:r>
          <w:fldChar w:fldCharType="separate"/>
        </w:r>
        <w:r>
          <w:t>17</w:t>
        </w:r>
        <w:r>
          <w:fldChar w:fldCharType="end"/>
        </w:r>
      </w:hyperlink>
    </w:p>
    <w:p w:rsidR="005B1061" w14:paraId="0719B454" w14:textId="77777777">
      <w:pPr>
        <w:pStyle w:val="TOC2"/>
        <w:tabs>
          <w:tab w:val="right" w:leader="dot" w:pos="8306"/>
        </w:tabs>
      </w:pPr>
      <w:hyperlink w:anchor="_Toc14650" w:history="1">
        <w:r>
          <w:rPr>
            <w:rFonts w:ascii="仿宋" w:eastAsia="仿宋" w:hAnsi="仿宋" w:cs="仿宋" w:hint="eastAsia"/>
          </w:rPr>
          <w:t>（一）渔业服务项目工程设计总体要求</w:t>
        </w:r>
        <w:r>
          <w:tab/>
        </w:r>
        <w:r>
          <w:fldChar w:fldCharType="begin"/>
        </w:r>
        <w:r>
          <w:instrText xml:space="preserve"> PAGEREF _Toc14650 \h </w:instrText>
        </w:r>
        <w:r>
          <w:fldChar w:fldCharType="separate"/>
        </w:r>
        <w:r>
          <w:t>17</w:t>
        </w:r>
        <w:r>
          <w:fldChar w:fldCharType="end"/>
        </w:r>
      </w:hyperlink>
    </w:p>
    <w:p w:rsidR="005B1061" w14:paraId="0027B749" w14:textId="77777777">
      <w:pPr>
        <w:pStyle w:val="TOC2"/>
        <w:tabs>
          <w:tab w:val="right" w:leader="dot" w:pos="8306"/>
        </w:tabs>
      </w:pPr>
      <w:hyperlink w:anchor="_Toc27863" w:history="1">
        <w:r>
          <w:rPr>
            <w:rFonts w:ascii="仿宋" w:eastAsia="仿宋" w:hAnsi="仿宋" w:cs="仿宋" w:hint="eastAsia"/>
          </w:rPr>
          <w:t>（二）建设方案</w:t>
        </w:r>
        <w:r>
          <w:tab/>
        </w:r>
        <w:r>
          <w:fldChar w:fldCharType="begin"/>
        </w:r>
        <w:r>
          <w:instrText xml:space="preserve"> PAGEREF _Toc27863 \h </w:instrText>
        </w:r>
        <w:r>
          <w:fldChar w:fldCharType="separate"/>
        </w:r>
        <w:r>
          <w:t>21</w:t>
        </w:r>
        <w:r>
          <w:fldChar w:fldCharType="end"/>
        </w:r>
      </w:hyperlink>
    </w:p>
    <w:p w:rsidR="005B1061" w14:paraId="0EAF2AEA" w14:textId="77777777">
      <w:pPr>
        <w:pStyle w:val="TOC2"/>
        <w:tabs>
          <w:tab w:val="right" w:leader="dot" w:pos="8306"/>
        </w:tabs>
      </w:pPr>
      <w:hyperlink w:anchor="_Toc15204" w:history="1">
        <w:r>
          <w:rPr>
            <w:rFonts w:ascii="仿宋" w:eastAsia="仿宋" w:hAnsi="仿宋" w:cs="仿宋" w:hint="eastAsia"/>
          </w:rPr>
          <w:t>（三）建筑工程建设指标</w:t>
        </w:r>
        <w:r>
          <w:tab/>
        </w:r>
        <w:r>
          <w:fldChar w:fldCharType="begin"/>
        </w:r>
        <w:r>
          <w:instrText xml:space="preserve"> PAGEREF _Toc15204 \h </w:instrText>
        </w:r>
        <w:r>
          <w:fldChar w:fldCharType="separate"/>
        </w:r>
        <w:r>
          <w:t>24</w:t>
        </w:r>
        <w:r>
          <w:fldChar w:fldCharType="end"/>
        </w:r>
      </w:hyperlink>
    </w:p>
    <w:p w:rsidR="005B1061" w14:paraId="710DF9BF" w14:textId="77777777">
      <w:pPr>
        <w:pStyle w:val="TOC1"/>
        <w:tabs>
          <w:tab w:val="right" w:leader="dot" w:pos="8306"/>
        </w:tabs>
      </w:pPr>
      <w:hyperlink w:anchor="_Toc3076" w:history="1">
        <w:r>
          <w:rPr>
            <w:rFonts w:ascii="仿宋" w:eastAsia="仿宋" w:hAnsi="仿宋" w:cs="仿宋" w:hint="eastAsia"/>
          </w:rPr>
          <w:t>六、投资估算</w:t>
        </w:r>
        <w:r>
          <w:tab/>
        </w:r>
        <w:r>
          <w:fldChar w:fldCharType="begin"/>
        </w:r>
        <w:r>
          <w:instrText xml:space="preserve"> PAGEREF _Toc3076 \h </w:instrText>
        </w:r>
        <w:r>
          <w:fldChar w:fldCharType="separate"/>
        </w:r>
        <w:r>
          <w:t>24</w:t>
        </w:r>
        <w:r>
          <w:fldChar w:fldCharType="end"/>
        </w:r>
      </w:hyperlink>
    </w:p>
    <w:p w:rsidR="005B1061" w14:paraId="4032F912" w14:textId="77777777">
      <w:pPr>
        <w:pStyle w:val="TOC2"/>
        <w:tabs>
          <w:tab w:val="right" w:leader="dot" w:pos="8306"/>
        </w:tabs>
      </w:pPr>
      <w:hyperlink w:anchor="_Toc15362" w:history="1">
        <w:r>
          <w:rPr>
            <w:rFonts w:ascii="仿宋" w:eastAsia="仿宋" w:hAnsi="仿宋" w:cs="仿宋" w:hint="eastAsia"/>
          </w:rPr>
          <w:t>（一）投资估算的编制说明</w:t>
        </w:r>
        <w:r>
          <w:tab/>
        </w:r>
        <w:r>
          <w:fldChar w:fldCharType="begin"/>
        </w:r>
        <w:r>
          <w:instrText xml:space="preserve"> PAGEREF _Toc15362 \h </w:instrText>
        </w:r>
        <w:r>
          <w:fldChar w:fldCharType="separate"/>
        </w:r>
        <w:r>
          <w:t>24</w:t>
        </w:r>
        <w:r>
          <w:fldChar w:fldCharType="end"/>
        </w:r>
      </w:hyperlink>
    </w:p>
    <w:p w:rsidR="005B1061" w14:paraId="7E8A0E1D" w14:textId="77777777">
      <w:pPr>
        <w:pStyle w:val="TOC2"/>
        <w:tabs>
          <w:tab w:val="right" w:leader="dot" w:pos="8306"/>
        </w:tabs>
      </w:pPr>
      <w:hyperlink w:anchor="_Toc605" w:history="1">
        <w:r>
          <w:rPr>
            <w:rFonts w:ascii="仿宋" w:eastAsia="仿宋" w:hAnsi="仿宋" w:cs="仿宋" w:hint="eastAsia"/>
          </w:rPr>
          <w:t>（二）建设投资</w:t>
        </w:r>
        <w:r>
          <w:rPr>
            <w:rFonts w:ascii="仿宋" w:eastAsia="仿宋" w:hAnsi="仿宋" w:cs="仿宋" w:hint="eastAsia"/>
          </w:rPr>
          <w:t>估算</w:t>
        </w:r>
        <w:r>
          <w:tab/>
        </w:r>
        <w:r>
          <w:fldChar w:fldCharType="begin"/>
        </w:r>
        <w:r>
          <w:instrText xml:space="preserve"> PAGEREF _Toc605 \h </w:instrText>
        </w:r>
        <w:r>
          <w:fldChar w:fldCharType="separate"/>
        </w:r>
        <w:r>
          <w:t>25</w:t>
        </w:r>
        <w:r>
          <w:fldChar w:fldCharType="end"/>
        </w:r>
      </w:hyperlink>
    </w:p>
    <w:p w:rsidR="005B1061" w14:paraId="114C61EE" w14:textId="77777777">
      <w:pPr>
        <w:pStyle w:val="TOC2"/>
        <w:tabs>
          <w:tab w:val="right" w:leader="dot" w:pos="8306"/>
        </w:tabs>
      </w:pPr>
      <w:hyperlink w:anchor="_Toc14460" w:history="1">
        <w:r>
          <w:rPr>
            <w:rFonts w:ascii="仿宋" w:eastAsia="仿宋" w:hAnsi="仿宋" w:cs="仿宋" w:hint="eastAsia"/>
          </w:rPr>
          <w:t>（三）建设期利息</w:t>
        </w:r>
        <w:r>
          <w:tab/>
        </w:r>
        <w:r>
          <w:fldChar w:fldCharType="begin"/>
        </w:r>
        <w:r>
          <w:instrText xml:space="preserve"> PAGEREF _Toc14460 \h </w:instrText>
        </w:r>
        <w:r>
          <w:fldChar w:fldCharType="separate"/>
        </w:r>
        <w:r>
          <w:t>26</w:t>
        </w:r>
        <w:r>
          <w:fldChar w:fldCharType="end"/>
        </w:r>
      </w:hyperlink>
    </w:p>
    <w:p w:rsidR="005B1061" w14:paraId="3A559073" w14:textId="77777777">
      <w:pPr>
        <w:pStyle w:val="TOC2"/>
        <w:tabs>
          <w:tab w:val="right" w:leader="dot" w:pos="8306"/>
        </w:tabs>
      </w:pPr>
      <w:hyperlink w:anchor="_Toc5630" w:history="1">
        <w:r>
          <w:rPr>
            <w:rFonts w:ascii="仿宋" w:eastAsia="仿宋" w:hAnsi="仿宋" w:cs="仿宋" w:hint="eastAsia"/>
          </w:rPr>
          <w:t>（四）流动资金</w:t>
        </w:r>
        <w:r>
          <w:tab/>
        </w:r>
        <w:r>
          <w:fldChar w:fldCharType="begin"/>
        </w:r>
        <w:r>
          <w:instrText xml:space="preserve"> PAGEREF _Toc5630 \h </w:instrText>
        </w:r>
        <w:r>
          <w:fldChar w:fldCharType="separate"/>
        </w:r>
        <w:r>
          <w:t>27</w:t>
        </w:r>
        <w:r>
          <w:fldChar w:fldCharType="end"/>
        </w:r>
      </w:hyperlink>
    </w:p>
    <w:p w:rsidR="005B1061" w14:paraId="7F934CF6" w14:textId="77777777">
      <w:pPr>
        <w:pStyle w:val="TOC2"/>
        <w:tabs>
          <w:tab w:val="right" w:leader="dot" w:pos="8306"/>
        </w:tabs>
      </w:pPr>
      <w:hyperlink w:anchor="_Toc27529" w:history="1">
        <w:r>
          <w:rPr>
            <w:rFonts w:ascii="仿宋" w:eastAsia="仿宋" w:hAnsi="仿宋" w:cs="仿宋" w:hint="eastAsia"/>
          </w:rPr>
          <w:t>（五）渔业服务项目总投资</w:t>
        </w:r>
        <w:r>
          <w:tab/>
        </w:r>
        <w:r>
          <w:fldChar w:fldCharType="begin"/>
        </w:r>
        <w:r>
          <w:instrText xml:space="preserve"> PAGEREF _Toc27529 \h </w:instrText>
        </w:r>
        <w:r>
          <w:fldChar w:fldCharType="separate"/>
        </w:r>
        <w:r>
          <w:t>27</w:t>
        </w:r>
        <w:r>
          <w:fldChar w:fldCharType="end"/>
        </w:r>
      </w:hyperlink>
    </w:p>
    <w:p w:rsidR="005B1061" w14:paraId="50FC7A9E" w14:textId="77777777">
      <w:pPr>
        <w:pStyle w:val="TOC2"/>
        <w:tabs>
          <w:tab w:val="right" w:leader="dot" w:pos="8306"/>
        </w:tabs>
      </w:pPr>
      <w:hyperlink w:anchor="_Toc6053" w:history="1">
        <w:r>
          <w:rPr>
            <w:rFonts w:ascii="仿宋" w:eastAsia="仿宋" w:hAnsi="仿宋" w:cs="仿宋" w:hint="eastAsia"/>
          </w:rPr>
          <w:t>（六）资金筹措与投资计划</w:t>
        </w:r>
        <w:r>
          <w:tab/>
        </w:r>
        <w:r>
          <w:fldChar w:fldCharType="begin"/>
        </w:r>
        <w:r>
          <w:instrText xml:space="preserve"> PAGEREF _Toc6053 \h </w:instrText>
        </w:r>
        <w:r>
          <w:fldChar w:fldCharType="separate"/>
        </w:r>
        <w:r>
          <w:t>28</w:t>
        </w:r>
        <w:r>
          <w:fldChar w:fldCharType="end"/>
        </w:r>
      </w:hyperlink>
    </w:p>
    <w:p w:rsidR="005B1061" w14:paraId="00F8E5FB" w14:textId="77777777">
      <w:pPr>
        <w:pStyle w:val="TOC1"/>
        <w:tabs>
          <w:tab w:val="right" w:leader="dot" w:pos="8306"/>
        </w:tabs>
      </w:pPr>
      <w:hyperlink w:anchor="_Toc26698" w:history="1">
        <w:r>
          <w:rPr>
            <w:rFonts w:ascii="仿宋" w:eastAsia="仿宋" w:hAnsi="仿宋" w:cs="仿宋" w:hint="eastAsia"/>
          </w:rPr>
          <w:t>七、经济效益分析</w:t>
        </w:r>
        <w:r>
          <w:tab/>
        </w:r>
        <w:r>
          <w:fldChar w:fldCharType="begin"/>
        </w:r>
        <w:r>
          <w:instrText xml:space="preserve"> PAGEREF _Toc26698 \h </w:instrText>
        </w:r>
        <w:r>
          <w:fldChar w:fldCharType="separate"/>
        </w:r>
        <w:r>
          <w:t>29</w:t>
        </w:r>
        <w:r>
          <w:fldChar w:fldCharType="end"/>
        </w:r>
      </w:hyperlink>
    </w:p>
    <w:p w:rsidR="005B1061" w14:paraId="679B74D8" w14:textId="77777777">
      <w:pPr>
        <w:pStyle w:val="TOC2"/>
        <w:tabs>
          <w:tab w:val="right" w:leader="dot" w:pos="8306"/>
        </w:tabs>
      </w:pPr>
      <w:hyperlink w:anchor="_Toc9695" w:history="1">
        <w:r>
          <w:rPr>
            <w:rFonts w:ascii="仿宋" w:eastAsia="仿宋" w:hAnsi="仿宋" w:cs="仿宋" w:hint="eastAsia"/>
          </w:rPr>
          <w:t>（一）基</w:t>
        </w:r>
        <w:r>
          <w:rPr>
            <w:rFonts w:ascii="仿宋" w:eastAsia="仿宋" w:hAnsi="仿宋" w:cs="仿宋" w:hint="eastAsia"/>
          </w:rPr>
          <w:t>本假设及基础参数选取</w:t>
        </w:r>
        <w:r>
          <w:tab/>
        </w:r>
        <w:r>
          <w:fldChar w:fldCharType="begin"/>
        </w:r>
        <w:r>
          <w:instrText xml:space="preserve"> PAGEREF _Toc9695 \h </w:instrText>
        </w:r>
        <w:r>
          <w:fldChar w:fldCharType="separate"/>
        </w:r>
        <w:r>
          <w:t>29</w:t>
        </w:r>
        <w:r>
          <w:fldChar w:fldCharType="end"/>
        </w:r>
      </w:hyperlink>
    </w:p>
    <w:p w:rsidR="005B1061" w14:paraId="51DE782E" w14:textId="77777777">
      <w:pPr>
        <w:pStyle w:val="TOC2"/>
        <w:tabs>
          <w:tab w:val="right" w:leader="dot" w:pos="8306"/>
        </w:tabs>
      </w:pPr>
      <w:hyperlink w:anchor="_Toc4928" w:history="1">
        <w:r>
          <w:rPr>
            <w:rFonts w:ascii="仿宋" w:eastAsia="仿宋" w:hAnsi="仿宋" w:cs="仿宋" w:hint="eastAsia"/>
          </w:rPr>
          <w:t>（二）经济评价财务测算</w:t>
        </w:r>
        <w:r>
          <w:tab/>
        </w:r>
        <w:r>
          <w:fldChar w:fldCharType="begin"/>
        </w:r>
        <w:r>
          <w:instrText xml:space="preserve"> PAGEREF _Toc4928 \h </w:instrText>
        </w:r>
        <w:r>
          <w:fldChar w:fldCharType="separate"/>
        </w:r>
        <w:r>
          <w:t>29</w:t>
        </w:r>
        <w:r>
          <w:fldChar w:fldCharType="end"/>
        </w:r>
      </w:hyperlink>
    </w:p>
    <w:p w:rsidR="005B1061" w14:paraId="5EB56FB9" w14:textId="77777777">
      <w:pPr>
        <w:pStyle w:val="TOC2"/>
        <w:tabs>
          <w:tab w:val="right" w:leader="dot" w:pos="8306"/>
        </w:tabs>
      </w:pPr>
      <w:hyperlink w:anchor="_Toc31408" w:history="1">
        <w:r>
          <w:rPr>
            <w:rFonts w:ascii="仿宋" w:eastAsia="仿宋" w:hAnsi="仿宋" w:cs="仿宋" w:hint="eastAsia"/>
          </w:rPr>
          <w:t>（三）渔业服务项目盈利能力分析</w:t>
        </w:r>
        <w:r>
          <w:tab/>
        </w:r>
        <w:r>
          <w:fldChar w:fldCharType="begin"/>
        </w:r>
        <w:r>
          <w:instrText xml:space="preserve"> PAGEREF _Toc31408 \h </w:instrText>
        </w:r>
        <w:r>
          <w:fldChar w:fldCharType="separate"/>
        </w:r>
        <w:r>
          <w:t>32</w:t>
        </w:r>
        <w:r>
          <w:fldChar w:fldCharType="end"/>
        </w:r>
      </w:hyperlink>
    </w:p>
    <w:p w:rsidR="005B1061" w14:paraId="718C0570" w14:textId="77777777">
      <w:pPr>
        <w:pStyle w:val="TOC2"/>
        <w:tabs>
          <w:tab w:val="right" w:leader="dot" w:pos="8306"/>
        </w:tabs>
      </w:pPr>
      <w:hyperlink w:anchor="_Toc4061" w:history="1">
        <w:r>
          <w:rPr>
            <w:rFonts w:ascii="仿宋" w:eastAsia="仿宋" w:hAnsi="仿宋" w:cs="仿宋" w:hint="eastAsia"/>
          </w:rPr>
          <w:t>（四）财务生存能力分析</w:t>
        </w:r>
        <w:r>
          <w:tab/>
        </w:r>
        <w:r>
          <w:fldChar w:fldCharType="begin"/>
        </w:r>
        <w:r>
          <w:instrText xml:space="preserve"> PAGEREF _Toc4061 \h </w:instrText>
        </w:r>
        <w:r>
          <w:fldChar w:fldCharType="separate"/>
        </w:r>
        <w:r>
          <w:t>33</w:t>
        </w:r>
        <w:r>
          <w:fldChar w:fldCharType="end"/>
        </w:r>
      </w:hyperlink>
    </w:p>
    <w:p w:rsidR="005B1061" w14:paraId="23B995D9" w14:textId="77777777">
      <w:pPr>
        <w:pStyle w:val="TOC2"/>
        <w:tabs>
          <w:tab w:val="right" w:leader="dot" w:pos="8306"/>
        </w:tabs>
      </w:pPr>
      <w:hyperlink w:anchor="_Toc8013" w:history="1">
        <w:r>
          <w:rPr>
            <w:rFonts w:ascii="仿宋" w:eastAsia="仿宋" w:hAnsi="仿宋" w:cs="仿宋" w:hint="eastAsia"/>
          </w:rPr>
          <w:t>（五）偿债能力分析</w:t>
        </w:r>
        <w:r>
          <w:tab/>
        </w:r>
        <w:r>
          <w:fldChar w:fldCharType="begin"/>
        </w:r>
        <w:r>
          <w:instrText xml:space="preserve"> PAGEREF _Toc8013 \h </w:instrText>
        </w:r>
        <w:r>
          <w:fldChar w:fldCharType="separate"/>
        </w:r>
        <w:r>
          <w:t>33</w:t>
        </w:r>
        <w:r>
          <w:fldChar w:fldCharType="end"/>
        </w:r>
      </w:hyperlink>
    </w:p>
    <w:p w:rsidR="005B1061" w14:paraId="21B65890" w14:textId="77777777">
      <w:pPr>
        <w:pStyle w:val="TOC2"/>
        <w:tabs>
          <w:tab w:val="right" w:leader="dot" w:pos="8306"/>
        </w:tabs>
      </w:pPr>
      <w:hyperlink w:anchor="_Toc12232" w:history="1">
        <w:r>
          <w:rPr>
            <w:rFonts w:ascii="仿宋" w:eastAsia="仿宋" w:hAnsi="仿宋" w:cs="仿宋" w:hint="eastAsia"/>
          </w:rPr>
          <w:t>（六）经济评价结论</w:t>
        </w:r>
        <w:r>
          <w:tab/>
        </w:r>
        <w:r>
          <w:fldChar w:fldCharType="begin"/>
        </w:r>
        <w:r>
          <w:instrText xml:space="preserve"> PAGEREF _Toc12232 \h </w:instrText>
        </w:r>
        <w:r>
          <w:fldChar w:fldCharType="separate"/>
        </w:r>
        <w:r>
          <w:t>34</w:t>
        </w:r>
        <w:r>
          <w:fldChar w:fldCharType="end"/>
        </w:r>
      </w:hyperlink>
    </w:p>
    <w:p w:rsidR="005B1061" w14:paraId="6B703EA9" w14:textId="77777777">
      <w:pPr>
        <w:pStyle w:val="TOC1"/>
        <w:tabs>
          <w:tab w:val="right" w:leader="dot" w:pos="8306"/>
        </w:tabs>
      </w:pPr>
      <w:hyperlink w:anchor="_Toc32487" w:history="1">
        <w:r>
          <w:rPr>
            <w:rFonts w:ascii="仿宋" w:eastAsia="仿宋" w:hAnsi="仿宋" w:cs="仿宋" w:hint="eastAsia"/>
          </w:rPr>
          <w:t>八</w:t>
        </w:r>
        <w:r>
          <w:rPr>
            <w:rFonts w:ascii="仿宋" w:eastAsia="仿宋" w:hAnsi="仿宋" w:cs="仿宋" w:hint="eastAsia"/>
          </w:rPr>
          <w:t>、环境保护分析</w:t>
        </w:r>
        <w:r>
          <w:tab/>
        </w:r>
        <w:r>
          <w:fldChar w:fldCharType="begin"/>
        </w:r>
        <w:r>
          <w:instrText xml:space="preserve"> PAGEREF _Toc32487 \h </w:instrText>
        </w:r>
        <w:r>
          <w:fldChar w:fldCharType="separate"/>
        </w:r>
        <w:r>
          <w:t>35</w:t>
        </w:r>
        <w:r>
          <w:fldChar w:fldCharType="end"/>
        </w:r>
      </w:hyperlink>
    </w:p>
    <w:p w:rsidR="005B1061" w14:paraId="4C20DBFE" w14:textId="77777777">
      <w:pPr>
        <w:pStyle w:val="TOC2"/>
        <w:tabs>
          <w:tab w:val="right" w:leader="dot" w:pos="8306"/>
        </w:tabs>
      </w:pPr>
      <w:hyperlink w:anchor="_Toc6407" w:history="1">
        <w:r>
          <w:rPr>
            <w:rFonts w:ascii="仿宋" w:eastAsia="仿宋" w:hAnsi="仿宋" w:cs="仿宋" w:hint="eastAsia"/>
          </w:rPr>
          <w:t>（一）环境保护综述</w:t>
        </w:r>
        <w:r>
          <w:tab/>
        </w:r>
        <w:r>
          <w:fldChar w:fldCharType="begin"/>
        </w:r>
        <w:r>
          <w:instrText xml:space="preserve"> PAGEREF _Toc6407 \h </w:instrText>
        </w:r>
        <w:r>
          <w:fldChar w:fldCharType="separate"/>
        </w:r>
        <w:r>
          <w:t>35</w:t>
        </w:r>
        <w:r>
          <w:fldChar w:fldCharType="end"/>
        </w:r>
      </w:hyperlink>
    </w:p>
    <w:p w:rsidR="005B1061" w14:paraId="23A4903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686" w:history="1">
        <w:r>
          <w:rPr>
            <w:rFonts w:ascii="仿宋" w:eastAsia="仿宋" w:hAnsi="仿宋" w:cs="仿宋" w:hint="eastAsia"/>
          </w:rPr>
          <w:t>（二）施工期环境影响分析</w:t>
        </w:r>
        <w:r>
          <w:tab/>
        </w:r>
        <w:r>
          <w:fldChar w:fldCharType="begin"/>
        </w:r>
        <w:r>
          <w:instrText xml:space="preserve"> PAGEREF _Toc22686 \h </w:instrText>
        </w:r>
        <w:r>
          <w:fldChar w:fldCharType="separate"/>
        </w:r>
        <w:r>
          <w:t>36</w:t>
        </w:r>
        <w:r>
          <w:fldChar w:fldCharType="end"/>
        </w:r>
      </w:hyperlink>
    </w:p>
    <w:p w:rsidR="005B1061" w14:paraId="7B3C775F" w14:textId="77777777">
      <w:pPr>
        <w:pStyle w:val="TOC2"/>
        <w:tabs>
          <w:tab w:val="right" w:leader="dot" w:pos="8306"/>
        </w:tabs>
      </w:pPr>
      <w:hyperlink w:anchor="_Toc17065" w:history="1">
        <w:r>
          <w:rPr>
            <w:rFonts w:ascii="仿宋" w:eastAsia="仿宋" w:hAnsi="仿宋" w:cs="仿宋" w:hint="eastAsia"/>
          </w:rPr>
          <w:t>（三）营运期环境影响分析</w:t>
        </w:r>
        <w:r>
          <w:tab/>
        </w:r>
        <w:r>
          <w:fldChar w:fldCharType="begin"/>
        </w:r>
        <w:r>
          <w:instrText xml:space="preserve"> PAGEREF _Toc17065 \h </w:instrText>
        </w:r>
        <w:r>
          <w:fldChar w:fldCharType="separate"/>
        </w:r>
        <w:r>
          <w:t>38</w:t>
        </w:r>
        <w:r>
          <w:fldChar w:fldCharType="end"/>
        </w:r>
      </w:hyperlink>
    </w:p>
    <w:p w:rsidR="005B1061" w14:paraId="59BC73F7" w14:textId="77777777">
      <w:pPr>
        <w:pStyle w:val="TOC2"/>
        <w:tabs>
          <w:tab w:val="right" w:leader="dot" w:pos="8306"/>
        </w:tabs>
      </w:pPr>
      <w:hyperlink w:anchor="_Toc20995" w:history="1">
        <w:r>
          <w:rPr>
            <w:rFonts w:ascii="仿宋" w:eastAsia="仿宋" w:hAnsi="仿宋" w:cs="仿宋" w:hint="eastAsia"/>
          </w:rPr>
          <w:t>（四）综合评价</w:t>
        </w:r>
        <w:r>
          <w:tab/>
        </w:r>
        <w:r>
          <w:fldChar w:fldCharType="begin"/>
        </w:r>
        <w:r>
          <w:instrText xml:space="preserve"> PAGEREF _Toc20995 \h </w:instrText>
        </w:r>
        <w:r>
          <w:fldChar w:fldCharType="separate"/>
        </w:r>
        <w:r>
          <w:t>39</w:t>
        </w:r>
        <w:r>
          <w:fldChar w:fldCharType="end"/>
        </w:r>
      </w:hyperlink>
    </w:p>
    <w:p w:rsidR="005B1061" w14:paraId="2DB9BFB2" w14:textId="77777777">
      <w:pPr>
        <w:pStyle w:val="TOC1"/>
        <w:tabs>
          <w:tab w:val="right" w:leader="dot" w:pos="8306"/>
        </w:tabs>
      </w:pPr>
      <w:hyperlink w:anchor="_Toc9138" w:history="1">
        <w:r>
          <w:rPr>
            <w:rFonts w:ascii="仿宋" w:eastAsia="仿宋" w:hAnsi="仿宋" w:cs="仿宋" w:hint="eastAsia"/>
          </w:rPr>
          <w:t>九、招标方案</w:t>
        </w:r>
        <w:r>
          <w:tab/>
        </w:r>
        <w:r>
          <w:fldChar w:fldCharType="begin"/>
        </w:r>
        <w:r>
          <w:instrText xml:space="preserve"> PAGEREF _Toc9138 \h </w:instrText>
        </w:r>
        <w:r>
          <w:fldChar w:fldCharType="separate"/>
        </w:r>
        <w:r>
          <w:t>41</w:t>
        </w:r>
        <w:r>
          <w:fldChar w:fldCharType="end"/>
        </w:r>
      </w:hyperlink>
    </w:p>
    <w:p w:rsidR="005B1061" w14:paraId="49FBD7E5" w14:textId="77777777">
      <w:pPr>
        <w:pStyle w:val="TOC2"/>
        <w:tabs>
          <w:tab w:val="right" w:leader="dot" w:pos="8306"/>
        </w:tabs>
      </w:pPr>
      <w:hyperlink w:anchor="_Toc14050" w:history="1">
        <w:r>
          <w:rPr>
            <w:rFonts w:ascii="仿宋" w:eastAsia="仿宋" w:hAnsi="仿宋" w:cs="仿宋" w:hint="eastAsia"/>
          </w:rPr>
          <w:t>（一）</w:t>
        </w:r>
        <w:r>
          <w:rPr>
            <w:rFonts w:ascii="仿宋" w:eastAsia="仿宋" w:hAnsi="仿宋" w:cs="仿宋" w:hint="eastAsia"/>
          </w:rPr>
          <w:t>渔业服务项目招标依据</w:t>
        </w:r>
        <w:r>
          <w:tab/>
        </w:r>
        <w:r>
          <w:fldChar w:fldCharType="begin"/>
        </w:r>
        <w:r>
          <w:instrText xml:space="preserve"> PAGEREF _Toc14050 \h </w:instrText>
        </w:r>
        <w:r>
          <w:fldChar w:fldCharType="separate"/>
        </w:r>
        <w:r>
          <w:t>41</w:t>
        </w:r>
        <w:r>
          <w:fldChar w:fldCharType="end"/>
        </w:r>
      </w:hyperlink>
    </w:p>
    <w:p w:rsidR="005B1061" w14:paraId="5D9649ED" w14:textId="77777777">
      <w:pPr>
        <w:pStyle w:val="TOC2"/>
        <w:tabs>
          <w:tab w:val="right" w:leader="dot" w:pos="8306"/>
        </w:tabs>
      </w:pPr>
      <w:hyperlink w:anchor="_Toc3656" w:history="1">
        <w:r>
          <w:rPr>
            <w:rFonts w:ascii="仿宋" w:eastAsia="仿宋" w:hAnsi="仿宋" w:cs="仿宋" w:hint="eastAsia"/>
          </w:rPr>
          <w:t>（二）渔业服务项目招标范围</w:t>
        </w:r>
        <w:r>
          <w:tab/>
        </w:r>
        <w:r>
          <w:fldChar w:fldCharType="begin"/>
        </w:r>
        <w:r>
          <w:instrText xml:space="preserve"> PAGEREF _Toc3656 \h </w:instrText>
        </w:r>
        <w:r>
          <w:fldChar w:fldCharType="separate"/>
        </w:r>
        <w:r>
          <w:t>41</w:t>
        </w:r>
        <w:r>
          <w:fldChar w:fldCharType="end"/>
        </w:r>
      </w:hyperlink>
    </w:p>
    <w:p w:rsidR="005B1061" w14:paraId="699EEBDA" w14:textId="77777777">
      <w:pPr>
        <w:pStyle w:val="TOC2"/>
        <w:tabs>
          <w:tab w:val="right" w:leader="dot" w:pos="8306"/>
        </w:tabs>
      </w:pPr>
      <w:hyperlink w:anchor="_Toc6186" w:history="1">
        <w:r>
          <w:rPr>
            <w:rFonts w:ascii="仿宋" w:eastAsia="仿宋" w:hAnsi="仿宋" w:cs="仿宋" w:hint="eastAsia"/>
          </w:rPr>
          <w:t>（三）招标要求</w:t>
        </w:r>
        <w:r>
          <w:tab/>
        </w:r>
        <w:r>
          <w:fldChar w:fldCharType="begin"/>
        </w:r>
        <w:r>
          <w:instrText xml:space="preserve"> PAGEREF _Toc6186 \h </w:instrText>
        </w:r>
        <w:r>
          <w:fldChar w:fldCharType="separate"/>
        </w:r>
        <w:r>
          <w:t>42</w:t>
        </w:r>
        <w:r>
          <w:fldChar w:fldCharType="end"/>
        </w:r>
      </w:hyperlink>
    </w:p>
    <w:p w:rsidR="005B1061" w14:paraId="10CAF379" w14:textId="77777777">
      <w:pPr>
        <w:pStyle w:val="TOC2"/>
        <w:tabs>
          <w:tab w:val="right" w:leader="dot" w:pos="8306"/>
        </w:tabs>
      </w:pPr>
      <w:hyperlink w:anchor="_Toc16759" w:history="1">
        <w:r>
          <w:rPr>
            <w:rFonts w:ascii="仿宋" w:eastAsia="仿宋" w:hAnsi="仿宋" w:cs="仿宋" w:hint="eastAsia"/>
          </w:rPr>
          <w:t>（四）招标组织方式</w:t>
        </w:r>
        <w:r>
          <w:tab/>
        </w:r>
        <w:r>
          <w:fldChar w:fldCharType="begin"/>
        </w:r>
        <w:r>
          <w:instrText xml:space="preserve"> PAGEREF _Toc16759 \h </w:instrText>
        </w:r>
        <w:r>
          <w:fldChar w:fldCharType="separate"/>
        </w:r>
        <w:r>
          <w:t>42</w:t>
        </w:r>
        <w:r>
          <w:fldChar w:fldCharType="end"/>
        </w:r>
      </w:hyperlink>
    </w:p>
    <w:p w:rsidR="005B1061" w14:paraId="54EB244D" w14:textId="77777777">
      <w:pPr>
        <w:pStyle w:val="TOC2"/>
        <w:tabs>
          <w:tab w:val="right" w:leader="dot" w:pos="8306"/>
        </w:tabs>
      </w:pPr>
      <w:hyperlink w:anchor="_Toc19235" w:history="1">
        <w:r>
          <w:rPr>
            <w:rFonts w:ascii="仿宋" w:eastAsia="仿宋" w:hAnsi="仿宋" w:cs="仿宋" w:hint="eastAsia"/>
          </w:rPr>
          <w:t>（五）招标信息发布</w:t>
        </w:r>
        <w:r>
          <w:tab/>
        </w:r>
        <w:r>
          <w:fldChar w:fldCharType="begin"/>
        </w:r>
        <w:r>
          <w:instrText xml:space="preserve"> PAGEREF _Toc19235 \h </w:instrText>
        </w:r>
        <w:r>
          <w:fldChar w:fldCharType="separate"/>
        </w:r>
        <w:r>
          <w:t>45</w:t>
        </w:r>
        <w:r>
          <w:fldChar w:fldCharType="end"/>
        </w:r>
      </w:hyperlink>
    </w:p>
    <w:p w:rsidR="005B1061" w14:paraId="5BDC726A" w14:textId="77777777">
      <w:pPr>
        <w:pStyle w:val="TOC1"/>
        <w:tabs>
          <w:tab w:val="right" w:leader="dot" w:pos="8306"/>
        </w:tabs>
      </w:pPr>
      <w:hyperlink w:anchor="_Toc19987" w:history="1">
        <w:r>
          <w:rPr>
            <w:rFonts w:ascii="仿宋" w:eastAsia="仿宋" w:hAnsi="仿宋" w:cs="仿宋" w:hint="eastAsia"/>
          </w:rPr>
          <w:t>十、渔业服务项目规划进度</w:t>
        </w:r>
        <w:r>
          <w:tab/>
        </w:r>
        <w:r>
          <w:fldChar w:fldCharType="begin"/>
        </w:r>
        <w:r>
          <w:instrText xml:space="preserve"> PAGEREF _Toc19987 \h </w:instrText>
        </w:r>
        <w:r>
          <w:fldChar w:fldCharType="separate"/>
        </w:r>
        <w:r>
          <w:t>46</w:t>
        </w:r>
        <w:r>
          <w:fldChar w:fldCharType="end"/>
        </w:r>
      </w:hyperlink>
    </w:p>
    <w:p w:rsidR="005B1061" w14:paraId="331E418C" w14:textId="77777777">
      <w:pPr>
        <w:pStyle w:val="TOC2"/>
        <w:tabs>
          <w:tab w:val="right" w:leader="dot" w:pos="8306"/>
        </w:tabs>
      </w:pPr>
      <w:hyperlink w:anchor="_Toc4954" w:history="1">
        <w:r>
          <w:rPr>
            <w:rFonts w:ascii="仿宋" w:eastAsia="仿宋" w:hAnsi="仿宋" w:cs="仿宋" w:hint="eastAsia"/>
          </w:rPr>
          <w:t>（一）渔业服务项目进度安排</w:t>
        </w:r>
        <w:r>
          <w:tab/>
        </w:r>
        <w:r>
          <w:fldChar w:fldCharType="begin"/>
        </w:r>
        <w:r>
          <w:instrText xml:space="preserve"> PAGEREF _Toc4954 \h </w:instrText>
        </w:r>
        <w:r>
          <w:fldChar w:fldCharType="separate"/>
        </w:r>
        <w:r>
          <w:t>46</w:t>
        </w:r>
        <w:r>
          <w:fldChar w:fldCharType="end"/>
        </w:r>
      </w:hyperlink>
    </w:p>
    <w:p w:rsidR="005B1061" w14:paraId="2AC5670F" w14:textId="77777777">
      <w:pPr>
        <w:pStyle w:val="TOC2"/>
        <w:tabs>
          <w:tab w:val="right" w:leader="dot" w:pos="8306"/>
        </w:tabs>
      </w:pPr>
      <w:hyperlink w:anchor="_Toc3949" w:history="1">
        <w:r>
          <w:rPr>
            <w:rFonts w:ascii="仿宋" w:eastAsia="仿宋" w:hAnsi="仿宋" w:cs="仿宋" w:hint="eastAsia"/>
          </w:rPr>
          <w:t>（二）渔业服务项目实施保障措施</w:t>
        </w:r>
        <w:r>
          <w:tab/>
        </w:r>
        <w:r>
          <w:fldChar w:fldCharType="begin"/>
        </w:r>
        <w:r>
          <w:instrText xml:space="preserve"> PAGEREF _Toc3949 \h </w:instrText>
        </w:r>
        <w:r>
          <w:fldChar w:fldCharType="separate"/>
        </w:r>
        <w:r>
          <w:t>46</w:t>
        </w:r>
        <w:r>
          <w:fldChar w:fldCharType="end"/>
        </w:r>
      </w:hyperlink>
    </w:p>
    <w:p w:rsidR="005B1061" w14:paraId="720F8410" w14:textId="77777777">
      <w:pPr>
        <w:pStyle w:val="TOC1"/>
        <w:tabs>
          <w:tab w:val="right" w:leader="dot" w:pos="8306"/>
        </w:tabs>
      </w:pPr>
      <w:hyperlink w:anchor="_Toc21739" w:history="1">
        <w:r>
          <w:rPr>
            <w:rFonts w:ascii="仿宋" w:eastAsia="仿宋" w:hAnsi="仿宋" w:cs="仿宋" w:hint="eastAsia"/>
          </w:rPr>
          <w:t>十一、渔业服务项目工程方案</w:t>
        </w:r>
        <w:r>
          <w:tab/>
        </w:r>
        <w:r>
          <w:fldChar w:fldCharType="begin"/>
        </w:r>
        <w:r>
          <w:instrText xml:space="preserve"> PAGEREF _Toc21739 \h </w:instrText>
        </w:r>
        <w:r>
          <w:fldChar w:fldCharType="separate"/>
        </w:r>
        <w:r>
          <w:t>47</w:t>
        </w:r>
        <w:r>
          <w:fldChar w:fldCharType="end"/>
        </w:r>
      </w:hyperlink>
    </w:p>
    <w:p w:rsidR="005B1061" w14:paraId="584A3CF1" w14:textId="77777777">
      <w:pPr>
        <w:pStyle w:val="TOC2"/>
        <w:tabs>
          <w:tab w:val="right" w:leader="dot" w:pos="8306"/>
        </w:tabs>
      </w:pPr>
      <w:hyperlink w:anchor="_Toc16127" w:history="1">
        <w:r>
          <w:rPr>
            <w:rFonts w:ascii="仿宋" w:eastAsia="仿宋" w:hAnsi="仿宋" w:cs="仿宋" w:hint="eastAsia"/>
          </w:rPr>
          <w:t>（一）建筑工程设计原则</w:t>
        </w:r>
        <w:r>
          <w:tab/>
        </w:r>
        <w:r>
          <w:fldChar w:fldCharType="begin"/>
        </w:r>
        <w:r>
          <w:instrText xml:space="preserve"> PAGEREF _Toc16127 \h </w:instrText>
        </w:r>
        <w:r>
          <w:fldChar w:fldCharType="separate"/>
        </w:r>
        <w:r>
          <w:t>47</w:t>
        </w:r>
        <w:r>
          <w:fldChar w:fldCharType="end"/>
        </w:r>
      </w:hyperlink>
    </w:p>
    <w:p w:rsidR="005B1061" w14:paraId="3310CF61" w14:textId="77777777">
      <w:pPr>
        <w:pStyle w:val="TOC2"/>
        <w:tabs>
          <w:tab w:val="right" w:leader="dot" w:pos="8306"/>
        </w:tabs>
      </w:pPr>
      <w:hyperlink w:anchor="_Toc23051" w:history="1">
        <w:r>
          <w:rPr>
            <w:rFonts w:ascii="仿宋" w:eastAsia="仿宋" w:hAnsi="仿宋" w:cs="仿宋" w:hint="eastAsia"/>
          </w:rPr>
          <w:t>（二）土建工程设计年限及安全等级</w:t>
        </w:r>
        <w:r>
          <w:tab/>
        </w:r>
        <w:r>
          <w:fldChar w:fldCharType="begin"/>
        </w:r>
        <w:r>
          <w:instrText xml:space="preserve"> PAGEREF _Toc23051 \h </w:instrText>
        </w:r>
        <w:r>
          <w:fldChar w:fldCharType="separate"/>
        </w:r>
        <w:r>
          <w:t>47</w:t>
        </w:r>
        <w:r>
          <w:fldChar w:fldCharType="end"/>
        </w:r>
      </w:hyperlink>
    </w:p>
    <w:p w:rsidR="005B1061" w14:paraId="26F0904F" w14:textId="77777777">
      <w:pPr>
        <w:pStyle w:val="TOC2"/>
        <w:tabs>
          <w:tab w:val="right" w:leader="dot" w:pos="8306"/>
        </w:tabs>
      </w:pPr>
      <w:hyperlink w:anchor="_Toc8767" w:history="1">
        <w:r>
          <w:rPr>
            <w:rFonts w:ascii="仿宋" w:eastAsia="仿宋" w:hAnsi="仿宋" w:cs="仿宋" w:hint="eastAsia"/>
          </w:rPr>
          <w:t>（三）建筑工程设计总体要求</w:t>
        </w:r>
        <w:r>
          <w:tab/>
        </w:r>
        <w:r>
          <w:fldChar w:fldCharType="begin"/>
        </w:r>
        <w:r>
          <w:instrText xml:space="preserve"> PAGEREF _Toc8767 \h </w:instrText>
        </w:r>
        <w:r>
          <w:fldChar w:fldCharType="separate"/>
        </w:r>
        <w:r>
          <w:t>48</w:t>
        </w:r>
        <w:r>
          <w:fldChar w:fldCharType="end"/>
        </w:r>
      </w:hyperlink>
    </w:p>
    <w:p w:rsidR="005B1061" w14:paraId="75DCF8E5" w14:textId="77777777">
      <w:pPr>
        <w:pStyle w:val="TOC2"/>
        <w:tabs>
          <w:tab w:val="right" w:leader="dot" w:pos="8306"/>
        </w:tabs>
      </w:pPr>
      <w:hyperlink w:anchor="_Toc19975" w:history="1">
        <w:r>
          <w:rPr>
            <w:rFonts w:ascii="仿宋" w:eastAsia="仿宋" w:hAnsi="仿宋" w:cs="仿宋" w:hint="eastAsia"/>
          </w:rPr>
          <w:t>（四）土建工程建设指标</w:t>
        </w:r>
        <w:r>
          <w:tab/>
        </w:r>
        <w:r>
          <w:fldChar w:fldCharType="begin"/>
        </w:r>
        <w:r>
          <w:instrText xml:space="preserve"> PAGEREF _Toc19975 \h </w:instrText>
        </w:r>
        <w:r>
          <w:fldChar w:fldCharType="separate"/>
        </w:r>
        <w:r>
          <w:t>49</w:t>
        </w:r>
        <w:r>
          <w:fldChar w:fldCharType="end"/>
        </w:r>
      </w:hyperlink>
    </w:p>
    <w:p w:rsidR="005B1061" w14:paraId="39454CF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B1061" w14:paraId="6540199C" w14:textId="77777777">
      <w:pPr>
        <w:pStyle w:val="Heading1"/>
        <w:jc w:val="center"/>
        <w:rPr>
          <w:rFonts w:ascii="仿宋" w:eastAsia="仿宋" w:hAnsi="仿宋" w:cs="仿宋"/>
        </w:rPr>
      </w:pPr>
      <w:bookmarkStart w:id="0" w:name="_Toc1020"/>
      <w:r>
        <w:rPr>
          <w:rFonts w:ascii="仿宋" w:eastAsia="仿宋" w:hAnsi="仿宋" w:cs="仿宋" w:hint="eastAsia"/>
        </w:rPr>
        <w:t>概论</w:t>
      </w:r>
      <w:bookmarkEnd w:id="0"/>
    </w:p>
    <w:p w:rsidR="005B1061" w14:paraId="672375B9"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5B1061" w14:paraId="5668244E"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5B1061" w14:paraId="7445A5F7" w14:textId="77777777">
      <w:pPr>
        <w:pStyle w:val="Heading1"/>
        <w:ind w:firstLine="560" w:firstLineChars="200"/>
        <w:rPr>
          <w:rFonts w:ascii="仿宋" w:eastAsia="仿宋" w:hAnsi="仿宋" w:cs="仿宋"/>
          <w:sz w:val="28"/>
        </w:rPr>
      </w:pPr>
      <w:bookmarkStart w:id="1" w:name="_Toc483"/>
      <w:r>
        <w:rPr>
          <w:rFonts w:ascii="仿宋" w:eastAsia="仿宋" w:hAnsi="仿宋" w:cs="仿宋" w:hint="eastAsia"/>
          <w:sz w:val="28"/>
        </w:rPr>
        <w:t>一、渔业服务项目投资背景分析</w:t>
      </w:r>
      <w:bookmarkEnd w:id="1"/>
    </w:p>
    <w:p w:rsidR="005B1061" w14:paraId="2EFCE892" w14:textId="77777777">
      <w:pPr>
        <w:pStyle w:val="Heading2"/>
        <w:rPr>
          <w:rFonts w:ascii="仿宋" w:eastAsia="仿宋" w:hAnsi="仿宋" w:cs="仿宋"/>
        </w:rPr>
      </w:pPr>
      <w:bookmarkStart w:id="2" w:name="_Toc14312"/>
      <w:r>
        <w:rPr>
          <w:rFonts w:ascii="仿宋" w:eastAsia="仿宋" w:hAnsi="仿宋" w:cs="仿宋" w:hint="eastAsia"/>
        </w:rPr>
        <w:t>（一）行业背景分析</w:t>
      </w:r>
      <w:bookmarkEnd w:id="2"/>
    </w:p>
    <w:p w:rsidR="005B1061" w14:paraId="3772FBFC" w14:textId="1B9899D8">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渔业服务供需状</w:t>
      </w:r>
      <w:r>
        <w:rPr>
          <w:rFonts w:ascii="仿宋" w:eastAsia="仿宋" w:hAnsi="仿宋" w:cs="仿宋" w:hint="eastAsia"/>
          <w:sz w:val="28"/>
        </w:rPr>
        <w:t>况</w:t>
      </w:r>
    </w:p>
    <w:p w:rsidR="005B1061" w14:paraId="5139CF4F" w14:textId="4852BBD9">
      <w:pPr>
        <w:ind w:firstLine="560" w:firstLineChars="200"/>
        <w:rPr>
          <w:rFonts w:ascii="仿宋" w:eastAsia="仿宋" w:hAnsi="仿宋" w:cs="仿宋"/>
          <w:sz w:val="28"/>
        </w:rPr>
      </w:pPr>
      <w:r>
        <w:rPr>
          <w:rFonts w:ascii="仿宋" w:eastAsia="仿宋" w:hAnsi="仿宋" w:cs="仿宋" w:hint="eastAsia"/>
          <w:sz w:val="28"/>
        </w:rPr>
        <w:t>在考察渔业服务行业的供需状况时，我们可以看到几个重要趋势。首先，全球对渔业服务的需求稳步增长。这主要受到全球经济一体化的推动以及不断增长的人口和城市化趋势的影响。</w:t>
      </w:r>
      <w:r>
        <w:rPr>
          <w:rFonts w:ascii="仿宋" w:eastAsia="仿宋" w:hAnsi="仿宋" w:cs="仿宋" w:hint="eastAsia"/>
          <w:sz w:val="28"/>
        </w:rPr>
        <w:t>渔业服务的广泛应用范围，包括工业、医疗、科学研究和电子制造等领域，使其成为各行各业的不可或缺的要素。</w:t>
      </w:r>
    </w:p>
    <w:p w:rsidR="005B1061" w14:paraId="31D2DE98"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其次，供应端也经历了显著的演变。全球渔业服务市场已经形成了几家大型跨国渔业服务生产企业，这些企业在市场中占据主导地位。</w:t>
      </w:r>
    </w:p>
    <w:p w:rsidR="005B1061" w14:paraId="01B23F58" w14:textId="28FD5F81">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渔业服务主要供应商</w:t>
      </w:r>
    </w:p>
    <w:p w:rsidR="005B1061" w14:paraId="2E34C971" w14:textId="77777777">
      <w:pPr>
        <w:ind w:firstLine="560" w:firstLineChars="200"/>
        <w:rPr>
          <w:rFonts w:ascii="仿宋" w:eastAsia="仿宋" w:hAnsi="仿宋" w:cs="仿宋"/>
          <w:sz w:val="28"/>
        </w:rPr>
      </w:pPr>
      <w:r>
        <w:rPr>
          <w:rFonts w:ascii="仿宋" w:eastAsia="仿宋" w:hAnsi="仿宋" w:cs="仿宋" w:hint="eastAsia"/>
          <w:sz w:val="28"/>
        </w:rPr>
        <w:t>XXXX</w:t>
      </w:r>
    </w:p>
    <w:p w:rsidR="005B1061" w14:paraId="3A20CFEA" w14:textId="1B45B261">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渔业服务下游应用市场</w:t>
      </w:r>
    </w:p>
    <w:p w:rsidR="005B1061" w14:paraId="17D52904" w14:textId="77777777">
      <w:pPr>
        <w:ind w:firstLine="560" w:firstLineChars="200"/>
        <w:rPr>
          <w:rFonts w:ascii="仿宋" w:eastAsia="仿宋" w:hAnsi="仿宋" w:cs="仿宋"/>
          <w:sz w:val="28"/>
        </w:rPr>
      </w:pPr>
      <w:r>
        <w:rPr>
          <w:rFonts w:ascii="仿宋" w:eastAsia="仿宋" w:hAnsi="仿宋" w:cs="仿宋" w:hint="eastAsia"/>
          <w:sz w:val="28"/>
        </w:rPr>
        <w:t>渔业服务的广泛应用使其成为多个领域的重要组成部分。</w:t>
      </w:r>
    </w:p>
    <w:p w:rsidR="005B1061" w14:paraId="67932C3B" w14:textId="5BD8F6E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.4</w:t>
      </w:r>
      <w:r>
        <w:rPr>
          <w:rFonts w:ascii="仿宋" w:eastAsia="仿宋" w:hAnsi="仿宋" w:cs="仿宋" w:hint="eastAsia"/>
          <w:sz w:val="28"/>
        </w:rPr>
        <w:t>渔业服务国际影响</w:t>
      </w:r>
    </w:p>
    <w:p w:rsidR="005B1061" w14:paraId="1414D2F7" w14:textId="77777777">
      <w:pPr>
        <w:ind w:firstLine="560" w:firstLineChars="200"/>
        <w:rPr>
          <w:rFonts w:ascii="仿宋" w:eastAsia="仿宋" w:hAnsi="仿宋" w:cs="仿宋"/>
          <w:sz w:val="28"/>
        </w:rPr>
      </w:pPr>
      <w:r>
        <w:rPr>
          <w:rFonts w:ascii="仿宋" w:eastAsia="仿宋" w:hAnsi="仿宋" w:cs="仿宋" w:hint="eastAsia"/>
          <w:sz w:val="28"/>
        </w:rPr>
        <w:t>国际因素对渔业服务市场产生重大影响。国际渔业服务价格波动、贸易政策和地缘政治事件都可能对供应和价格带来波动。随着全球市场的不断扩大，我国的渔业服务市场受到了国际因素的更多影响。因此，政府和企业必须密切关注国际市场动态，以确保供应的稳定性和价格的可控性。</w:t>
      </w:r>
    </w:p>
    <w:p w:rsidR="005B1061" w14:paraId="7DEE070C" w14:textId="77777777">
      <w:pPr>
        <w:pStyle w:val="Heading2"/>
        <w:ind w:firstLine="560" w:firstLineChars="200"/>
        <w:rPr>
          <w:rFonts w:ascii="仿宋" w:eastAsia="仿宋" w:hAnsi="仿宋" w:cs="仿宋"/>
          <w:sz w:val="28"/>
        </w:rPr>
      </w:pPr>
      <w:bookmarkStart w:id="3" w:name="_Toc4251"/>
      <w:r>
        <w:rPr>
          <w:rFonts w:ascii="仿宋" w:eastAsia="仿宋" w:hAnsi="仿宋" w:cs="仿宋" w:hint="eastAsia"/>
          <w:sz w:val="28"/>
        </w:rPr>
        <w:t>（二）产业发展分析</w:t>
      </w:r>
      <w:bookmarkEnd w:id="3"/>
    </w:p>
    <w:p w:rsidR="005B1061" w14:paraId="2F9155D7" w14:textId="2D84B03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渔业服务行业面临的机遇</w:t>
      </w:r>
    </w:p>
    <w:p w:rsidR="005B1061" w14:paraId="7596E3F5" w14:textId="1AE160F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渔业服务行业受益于不断增长的需求，这主要得益于全球各个领域的发展。随着科技的不断进步和新兴产业的崛起，对渔业服务的需求持续扩大。特别是在电子、医疗、能源、半导体和新材料等领域，对高纯度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的需求快速增长。这为渔业服务行业提供了巨大的市场机会。</w:t>
      </w:r>
    </w:p>
    <w:p w:rsidR="005B1061" w14:paraId="38B41974" w14:textId="0C42643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随着技术的不断进步，渔业服务行业正经历着技术创新的浪潮。新的生产和分离技术不断涌现，使得生产过程更加高效和环保。同时，对不同品种和纯度的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5B1061" w14:paraId="70413CE5" w14:textId="51A77AC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国际市场对渔业服务行业的重要性不断增加。我国的渔业服务企业正在积极寻求国际合作和市场拓展，出口额逐渐增加。国际市场的开放为企业提供了更大的发展机会，特别是在新兴市场。</w:t>
      </w:r>
    </w:p>
    <w:p w:rsidR="005B1061" w14:paraId="11CA2185" w14:textId="211F29D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渔业服务行业面临的挑战</w:t>
      </w:r>
    </w:p>
    <w:p w:rsidR="005B1061" w14:paraId="12749667" w14:textId="4C94BA3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随着国内外渔业服务企业的不断涌现，市场竞争变得更加激烈。企业需要不断提高自身的技术水平、降低生产成本以及改进产品质量，以在市场中保持竞争力。</w:t>
      </w:r>
    </w:p>
    <w:p w:rsidR="005B1061" w14:paraId="1DBAB1E8" w14:textId="51759A7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渔业服务行业的生产依赖于复杂的供应链，包括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w:t>
      </w:r>
      <w:r>
        <w:rPr>
          <w:rFonts w:ascii="仿宋" w:eastAsia="仿宋" w:hAnsi="仿宋" w:cs="仿宋" w:hint="eastAsia"/>
          <w:sz w:val="28"/>
        </w:rPr>
        <w:t>这对企业的经营和客户服务带来挑战。</w:t>
      </w:r>
    </w:p>
    <w:p w:rsidR="005B1061" w14:paraId="1E47C582" w14:textId="0A20EED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政府和社会对环境保护的要求不断提高，这对渔业服务行业的生产和运营提出了更高的要求。企业需要不断适应和遵守新的环境法规和安全标准，这可能增加生产成本。</w:t>
      </w:r>
    </w:p>
    <w:p w:rsidR="005B1061" w14:paraId="4270D6DB" w14:textId="2C783CD3">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国际市场的不确定性和地缘政治风险可能对渔业服务行业产生负面影响。国际贸易争端、汇率波动和政治不稳定性都可能影响国际市场的供应和需求。</w:t>
      </w:r>
    </w:p>
    <w:p w:rsidR="005B1061" w14:paraId="7DEF6619" w14:textId="77777777">
      <w:pPr>
        <w:pStyle w:val="Heading1"/>
        <w:ind w:firstLine="560" w:firstLineChars="200"/>
        <w:rPr>
          <w:rFonts w:ascii="仿宋" w:eastAsia="仿宋" w:hAnsi="仿宋" w:cs="仿宋"/>
          <w:sz w:val="28"/>
        </w:rPr>
      </w:pPr>
      <w:bookmarkStart w:id="4" w:name="_Toc14442"/>
      <w:r>
        <w:rPr>
          <w:rFonts w:ascii="仿宋" w:eastAsia="仿宋" w:hAnsi="仿宋" w:cs="仿宋" w:hint="eastAsia"/>
          <w:sz w:val="28"/>
        </w:rPr>
        <w:t>二、原材料及成品管理</w:t>
      </w:r>
      <w:bookmarkEnd w:id="4"/>
    </w:p>
    <w:p w:rsidR="005B1061" w14:paraId="642CC56A" w14:textId="77777777">
      <w:pPr>
        <w:pStyle w:val="Heading2"/>
        <w:rPr>
          <w:rFonts w:ascii="仿宋" w:eastAsia="仿宋" w:hAnsi="仿宋" w:cs="仿宋"/>
        </w:rPr>
      </w:pPr>
      <w:bookmarkStart w:id="5" w:name="_Toc1205"/>
      <w:r>
        <w:rPr>
          <w:rFonts w:ascii="仿宋" w:eastAsia="仿宋" w:hAnsi="仿宋" w:cs="仿宋" w:hint="eastAsia"/>
        </w:rPr>
        <w:t>（一）渔业服务项目建设期原辅材料供应情况</w:t>
      </w:r>
      <w:bookmarkEnd w:id="5"/>
    </w:p>
    <w:p w:rsidR="005B1061" w14:paraId="249E68EC"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本期渔业服务项目在施工阶段所需的原辅材料主要包括</w:t>
      </w:r>
      <w:r>
        <w:rPr>
          <w:rFonts w:ascii="仿宋" w:eastAsia="仿宋" w:hAnsi="仿宋" w:cs="仿宋" w:hint="eastAsia"/>
          <w:sz w:val="28"/>
        </w:rPr>
        <w:t>XXX</w:t>
      </w:r>
      <w:r>
        <w:rPr>
          <w:rFonts w:ascii="仿宋" w:eastAsia="仿宋" w:hAnsi="仿宋" w:cs="仿宋" w:hint="eastAsia"/>
          <w:sz w:val="28"/>
        </w:rPr>
        <w:t>、</w:t>
      </w:r>
    </w:p>
    <w:p w:rsidR="005B1061" w14:textId="77777777">
      <w:pPr>
        <w:ind w:firstLine="560" w:firstLineChars="200"/>
        <w:rPr>
          <w:rFonts w:ascii="仿宋" w:eastAsia="仿宋" w:hAnsi="仿宋" w:cs="仿宋"/>
          <w:sz w:val="28"/>
        </w:rPr>
      </w:pP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w:t>
      </w:r>
      <w:r>
        <w:rPr>
          <w:rFonts w:ascii="仿宋" w:eastAsia="仿宋" w:hAnsi="仿宋" w:cs="仿宋" w:hint="eastAsia"/>
          <w:sz w:val="28"/>
        </w:rPr>
        <w:t>。这些材料在当前市场上供应充足，满足了渔业服务项目建设的需求。此外，我们还将与当地的供货厂家和商户进行密切合作，以确保材料的及时供应和质量可控。市场上存在多家可供选择的供货商，这为渔业服务项目提供了充分的材料采购选择，也有助于维护竞争性的价格水平。渔业服务项目管理团队将密切监测原辅材料市场的变化，以确保渔业服务项目的施工进度不受材料供应方面的干扰。这一合理的供应链策略将有助于渔业服务项目的高效推进和成本控制。</w:t>
      </w:r>
    </w:p>
    <w:p w:rsidR="005B1061" w14:paraId="6C2BF169" w14:textId="77777777">
      <w:pPr>
        <w:pStyle w:val="Heading2"/>
        <w:ind w:firstLine="560" w:firstLineChars="200"/>
        <w:rPr>
          <w:rFonts w:ascii="仿宋" w:eastAsia="仿宋" w:hAnsi="仿宋" w:cs="仿宋"/>
          <w:sz w:val="28"/>
        </w:rPr>
      </w:pPr>
      <w:bookmarkStart w:id="6" w:name="_Toc2137"/>
      <w:r>
        <w:rPr>
          <w:rFonts w:ascii="仿宋" w:eastAsia="仿宋" w:hAnsi="仿宋" w:cs="仿宋" w:hint="eastAsia"/>
          <w:sz w:val="28"/>
        </w:rPr>
        <w:t>（二）渔业服务项目运营期原辅材料供应及质量管理</w:t>
      </w:r>
      <w:bookmarkEnd w:id="6"/>
    </w:p>
    <w:p w:rsidR="005B1061" w14:paraId="6CD93484" w14:textId="77777777">
      <w:pPr>
        <w:ind w:firstLine="560" w:firstLineChars="200"/>
        <w:rPr>
          <w:rFonts w:ascii="仿宋" w:eastAsia="仿宋" w:hAnsi="仿宋" w:cs="仿宋"/>
          <w:sz w:val="28"/>
        </w:rPr>
      </w:pPr>
    </w:p>
    <w:p w:rsidR="005B1061" w14:paraId="63C09108" w14:textId="1BC2286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5B1061" w14:paraId="6D88BB17" w14:textId="14CA3CC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渔业服务项目所需的混凝土和水泥等主要建筑材料将从当地可信赖的供应商采购。这些供应商具有稳定的生产能力，以满足渔业服务项目的日常需求。</w:t>
      </w:r>
    </w:p>
    <w:p w:rsidR="005B1061" w14:paraId="317E63BB" w14:textId="5CA1873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金属材料如钢铁、铝等，将从多个合格的供应商处采购，以确保供应的多样性和可靠性。这有助于降低渔业服务项目在原材料方面的风险。</w:t>
      </w:r>
    </w:p>
    <w:p w:rsidR="005B1061" w14:paraId="58C4D8DF" w14:textId="29F39B1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渔业服务项目将使用一系列辅助材料，如绝缘材料、密封材料等。这些将从专业的供应商处获得，并严格按照产品规格和质量标准进行选择。</w:t>
      </w:r>
    </w:p>
    <w:p w:rsidR="005B1061" w14:paraId="12C0B7FC" w14:textId="01908DD5">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（二）</w:t>
      </w:r>
      <w:r>
        <w:rPr>
          <w:rFonts w:ascii="仿宋" w:eastAsia="仿宋" w:hAnsi="仿宋" w:cs="仿宋" w:hint="eastAsia"/>
          <w:sz w:val="28"/>
        </w:rPr>
        <w:t>主要原材料及辅助材料管理：</w:t>
      </w:r>
    </w:p>
    <w:p w:rsidR="005B1061" w14:paraId="065EF147" w14:textId="3E384C3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渔业服务项目管理团队将建立有效的库存管</w:t>
      </w:r>
      <w:r>
        <w:rPr>
          <w:rFonts w:ascii="仿宋" w:eastAsia="仿宋" w:hAnsi="仿宋" w:cs="仿宋" w:hint="eastAsia"/>
          <w:sz w:val="28"/>
        </w:rPr>
        <w:t>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5B1061" w14:paraId="035AE326" w14:textId="19EDF12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所有原材料和辅助材料的质量将在供应商交付前进行检查。只有符合渔业服务项目规格和质量标准的材料才能接受。在生产过程中，将定期对原材料和成品进行质量检测，以确保产品符合相关标准。</w:t>
      </w:r>
    </w:p>
    <w:p w:rsidR="005B1061" w14:paraId="50C8DEAD" w14:textId="1F1CB0E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渔业服务项目将建立多样的供应链，与不同供应商建立合作伙伴关系，以降低风险。在供应商之间建立合理的竞争关系，以确保价格合理竞争。</w:t>
      </w:r>
    </w:p>
    <w:p w:rsidR="005B1061" w14:paraId="451383B1" w14:textId="14040D8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渔业服务项目管理团队将持续跟踪原材</w:t>
      </w:r>
      <w:r>
        <w:rPr>
          <w:rFonts w:ascii="仿宋" w:eastAsia="仿宋" w:hAnsi="仿宋" w:cs="仿宋" w:hint="eastAsia"/>
          <w:sz w:val="28"/>
        </w:rPr>
        <w:t>料和辅助材料的质量和供应情况。如果出现任何质量问题或供应中断，将采取迅速的纠正措施，并与供应商共同解决问题。</w:t>
      </w:r>
    </w:p>
    <w:p w:rsidR="005B1061" w14:paraId="18AFE5E9" w14:textId="1CBA0F0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渔业服务项目鼓励可持续采购实践，如回收材料的使用和减少浪费。这有助于降低渔业服务项目的环境足迹，并提高可持续性。</w:t>
      </w:r>
    </w:p>
    <w:p w:rsidR="005B1061" w14:paraId="2F13CF7F" w14:textId="77777777">
      <w:pPr>
        <w:ind w:firstLine="560" w:firstLineChars="200"/>
        <w:rPr>
          <w:rFonts w:ascii="仿宋" w:eastAsia="仿宋" w:hAnsi="仿宋" w:cs="仿宋"/>
          <w:sz w:val="28"/>
        </w:rPr>
      </w:pPr>
    </w:p>
    <w:p w:rsidR="005B1061" w14:paraId="260C094A" w14:textId="77777777">
      <w:pPr>
        <w:pStyle w:val="Heading1"/>
        <w:ind w:firstLine="560" w:firstLineChars="200"/>
        <w:rPr>
          <w:rFonts w:ascii="仿宋" w:eastAsia="仿宋" w:hAnsi="仿宋" w:cs="仿宋"/>
          <w:sz w:val="28"/>
        </w:rPr>
      </w:pPr>
      <w:bookmarkStart w:id="7" w:name="_Toc26833"/>
      <w:r>
        <w:rPr>
          <w:rFonts w:ascii="仿宋" w:eastAsia="仿宋" w:hAnsi="仿宋" w:cs="仿宋" w:hint="eastAsia"/>
          <w:sz w:val="28"/>
        </w:rPr>
        <w:t>三、渔业服务项目概论</w:t>
      </w:r>
      <w:bookmarkEnd w:id="7"/>
    </w:p>
    <w:p w:rsidR="005B1061" w14:paraId="36CD20AB" w14:textId="77777777">
      <w:pPr>
        <w:pStyle w:val="Heading2"/>
        <w:rPr>
          <w:rFonts w:ascii="仿宋" w:eastAsia="仿宋" w:hAnsi="仿宋" w:cs="仿宋"/>
        </w:rPr>
      </w:pPr>
      <w:bookmarkStart w:id="8" w:name="_Toc22129"/>
      <w:r>
        <w:rPr>
          <w:rFonts w:ascii="仿宋" w:eastAsia="仿宋" w:hAnsi="仿宋" w:cs="仿宋" w:hint="eastAsia"/>
        </w:rPr>
        <w:t>（一）渔业服务项目名称</w:t>
      </w:r>
      <w:bookmarkEnd w:id="8"/>
    </w:p>
    <w:p w:rsidR="005B1061" w14:paraId="766B1037"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渔业服务项目</w:t>
      </w:r>
    </w:p>
    <w:p w:rsidR="005B1061" w14:paraId="045A14DB" w14:textId="77777777">
      <w:pPr>
        <w:pStyle w:val="Heading2"/>
        <w:ind w:firstLine="560" w:firstLineChars="200"/>
        <w:rPr>
          <w:rFonts w:ascii="仿宋" w:eastAsia="仿宋" w:hAnsi="仿宋" w:cs="仿宋"/>
          <w:sz w:val="28"/>
        </w:rPr>
      </w:pPr>
      <w:bookmarkStart w:id="9" w:name="_Toc11496"/>
      <w:r>
        <w:rPr>
          <w:rFonts w:ascii="仿宋" w:eastAsia="仿宋" w:hAnsi="仿宋" w:cs="仿宋" w:hint="eastAsia"/>
          <w:sz w:val="28"/>
        </w:rPr>
        <w:t>（二）渔业服务项目投资人</w:t>
      </w:r>
      <w:bookmarkEnd w:id="9"/>
    </w:p>
    <w:p w:rsidR="005B1061" w14:paraId="0EDEC73D" w14:textId="28DFC894">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5B1061" w14:paraId="138E330C" w14:textId="77777777">
      <w:pPr>
        <w:pStyle w:val="Heading2"/>
        <w:ind w:firstLine="560" w:firstLineChars="200"/>
        <w:rPr>
          <w:rFonts w:ascii="仿宋" w:eastAsia="仿宋" w:hAnsi="仿宋" w:cs="仿宋"/>
          <w:sz w:val="28"/>
        </w:rPr>
      </w:pPr>
      <w:bookmarkStart w:id="10" w:name="_Toc9776"/>
      <w:r>
        <w:rPr>
          <w:rFonts w:ascii="仿宋" w:eastAsia="仿宋" w:hAnsi="仿宋" w:cs="仿宋" w:hint="eastAsia"/>
          <w:sz w:val="28"/>
        </w:rPr>
        <w:t>（三）建设地点</w:t>
      </w:r>
      <w:bookmarkEnd w:id="10"/>
    </w:p>
    <w:p w:rsidR="005B1061" w14:paraId="51491C90" w14:textId="2C1E965B">
      <w:pPr>
        <w:ind w:firstLine="560" w:firstLineChars="200"/>
        <w:rPr>
          <w:rFonts w:ascii="仿宋" w:eastAsia="仿宋" w:hAnsi="仿宋" w:cs="仿宋"/>
          <w:sz w:val="28"/>
        </w:rPr>
      </w:pPr>
      <w:r>
        <w:rPr>
          <w:rFonts w:ascii="仿宋" w:eastAsia="仿宋" w:hAnsi="仿宋" w:cs="仿宋" w:hint="eastAsia"/>
          <w:sz w:val="28"/>
        </w:rPr>
        <w:t>我们的渔业服务项目选址位于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，这个地点被精心挑选，有着多重战略优势，以确保渔业服务项目的成功和可持续发展。</w:t>
      </w:r>
    </w:p>
    <w:p w:rsidR="005B1061" w14:paraId="7CD9ABE8" w14:textId="77777777">
      <w:pPr>
        <w:pStyle w:val="Heading2"/>
        <w:ind w:firstLine="560" w:firstLineChars="200"/>
        <w:rPr>
          <w:rFonts w:ascii="仿宋" w:eastAsia="仿宋" w:hAnsi="仿宋" w:cs="仿宋"/>
          <w:sz w:val="28"/>
        </w:rPr>
      </w:pPr>
      <w:bookmarkStart w:id="11" w:name="_Toc29765"/>
      <w:r>
        <w:rPr>
          <w:rFonts w:ascii="仿宋" w:eastAsia="仿宋" w:hAnsi="仿宋" w:cs="仿宋" w:hint="eastAsia"/>
          <w:sz w:val="28"/>
        </w:rPr>
        <w:t>（四）编制原则</w:t>
      </w:r>
      <w:bookmarkEnd w:id="11"/>
    </w:p>
    <w:p w:rsidR="005B1061" w14:paraId="45A4DD31" w14:textId="0285776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渔业服务项目在法律框架内运行，以维护企业的声誉和遵守社会责任。</w:t>
      </w:r>
    </w:p>
    <w:p w:rsidR="005B1061" w14:paraId="60C668A8" w14:textId="0D2D85E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我们将采用成熟、可靠的技术路线，并关注前瞻性的技术趋势。通过不断改进和采用最新的工艺技术，我们将提高渔业服务项目的竞争力和市场适应性，以满足客户需求。</w:t>
      </w:r>
    </w:p>
    <w:p w:rsidR="005B1061" w14:paraId="36A9D64A" w14:textId="2628A2A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w:t>
      </w:r>
      <w:r>
        <w:rPr>
          <w:rFonts w:ascii="仿宋" w:eastAsia="仿宋" w:hAnsi="仿宋" w:cs="仿宋" w:hint="eastAsia"/>
          <w:sz w:val="28"/>
        </w:rPr>
        <w:t>和工程的布置将充分考虑现场实际情况，以合理使用土地资源。我们将尽量减少浪费，提高土地资源的有效利用，以降低渔业服务项目成本。</w:t>
      </w:r>
    </w:p>
    <w:p w:rsidR="005B1061" w14:paraId="2C8EA5E2" w14:textId="459EA94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渔业服务项目的安全、文明和清洁生产。这包括环境保护、劳动安全卫生和消防设施的同步规划、同步实施和同步运行。我们将关注可持续发展的要求，具备适应市场变化的可操作弹性。</w:t>
      </w:r>
    </w:p>
    <w:p w:rsidR="005B1061" w14:paraId="777E9023" w14:textId="5EFE637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5B1061" w14:paraId="4D6C8207" w14:textId="6888B90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我们将充分满足渔业服务项目业主对渔业服务项目功能、盈利性等投资方面的要求。渔业服务项目的设计和实施将以业主的期望和目标为中心，确保渔业服务项目能够达到商业目标。</w:t>
      </w:r>
    </w:p>
    <w:p w:rsidR="005B1061" w14:paraId="56C5355C" w14:textId="0515CB8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我们将对工程各类风险进行全面评估，并采取规避措施，以确保渔业服务项目的可靠性。这包括但不限于财务风险、技术风险和市场风险的识别和管理。</w:t>
      </w:r>
    </w:p>
    <w:p w:rsidR="005B1061" w14:paraId="669CFD0F"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通过以上原则和操作措施，我们将确保渔业服务项目在合规、可持续和安全的基础上取得成功，以实现长期的业务增长和社会责任。</w:t>
      </w:r>
    </w:p>
    <w:p w:rsidR="005B1061" w14:paraId="2FA52535" w14:textId="77777777">
      <w:pPr>
        <w:pStyle w:val="Heading2"/>
        <w:ind w:firstLine="560" w:firstLineChars="200"/>
        <w:rPr>
          <w:rFonts w:ascii="仿宋" w:eastAsia="仿宋" w:hAnsi="仿宋" w:cs="仿宋"/>
          <w:sz w:val="28"/>
        </w:rPr>
      </w:pPr>
      <w:bookmarkStart w:id="12" w:name="_Toc3177"/>
      <w:r>
        <w:rPr>
          <w:rFonts w:ascii="仿宋" w:eastAsia="仿宋" w:hAnsi="仿宋" w:cs="仿宋" w:hint="eastAsia"/>
          <w:sz w:val="28"/>
        </w:rPr>
        <w:t>（五）编制依据</w:t>
      </w:r>
      <w:bookmarkEnd w:id="12"/>
    </w:p>
    <w:p w:rsidR="005B1061" w14:paraId="6D912649" w14:textId="77777777">
      <w:pPr>
        <w:ind w:firstLine="560" w:firstLineChars="200"/>
        <w:rPr>
          <w:rFonts w:ascii="仿宋" w:eastAsia="仿宋" w:hAnsi="仿宋" w:cs="仿宋"/>
          <w:sz w:val="28"/>
        </w:rPr>
      </w:pPr>
      <w:r>
        <w:rPr>
          <w:rFonts w:ascii="仿宋" w:eastAsia="仿宋" w:hAnsi="仿宋" w:cs="仿宋" w:hint="eastAsia"/>
          <w:sz w:val="28"/>
        </w:rPr>
        <w:t>在渔业服务项目可行性研究和评估的过程中，需要综合考虑以下政策</w:t>
      </w:r>
      <w:r>
        <w:rPr>
          <w:rFonts w:ascii="仿宋" w:eastAsia="仿宋" w:hAnsi="仿宋" w:cs="仿宋" w:hint="eastAsia"/>
          <w:sz w:val="28"/>
        </w:rPr>
        <w:t>和资料，以确保渔业服务项目的合规性和可行性：</w:t>
      </w:r>
    </w:p>
    <w:p w:rsidR="005B1061" w14:paraId="7476BC06" w14:textId="302CF4E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5B1061" w14:paraId="0A18159D" w14:textId="47BBD7A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地方性规划和政策：研究渔业服务项目所在地的地方性规划和政策文件，确保渔业服务项目不仅符合国家政策，还符合当地政府的发展方向和规划。</w:t>
      </w:r>
    </w:p>
    <w:p w:rsidR="005B1061" w14:paraId="5901DD02" w14:textId="0C4CC8B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相关财务制度、会计制度：深入了解并遵守最新的国家和地方财务和会计制度，以确保渔业服务项目的财务管理合规。</w:t>
      </w:r>
    </w:p>
    <w:p w:rsidR="005B1061" w14:paraId="37887FAD" w14:textId="78BC939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专业指南和标准：参考行业相关的专业指南和标准，如环境保护、安全生产等，以确保渔业服务项目在关键领域的合规性。</w:t>
      </w:r>
    </w:p>
    <w:p w:rsidR="005B1061" w14:paraId="0A96E38C" w14:textId="75768E1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w:t>
      </w:r>
      <w:r>
        <w:rPr>
          <w:rFonts w:ascii="仿宋" w:eastAsia="仿宋" w:hAnsi="仿宋" w:cs="仿宋" w:hint="eastAsia"/>
          <w:sz w:val="28"/>
        </w:rPr>
        <w:t>经完成的可行性研究初期成果进行综合分析，以了解渔业服务项目的潜在问题和机会。</w:t>
      </w:r>
    </w:p>
    <w:p w:rsidR="005B1061" w14:paraId="59A42136" w14:textId="60354BB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设计基础资料：根据渔业服务项目性质，及时调查和收集相关设计基础资料，以支持可行性研究的全面性和深入分析。</w:t>
      </w:r>
    </w:p>
    <w:p w:rsidR="005B1061" w14:paraId="089B0D08" w14:textId="77A76D9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渔业服务项目评估方法和参数：参考最新的渔业服务项目评估方法和参数，确保渔业服务项目的经济效益评估和风险评估符合国家和行业标准。</w:t>
      </w:r>
    </w:p>
    <w:p w:rsidR="005B1061" w14:paraId="3F4F9B69" w14:textId="6D245B8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技术资料和渔业服务项目方案：渔业服务项目建设单位提供的技术资料、渔业服务项目方案和基础材料将为可行性研究提供重要信息，需要充分考虑。</w:t>
      </w:r>
    </w:p>
    <w:p w:rsidR="005B1061" w14:paraId="6C09EB20" w14:textId="77777777">
      <w:pPr>
        <w:ind w:firstLine="560" w:firstLineChars="200"/>
        <w:rPr>
          <w:rFonts w:ascii="仿宋" w:eastAsia="仿宋" w:hAnsi="仿宋" w:cs="仿宋"/>
          <w:sz w:val="28"/>
        </w:rPr>
      </w:pPr>
      <w:r>
        <w:rPr>
          <w:rFonts w:ascii="仿宋" w:eastAsia="仿宋" w:hAnsi="仿宋" w:cs="仿宋" w:hint="eastAsia"/>
          <w:sz w:val="28"/>
        </w:rPr>
        <w:t>以上政策和资料将在渔业服务项目的可行性研究和评估中被广泛引用和参考，以确保渔业服务项目的全面性、合规性和可行性。</w:t>
      </w:r>
    </w:p>
    <w:p w:rsidR="005B1061" w14:paraId="538E1E9D" w14:textId="77777777">
      <w:pPr>
        <w:pStyle w:val="Heading2"/>
        <w:ind w:firstLine="560" w:firstLineChars="200"/>
        <w:rPr>
          <w:rFonts w:ascii="仿宋" w:eastAsia="仿宋" w:hAnsi="仿宋" w:cs="仿宋"/>
          <w:sz w:val="28"/>
        </w:rPr>
      </w:pPr>
      <w:bookmarkStart w:id="13" w:name="_Toc27710"/>
      <w:r>
        <w:rPr>
          <w:rFonts w:ascii="仿宋" w:eastAsia="仿宋" w:hAnsi="仿宋" w:cs="仿宋" w:hint="eastAsia"/>
          <w:sz w:val="28"/>
        </w:rPr>
        <w:t>（六）编制范围及内容</w:t>
      </w:r>
      <w:bookmarkEnd w:id="13"/>
    </w:p>
    <w:p w:rsidR="005B1061" w14:paraId="0E394DC5" w14:textId="26D909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渔业服务项目单位和渔业服务项目背景：</w:t>
      </w:r>
    </w:p>
    <w:p w:rsidR="005B1061" w14:paraId="47694526" w14:textId="075AD656">
      <w:pPr>
        <w:ind w:firstLine="560" w:firstLineChars="200"/>
        <w:rPr>
          <w:rFonts w:ascii="仿宋" w:eastAsia="仿宋" w:hAnsi="仿宋" w:cs="仿宋"/>
          <w:sz w:val="28"/>
        </w:rPr>
      </w:pPr>
      <w:r>
        <w:rPr>
          <w:rFonts w:ascii="仿宋" w:eastAsia="仿宋" w:hAnsi="仿宋" w:cs="仿宋" w:hint="eastAsia"/>
          <w:sz w:val="28"/>
        </w:rPr>
        <w:t>介绍渔业服务项目的负责单位以及渔业服务项目的基本情况，包括渔业服务项目的名称、规模、定位等。</w:t>
      </w:r>
    </w:p>
    <w:p w:rsidR="005B1061" w14:paraId="2C8EA0B1" w14:textId="42DD4AD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5B1061" w14:paraId="76B770A0" w14:textId="4EFE486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分析渔业服务项目所属的产业规划，以确定渔业服务项目是否与国家或地区的产业规划一致。</w:t>
      </w:r>
    </w:p>
    <w:p w:rsidR="005B1061" w14:paraId="7668B184" w14:textId="352AB9D4">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探讨相关的产业政策，包括政府的支持政策和激励政策，以确定渔业服务项目在政策环境下的优势和契合度。</w:t>
      </w:r>
    </w:p>
    <w:p w:rsidR="005B1061" w14:paraId="296F1DD9" w14:textId="4327BEA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w:t>
      </w:r>
      <w:r>
        <w:rPr>
          <w:rFonts w:ascii="仿宋" w:eastAsia="仿宋" w:hAnsi="仿宋" w:cs="仿宋" w:hint="eastAsia"/>
          <w:sz w:val="28"/>
        </w:rPr>
        <w:t>综合利用情况：</w:t>
      </w:r>
    </w:p>
    <w:p w:rsidR="005B1061" w14:paraId="26D8E247" w14:textId="7F9BCD7E">
      <w:pPr>
        <w:ind w:firstLine="560" w:firstLineChars="200"/>
        <w:rPr>
          <w:rFonts w:ascii="仿宋" w:eastAsia="仿宋" w:hAnsi="仿宋" w:cs="仿宋"/>
          <w:sz w:val="28"/>
        </w:rPr>
      </w:pPr>
      <w:r>
        <w:rPr>
          <w:rFonts w:ascii="仿宋" w:eastAsia="仿宋" w:hAnsi="仿宋" w:cs="仿宋" w:hint="eastAsia"/>
          <w:sz w:val="28"/>
        </w:rPr>
        <w:t>评估渔业服务项目所需的各类资源，如原材料、能源、人力资源等，以确定渔业服务项目在资源供应方面的可行性。</w:t>
      </w:r>
    </w:p>
    <w:p w:rsidR="005B1061" w14:paraId="696D8C77" w14:textId="1BAF3CEC">
      <w:pPr>
        <w:ind w:firstLine="560" w:firstLineChars="200"/>
        <w:rPr>
          <w:rFonts w:ascii="仿宋" w:eastAsia="仿宋" w:hAnsi="仿宋" w:cs="仿宋"/>
          <w:sz w:val="28"/>
        </w:rPr>
      </w:pPr>
      <w:r>
        <w:rPr>
          <w:rFonts w:ascii="仿宋" w:eastAsia="仿宋" w:hAnsi="仿宋" w:cs="仿宋" w:hint="eastAsia"/>
          <w:sz w:val="28"/>
        </w:rPr>
        <w:t>考察渔业服务项目所在地的资源丰富度、资源的可持续性，以评估资源综合利用条件。</w:t>
      </w:r>
    </w:p>
    <w:p w:rsidR="005B1061" w14:paraId="2AB2A6CB" w14:textId="2CC0FA2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5B1061" w14:paraId="22B5935D" w14:textId="3756ABED">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研究用地选址方案，包括土地政策和土地利用规划，以确定渔业服务项目的用地规划的可行性。</w:t>
      </w:r>
    </w:p>
    <w:p w:rsidR="005B1061" w14:paraId="2AE3138E" w14:textId="072D3A94">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分析场地选址的因素，包括交通便捷性、环境影响等，以确定渔业服务项目场地的选址方案。</w:t>
      </w:r>
    </w:p>
    <w:p w:rsidR="005B1061" w14:paraId="6471EDF9" w14:textId="6D2CE76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5B1061" w14:paraId="01C35CED" w14:textId="7116EBD9">
      <w:pPr>
        <w:ind w:firstLine="560" w:firstLineChars="200"/>
        <w:rPr>
          <w:rFonts w:ascii="仿宋" w:eastAsia="仿宋" w:hAnsi="仿宋" w:cs="仿宋"/>
          <w:sz w:val="28"/>
        </w:rPr>
      </w:pPr>
      <w:r>
        <w:rPr>
          <w:rFonts w:ascii="仿宋" w:eastAsia="仿宋" w:hAnsi="仿宋" w:cs="仿宋" w:hint="eastAsia"/>
          <w:sz w:val="28"/>
        </w:rPr>
        <w:t>进行渔业服务项目对环境和生态系统的影响评估，包括大气、水质、土壤、野生动植物等，以确保渔业服务项目符合最新的环保法规和生态保护要求。</w:t>
      </w:r>
    </w:p>
    <w:p w:rsidR="005B1061" w14:paraId="3ED0A00D" w14:textId="1762C9E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5B1061" w14:paraId="6498F627" w14:textId="4A3134CB">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5B1061" w14:paraId="5B28286F" w14:textId="37F22D08">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5B1061" w14:paraId="2EA4043D" w14:textId="60B66B4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5B1061" w14:paraId="654370CC" w14:textId="7DB69F55">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https://d.book118.com/837102152160006042</w:t>
        </w:r>
      </w:hyperlink>
    </w:p>
    <w:p w:rsidR="005B106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061" w14:paraId="59ADBBAA" w14:textId="77777777">
    <w:pPr>
      <w:pStyle w:val="Header"/>
      <w:jc w:val="center"/>
      <w:rPr>
        <w:rFonts w:ascii="仿宋" w:eastAsia="仿宋" w:hAnsi="仿宋" w:cs="仿宋"/>
      </w:rPr>
    </w:pPr>
    <w:r>
      <w:rPr>
        <w:rFonts w:ascii="仿宋" w:eastAsia="仿宋" w:hAnsi="仿宋" w:cs="仿宋" w:hint="eastAsia"/>
      </w:rPr>
      <w:t>渔业服务相关行业投资规划报告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061" w14:textId="77777777">
    <w:pPr>
      <w:pStyle w:val="Header"/>
      <w:jc w:val="center"/>
      <w:rPr>
        <w:rFonts w:ascii="仿宋" w:eastAsia="仿宋" w:hAnsi="仿宋" w:cs="仿宋"/>
      </w:rPr>
    </w:pPr>
    <w:r>
      <w:rPr>
        <w:rFonts w:ascii="仿宋" w:eastAsia="仿宋" w:hAnsi="仿宋" w:cs="仿宋" w:hint="eastAsia"/>
      </w:rPr>
      <w:t>渔业服务相关行业投资规划报告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061" w14:textId="77777777">
    <w:pPr>
      <w:pStyle w:val="Header"/>
      <w:jc w:val="center"/>
      <w:rPr>
        <w:rFonts w:ascii="仿宋" w:eastAsia="仿宋" w:hAnsi="仿宋" w:cs="仿宋"/>
      </w:rPr>
    </w:pPr>
    <w:r>
      <w:rPr>
        <w:rFonts w:ascii="仿宋" w:eastAsia="仿宋" w:hAnsi="仿宋" w:cs="仿宋" w:hint="eastAsia"/>
      </w:rPr>
      <w:t>渔业服务相关行业投资规划报告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061" w14:textId="77777777">
    <w:pPr>
      <w:pStyle w:val="Header"/>
      <w:jc w:val="center"/>
      <w:rPr>
        <w:rFonts w:ascii="仿宋" w:eastAsia="仿宋" w:hAnsi="仿宋" w:cs="仿宋"/>
      </w:rPr>
    </w:pPr>
    <w:r>
      <w:rPr>
        <w:rFonts w:ascii="仿宋" w:eastAsia="仿宋" w:hAnsi="仿宋" w:cs="仿宋" w:hint="eastAsia"/>
      </w:rPr>
      <w:t>渔业服务相关行业投资规划报告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061" w14:textId="77777777">
    <w:pPr>
      <w:pStyle w:val="Header"/>
      <w:jc w:val="center"/>
      <w:rPr>
        <w:rFonts w:ascii="仿宋" w:eastAsia="仿宋" w:hAnsi="仿宋" w:cs="仿宋"/>
      </w:rPr>
    </w:pPr>
    <w:r>
      <w:rPr>
        <w:rFonts w:ascii="仿宋" w:eastAsia="仿宋" w:hAnsi="仿宋" w:cs="仿宋" w:hint="eastAsia"/>
      </w:rPr>
      <w:t>渔业服务相关行业投资规划报告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061" w14:textId="77777777">
    <w:pPr>
      <w:pStyle w:val="Header"/>
      <w:jc w:val="center"/>
      <w:rPr>
        <w:rFonts w:ascii="仿宋" w:eastAsia="仿宋" w:hAnsi="仿宋" w:cs="仿宋"/>
      </w:rPr>
    </w:pPr>
    <w:r>
      <w:rPr>
        <w:rFonts w:ascii="仿宋" w:eastAsia="仿宋" w:hAnsi="仿宋" w:cs="仿宋" w:hint="eastAsia"/>
      </w:rPr>
      <w:t>渔业服务相关行业投资规划报告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061" w14:textId="77777777">
    <w:pPr>
      <w:pStyle w:val="Header"/>
      <w:jc w:val="center"/>
      <w:rPr>
        <w:rFonts w:ascii="仿宋" w:eastAsia="仿宋" w:hAnsi="仿宋" w:cs="仿宋"/>
      </w:rPr>
    </w:pPr>
    <w:r>
      <w:rPr>
        <w:rFonts w:ascii="仿宋" w:eastAsia="仿宋" w:hAnsi="仿宋" w:cs="仿宋" w:hint="eastAsia"/>
      </w:rPr>
      <w:t>渔业服务相关行业投资规划报告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061" w14:textId="77777777">
    <w:pPr>
      <w:pStyle w:val="Header"/>
      <w:jc w:val="center"/>
      <w:rPr>
        <w:rFonts w:ascii="仿宋" w:eastAsia="仿宋" w:hAnsi="仿宋" w:cs="仿宋"/>
      </w:rPr>
    </w:pPr>
    <w:r>
      <w:rPr>
        <w:rFonts w:ascii="仿宋" w:eastAsia="仿宋" w:hAnsi="仿宋" w:cs="仿宋" w:hint="eastAsia"/>
      </w:rPr>
      <w:t>渔业服务相关行业投资规划报告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061" w14:textId="77777777">
    <w:pPr>
      <w:pStyle w:val="Header"/>
      <w:jc w:val="center"/>
      <w:rPr>
        <w:rFonts w:ascii="仿宋" w:eastAsia="仿宋" w:hAnsi="仿宋" w:cs="仿宋"/>
      </w:rPr>
    </w:pPr>
    <w:r>
      <w:rPr>
        <w:rFonts w:ascii="仿宋" w:eastAsia="仿宋" w:hAnsi="仿宋" w:cs="仿宋" w:hint="eastAsia"/>
      </w:rPr>
      <w:t>渔业服务相关行业投资规划报告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061" w14:textId="77777777">
    <w:pPr>
      <w:pStyle w:val="Header"/>
      <w:jc w:val="center"/>
      <w:rPr>
        <w:rFonts w:ascii="仿宋" w:eastAsia="仿宋" w:hAnsi="仿宋" w:cs="仿宋"/>
      </w:rPr>
    </w:pPr>
    <w:r>
      <w:rPr>
        <w:rFonts w:ascii="仿宋" w:eastAsia="仿宋" w:hAnsi="仿宋" w:cs="仿宋" w:hint="eastAsia"/>
      </w:rPr>
      <w:t>渔业服务相关行业投资规划报告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061" w14:textId="77777777">
    <w:pPr>
      <w:pStyle w:val="Header"/>
      <w:jc w:val="center"/>
      <w:rPr>
        <w:rFonts w:ascii="仿宋" w:eastAsia="仿宋" w:hAnsi="仿宋" w:cs="仿宋"/>
      </w:rPr>
    </w:pPr>
    <w:r>
      <w:rPr>
        <w:rFonts w:ascii="仿宋" w:eastAsia="仿宋" w:hAnsi="仿宋" w:cs="仿宋" w:hint="eastAsia"/>
      </w:rPr>
      <w:t>渔业服务相关行业投资规划报告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061" w14:textId="77777777">
    <w:pPr>
      <w:pStyle w:val="Header"/>
      <w:jc w:val="center"/>
      <w:rPr>
        <w:rFonts w:ascii="仿宋" w:eastAsia="仿宋" w:hAnsi="仿宋" w:cs="仿宋"/>
      </w:rPr>
    </w:pPr>
    <w:r>
      <w:rPr>
        <w:rFonts w:ascii="仿宋" w:eastAsia="仿宋" w:hAnsi="仿宋" w:cs="仿宋" w:hint="eastAsia"/>
      </w:rPr>
      <w:t>渔业服务相关行业投资规划报告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FA2338"/>
    <w:rsid w:val="002F70F7"/>
    <w:rsid w:val="005B1061"/>
    <w:rsid w:val="24FA23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E0427D9"/>
  <w15:docId w15:val="{BAE6F950-29B7-4551-A40A-31709C28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37102152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3928</Words>
  <Characters>22396</Characters>
  <Application>Microsoft Office Word</Application>
  <DocSecurity>0</DocSecurity>
  <Lines>186</Lines>
  <Paragraphs>52</Paragraphs>
  <ScaleCrop>false</ScaleCrop>
  <Company/>
  <LinksUpToDate>false</LinksUpToDate>
  <CharactersWithSpaces>26272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2023-11-29T11:05:00Z</dcterms:created>
  <dcterms:modified xsi:type="dcterms:W3CDTF">2024-01-01T13:46:00Z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B3BB15E3A93643DC8E079C9CF7AEBB8A_11</vt:lpwstr>
  </property>
  <property fmtid="{D5CDD505-2E9C-101B-9397-08002B2CF9AE}" pid="3" name="KSOProductBuildVer">
    <vt:lpwstr>2052-12.1.0.15712</vt:lpwstr>
  </property>
</Properties>
</file>