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1" w:history="1">
        <w:r>
          <w:rPr>
            <w:rFonts w:ascii="仿宋" w:eastAsia="仿宋" w:hAnsi="仿宋" w:cs="仿宋" w:hint="eastAsia"/>
            <w:lang w:eastAsia="zh-CN"/>
          </w:rPr>
          <w:t>前言</w:t>
        </w:r>
        <w:r>
          <w:tab/>
        </w:r>
        <w:r>
          <w:fldChar w:fldCharType="begin"/>
        </w:r>
        <w:r>
          <w:instrText xml:space="preserve"> PAGEREF _Toc18721 \h </w:instrText>
        </w:r>
        <w:r>
          <w:fldChar w:fldCharType="separate"/>
        </w:r>
        <w:r>
          <w:t>3</w:t>
        </w:r>
        <w:r>
          <w:fldChar w:fldCharType="end"/>
        </w:r>
      </w:hyperlink>
    </w:p>
    <w:p>
      <w:pPr>
        <w:pStyle w:val="TOC1"/>
        <w:tabs>
          <w:tab w:val="right" w:leader="dot" w:pos="8306"/>
        </w:tabs>
      </w:pPr>
      <w:hyperlink w:anchor="_Toc1640" w:history="1">
        <w:r>
          <w:rPr>
            <w:rFonts w:ascii="仿宋" w:eastAsia="仿宋" w:hAnsi="仿宋" w:cs="仿宋" w:hint="eastAsia"/>
            <w:lang w:eastAsia="zh-CN"/>
          </w:rPr>
          <w:t>一、贵金属项目概论</w:t>
        </w:r>
        <w:r>
          <w:tab/>
        </w:r>
        <w:r>
          <w:fldChar w:fldCharType="begin"/>
        </w:r>
        <w:r>
          <w:instrText xml:space="preserve"> PAGEREF _Toc1640 \h </w:instrText>
        </w:r>
        <w:r>
          <w:fldChar w:fldCharType="separate"/>
        </w:r>
        <w:r>
          <w:t>3</w:t>
        </w:r>
        <w:r>
          <w:fldChar w:fldCharType="end"/>
        </w:r>
      </w:hyperlink>
    </w:p>
    <w:p>
      <w:pPr>
        <w:pStyle w:val="TOC2"/>
        <w:tabs>
          <w:tab w:val="right" w:leader="dot" w:pos="8306"/>
        </w:tabs>
      </w:pPr>
      <w:hyperlink w:anchor="_Toc32395" w:history="1">
        <w:r>
          <w:rPr>
            <w:rFonts w:ascii="仿宋" w:eastAsia="仿宋" w:hAnsi="仿宋" w:cs="仿宋" w:hint="eastAsia"/>
            <w:lang w:eastAsia="zh-CN"/>
          </w:rPr>
          <w:t>(一)、贵金属项目概况</w:t>
        </w:r>
        <w:r>
          <w:tab/>
        </w:r>
        <w:r>
          <w:fldChar w:fldCharType="begin"/>
        </w:r>
        <w:r>
          <w:instrText xml:space="preserve"> PAGEREF _Toc32395 \h </w:instrText>
        </w:r>
        <w:r>
          <w:fldChar w:fldCharType="separate"/>
        </w:r>
        <w:r>
          <w:t>3</w:t>
        </w:r>
        <w:r>
          <w:fldChar w:fldCharType="end"/>
        </w:r>
      </w:hyperlink>
    </w:p>
    <w:p>
      <w:pPr>
        <w:pStyle w:val="TOC2"/>
        <w:tabs>
          <w:tab w:val="right" w:leader="dot" w:pos="8306"/>
        </w:tabs>
      </w:pPr>
      <w:hyperlink w:anchor="_Toc4076" w:history="1">
        <w:r>
          <w:rPr>
            <w:rFonts w:ascii="仿宋" w:eastAsia="仿宋" w:hAnsi="仿宋" w:cs="仿宋" w:hint="eastAsia"/>
            <w:lang w:eastAsia="zh-CN"/>
          </w:rPr>
          <w:t>(二)、贵金属项目目标</w:t>
        </w:r>
        <w:r>
          <w:tab/>
        </w:r>
        <w:r>
          <w:fldChar w:fldCharType="begin"/>
        </w:r>
        <w:r>
          <w:instrText xml:space="preserve"> PAGEREF _Toc4076 \h </w:instrText>
        </w:r>
        <w:r>
          <w:fldChar w:fldCharType="separate"/>
        </w:r>
        <w:r>
          <w:t>5</w:t>
        </w:r>
        <w:r>
          <w:fldChar w:fldCharType="end"/>
        </w:r>
      </w:hyperlink>
    </w:p>
    <w:p>
      <w:pPr>
        <w:pStyle w:val="TOC2"/>
        <w:tabs>
          <w:tab w:val="right" w:leader="dot" w:pos="8306"/>
        </w:tabs>
      </w:pPr>
      <w:hyperlink w:anchor="_Toc4438" w:history="1">
        <w:r>
          <w:rPr>
            <w:rFonts w:ascii="仿宋" w:eastAsia="仿宋" w:hAnsi="仿宋" w:cs="仿宋" w:hint="eastAsia"/>
            <w:lang w:eastAsia="zh-CN"/>
          </w:rPr>
          <w:t>(三)、贵金属项目提出的理由</w:t>
        </w:r>
        <w:r>
          <w:tab/>
        </w:r>
        <w:r>
          <w:fldChar w:fldCharType="begin"/>
        </w:r>
        <w:r>
          <w:instrText xml:space="preserve"> PAGEREF _Toc4438 \h </w:instrText>
        </w:r>
        <w:r>
          <w:fldChar w:fldCharType="separate"/>
        </w:r>
        <w:r>
          <w:t>6</w:t>
        </w:r>
        <w:r>
          <w:fldChar w:fldCharType="end"/>
        </w:r>
      </w:hyperlink>
    </w:p>
    <w:p>
      <w:pPr>
        <w:pStyle w:val="TOC2"/>
        <w:tabs>
          <w:tab w:val="right" w:leader="dot" w:pos="8306"/>
        </w:tabs>
      </w:pPr>
      <w:hyperlink w:anchor="_Toc17318" w:history="1">
        <w:r>
          <w:rPr>
            <w:rFonts w:ascii="仿宋" w:eastAsia="仿宋" w:hAnsi="仿宋" w:cs="仿宋" w:hint="eastAsia"/>
            <w:lang w:eastAsia="zh-CN"/>
          </w:rPr>
          <w:t>(四)、贵金属项目意义</w:t>
        </w:r>
        <w:r>
          <w:tab/>
        </w:r>
        <w:r>
          <w:fldChar w:fldCharType="begin"/>
        </w:r>
        <w:r>
          <w:instrText xml:space="preserve"> PAGEREF _Toc17318 \h </w:instrText>
        </w:r>
        <w:r>
          <w:fldChar w:fldCharType="separate"/>
        </w:r>
        <w:r>
          <w:t>8</w:t>
        </w:r>
        <w:r>
          <w:fldChar w:fldCharType="end"/>
        </w:r>
      </w:hyperlink>
    </w:p>
    <w:p>
      <w:pPr>
        <w:pStyle w:val="TOC2"/>
        <w:tabs>
          <w:tab w:val="right" w:leader="dot" w:pos="8306"/>
        </w:tabs>
      </w:pPr>
      <w:hyperlink w:anchor="_Toc17281" w:history="1">
        <w:r>
          <w:rPr>
            <w:rFonts w:ascii="仿宋" w:eastAsia="仿宋" w:hAnsi="仿宋" w:cs="仿宋" w:hint="eastAsia"/>
            <w:lang w:eastAsia="zh-CN"/>
          </w:rPr>
          <w:t>(五)、贵金属项目背景</w:t>
        </w:r>
        <w:r>
          <w:tab/>
        </w:r>
        <w:r>
          <w:fldChar w:fldCharType="begin"/>
        </w:r>
        <w:r>
          <w:instrText xml:space="preserve"> PAGEREF _Toc17281 \h </w:instrText>
        </w:r>
        <w:r>
          <w:fldChar w:fldCharType="separate"/>
        </w:r>
        <w:r>
          <w:t>8</w:t>
        </w:r>
        <w:r>
          <w:fldChar w:fldCharType="end"/>
        </w:r>
      </w:hyperlink>
    </w:p>
    <w:p>
      <w:pPr>
        <w:pStyle w:val="TOC1"/>
        <w:tabs>
          <w:tab w:val="right" w:leader="dot" w:pos="8306"/>
        </w:tabs>
      </w:pPr>
      <w:hyperlink w:anchor="_Toc4155" w:history="1">
        <w:r>
          <w:rPr>
            <w:rFonts w:ascii="仿宋" w:eastAsia="仿宋" w:hAnsi="仿宋" w:cs="仿宋" w:hint="eastAsia"/>
            <w:lang w:eastAsia="zh-CN"/>
          </w:rPr>
          <w:t>二、市场分析、调研</w:t>
        </w:r>
        <w:r>
          <w:tab/>
        </w:r>
        <w:r>
          <w:fldChar w:fldCharType="begin"/>
        </w:r>
        <w:r>
          <w:instrText xml:space="preserve"> PAGEREF _Toc4155 \h </w:instrText>
        </w:r>
        <w:r>
          <w:fldChar w:fldCharType="separate"/>
        </w:r>
        <w:r>
          <w:t>9</w:t>
        </w:r>
        <w:r>
          <w:fldChar w:fldCharType="end"/>
        </w:r>
      </w:hyperlink>
    </w:p>
    <w:p>
      <w:pPr>
        <w:pStyle w:val="TOC2"/>
        <w:tabs>
          <w:tab w:val="right" w:leader="dot" w:pos="8306"/>
        </w:tabs>
      </w:pPr>
      <w:hyperlink w:anchor="_Toc21276" w:history="1">
        <w:r>
          <w:rPr>
            <w:rFonts w:ascii="仿宋" w:eastAsia="仿宋" w:hAnsi="仿宋" w:cs="仿宋" w:hint="eastAsia"/>
            <w:lang w:eastAsia="zh-CN"/>
          </w:rPr>
          <w:t>(一)、贵金属行业分析</w:t>
        </w:r>
        <w:r>
          <w:tab/>
        </w:r>
        <w:r>
          <w:fldChar w:fldCharType="begin"/>
        </w:r>
        <w:r>
          <w:instrText xml:space="preserve"> PAGEREF _Toc21276 \h </w:instrText>
        </w:r>
        <w:r>
          <w:fldChar w:fldCharType="separate"/>
        </w:r>
        <w:r>
          <w:t>9</w:t>
        </w:r>
        <w:r>
          <w:fldChar w:fldCharType="end"/>
        </w:r>
      </w:hyperlink>
    </w:p>
    <w:p>
      <w:pPr>
        <w:pStyle w:val="TOC2"/>
        <w:tabs>
          <w:tab w:val="right" w:leader="dot" w:pos="8306"/>
        </w:tabs>
      </w:pPr>
      <w:hyperlink w:anchor="_Toc9596" w:history="1">
        <w:r>
          <w:rPr>
            <w:rFonts w:ascii="仿宋" w:eastAsia="仿宋" w:hAnsi="仿宋" w:cs="仿宋" w:hint="eastAsia"/>
            <w:lang w:eastAsia="zh-CN"/>
          </w:rPr>
          <w:t>(二)、贵金属市场分析预测</w:t>
        </w:r>
        <w:r>
          <w:tab/>
        </w:r>
        <w:r>
          <w:fldChar w:fldCharType="begin"/>
        </w:r>
        <w:r>
          <w:instrText xml:space="preserve"> PAGEREF _Toc9596 \h </w:instrText>
        </w:r>
        <w:r>
          <w:fldChar w:fldCharType="separate"/>
        </w:r>
        <w:r>
          <w:t>10</w:t>
        </w:r>
        <w:r>
          <w:fldChar w:fldCharType="end"/>
        </w:r>
      </w:hyperlink>
    </w:p>
    <w:p>
      <w:pPr>
        <w:pStyle w:val="TOC1"/>
        <w:tabs>
          <w:tab w:val="right" w:leader="dot" w:pos="8306"/>
        </w:tabs>
      </w:pPr>
      <w:hyperlink w:anchor="_Toc23242" w:history="1">
        <w:r>
          <w:rPr>
            <w:rFonts w:ascii="仿宋" w:eastAsia="仿宋" w:hAnsi="仿宋" w:cs="仿宋" w:hint="eastAsia"/>
            <w:lang w:eastAsia="zh-CN"/>
          </w:rPr>
          <w:t>三、贵金属项目建设背景及必要性分析</w:t>
        </w:r>
        <w:r>
          <w:tab/>
        </w:r>
        <w:r>
          <w:fldChar w:fldCharType="begin"/>
        </w:r>
        <w:r>
          <w:instrText xml:space="preserve"> PAGEREF _Toc23242 \h </w:instrText>
        </w:r>
        <w:r>
          <w:fldChar w:fldCharType="separate"/>
        </w:r>
        <w:r>
          <w:t>11</w:t>
        </w:r>
        <w:r>
          <w:fldChar w:fldCharType="end"/>
        </w:r>
      </w:hyperlink>
    </w:p>
    <w:p>
      <w:pPr>
        <w:pStyle w:val="TOC2"/>
        <w:tabs>
          <w:tab w:val="right" w:leader="dot" w:pos="8306"/>
        </w:tabs>
      </w:pPr>
      <w:hyperlink w:anchor="_Toc32069" w:history="1">
        <w:r>
          <w:rPr>
            <w:rFonts w:ascii="仿宋" w:eastAsia="仿宋" w:hAnsi="仿宋" w:cs="仿宋" w:hint="eastAsia"/>
            <w:lang w:eastAsia="zh-CN"/>
          </w:rPr>
          <w:t>(一)、贵金属项目背景分析</w:t>
        </w:r>
        <w:r>
          <w:tab/>
        </w:r>
        <w:r>
          <w:fldChar w:fldCharType="begin"/>
        </w:r>
        <w:r>
          <w:instrText xml:space="preserve"> PAGEREF _Toc32069 \h </w:instrText>
        </w:r>
        <w:r>
          <w:fldChar w:fldCharType="separate"/>
        </w:r>
        <w:r>
          <w:t>11</w:t>
        </w:r>
        <w:r>
          <w:fldChar w:fldCharType="end"/>
        </w:r>
      </w:hyperlink>
    </w:p>
    <w:p>
      <w:pPr>
        <w:pStyle w:val="TOC2"/>
        <w:tabs>
          <w:tab w:val="right" w:leader="dot" w:pos="8306"/>
        </w:tabs>
      </w:pPr>
      <w:hyperlink w:anchor="_Toc14226" w:history="1">
        <w:r>
          <w:rPr>
            <w:rFonts w:ascii="仿宋" w:eastAsia="仿宋" w:hAnsi="仿宋" w:cs="仿宋" w:hint="eastAsia"/>
            <w:lang w:eastAsia="zh-CN"/>
          </w:rPr>
          <w:t>(二)、贵金属项目建设必要性分析</w:t>
        </w:r>
        <w:r>
          <w:tab/>
        </w:r>
        <w:r>
          <w:fldChar w:fldCharType="begin"/>
        </w:r>
        <w:r>
          <w:instrText xml:space="preserve"> PAGEREF _Toc14226 \h </w:instrText>
        </w:r>
        <w:r>
          <w:fldChar w:fldCharType="separate"/>
        </w:r>
        <w:r>
          <w:t>12</w:t>
        </w:r>
        <w:r>
          <w:fldChar w:fldCharType="end"/>
        </w:r>
      </w:hyperlink>
    </w:p>
    <w:p>
      <w:pPr>
        <w:pStyle w:val="TOC1"/>
        <w:tabs>
          <w:tab w:val="right" w:leader="dot" w:pos="8306"/>
        </w:tabs>
      </w:pPr>
      <w:hyperlink w:anchor="_Toc10396" w:history="1">
        <w:r>
          <w:rPr>
            <w:rFonts w:ascii="仿宋" w:eastAsia="仿宋" w:hAnsi="仿宋" w:cs="仿宋" w:hint="eastAsia"/>
            <w:lang w:eastAsia="zh-CN"/>
          </w:rPr>
          <w:t>四、产品规划分析</w:t>
        </w:r>
        <w:r>
          <w:tab/>
        </w:r>
        <w:r>
          <w:fldChar w:fldCharType="begin"/>
        </w:r>
        <w:r>
          <w:instrText xml:space="preserve"> PAGEREF _Toc10396 \h </w:instrText>
        </w:r>
        <w:r>
          <w:fldChar w:fldCharType="separate"/>
        </w:r>
        <w:r>
          <w:t>14</w:t>
        </w:r>
        <w:r>
          <w:fldChar w:fldCharType="end"/>
        </w:r>
      </w:hyperlink>
    </w:p>
    <w:p>
      <w:pPr>
        <w:pStyle w:val="TOC2"/>
        <w:tabs>
          <w:tab w:val="right" w:leader="dot" w:pos="8306"/>
        </w:tabs>
      </w:pPr>
      <w:hyperlink w:anchor="_Toc9755" w:history="1">
        <w:r>
          <w:rPr>
            <w:rFonts w:ascii="仿宋" w:eastAsia="仿宋" w:hAnsi="仿宋" w:cs="仿宋" w:hint="eastAsia"/>
            <w:lang w:eastAsia="zh-CN"/>
          </w:rPr>
          <w:t>(一)、产品规划</w:t>
        </w:r>
        <w:r>
          <w:tab/>
        </w:r>
        <w:r>
          <w:fldChar w:fldCharType="begin"/>
        </w:r>
        <w:r>
          <w:instrText xml:space="preserve"> PAGEREF _Toc9755 \h </w:instrText>
        </w:r>
        <w:r>
          <w:fldChar w:fldCharType="separate"/>
        </w:r>
        <w:r>
          <w:t>14</w:t>
        </w:r>
        <w:r>
          <w:fldChar w:fldCharType="end"/>
        </w:r>
      </w:hyperlink>
    </w:p>
    <w:p>
      <w:pPr>
        <w:pStyle w:val="TOC2"/>
        <w:tabs>
          <w:tab w:val="right" w:leader="dot" w:pos="8306"/>
        </w:tabs>
      </w:pPr>
      <w:hyperlink w:anchor="_Toc27259" w:history="1">
        <w:r>
          <w:rPr>
            <w:rFonts w:ascii="仿宋" w:eastAsia="仿宋" w:hAnsi="仿宋" w:cs="仿宋" w:hint="eastAsia"/>
            <w:lang w:eastAsia="zh-CN"/>
          </w:rPr>
          <w:t>(二)、建设规模</w:t>
        </w:r>
        <w:r>
          <w:tab/>
        </w:r>
        <w:r>
          <w:fldChar w:fldCharType="begin"/>
        </w:r>
        <w:r>
          <w:instrText xml:space="preserve"> PAGEREF _Toc27259 \h </w:instrText>
        </w:r>
        <w:r>
          <w:fldChar w:fldCharType="separate"/>
        </w:r>
        <w:r>
          <w:t>15</w:t>
        </w:r>
        <w:r>
          <w:fldChar w:fldCharType="end"/>
        </w:r>
      </w:hyperlink>
    </w:p>
    <w:p>
      <w:pPr>
        <w:pStyle w:val="TOC1"/>
        <w:tabs>
          <w:tab w:val="right" w:leader="dot" w:pos="8306"/>
        </w:tabs>
      </w:pPr>
      <w:hyperlink w:anchor="_Toc6838" w:history="1">
        <w:r>
          <w:rPr>
            <w:rFonts w:ascii="仿宋" w:eastAsia="仿宋" w:hAnsi="仿宋" w:cs="仿宋" w:hint="eastAsia"/>
            <w:lang w:eastAsia="zh-CN"/>
          </w:rPr>
          <w:t>五、贵金属项目文档管理</w:t>
        </w:r>
        <w:r>
          <w:tab/>
        </w:r>
        <w:r>
          <w:fldChar w:fldCharType="begin"/>
        </w:r>
        <w:r>
          <w:instrText xml:space="preserve"> PAGEREF _Toc6838 \h </w:instrText>
        </w:r>
        <w:r>
          <w:fldChar w:fldCharType="separate"/>
        </w:r>
        <w:r>
          <w:t>16</w:t>
        </w:r>
        <w:r>
          <w:fldChar w:fldCharType="end"/>
        </w:r>
      </w:hyperlink>
    </w:p>
    <w:p>
      <w:pPr>
        <w:pStyle w:val="TOC2"/>
        <w:tabs>
          <w:tab w:val="right" w:leader="dot" w:pos="8306"/>
        </w:tabs>
      </w:pPr>
      <w:hyperlink w:anchor="_Toc13859" w:history="1">
        <w:r>
          <w:rPr>
            <w:rFonts w:ascii="仿宋" w:eastAsia="仿宋" w:hAnsi="仿宋" w:cs="仿宋" w:hint="eastAsia"/>
            <w:lang w:eastAsia="zh-CN"/>
          </w:rPr>
          <w:t>(一)、文档编制与审查</w:t>
        </w:r>
        <w:r>
          <w:tab/>
        </w:r>
        <w:r>
          <w:fldChar w:fldCharType="begin"/>
        </w:r>
        <w:r>
          <w:instrText xml:space="preserve"> PAGEREF _Toc13859 \h </w:instrText>
        </w:r>
        <w:r>
          <w:fldChar w:fldCharType="separate"/>
        </w:r>
        <w:r>
          <w:t>16</w:t>
        </w:r>
        <w:r>
          <w:fldChar w:fldCharType="end"/>
        </w:r>
      </w:hyperlink>
    </w:p>
    <w:p>
      <w:pPr>
        <w:pStyle w:val="TOC2"/>
        <w:tabs>
          <w:tab w:val="right" w:leader="dot" w:pos="8306"/>
        </w:tabs>
      </w:pPr>
      <w:hyperlink w:anchor="_Toc13040" w:history="1">
        <w:r>
          <w:rPr>
            <w:rFonts w:ascii="仿宋" w:eastAsia="仿宋" w:hAnsi="仿宋" w:cs="仿宋" w:hint="eastAsia"/>
            <w:lang w:eastAsia="zh-CN"/>
          </w:rPr>
          <w:t>(二)、文档发布与分发</w:t>
        </w:r>
        <w:r>
          <w:tab/>
        </w:r>
        <w:r>
          <w:fldChar w:fldCharType="begin"/>
        </w:r>
        <w:r>
          <w:instrText xml:space="preserve"> PAGEREF _Toc13040 \h </w:instrText>
        </w:r>
        <w:r>
          <w:fldChar w:fldCharType="separate"/>
        </w:r>
        <w:r>
          <w:t>17</w:t>
        </w:r>
        <w:r>
          <w:fldChar w:fldCharType="end"/>
        </w:r>
      </w:hyperlink>
    </w:p>
    <w:p>
      <w:pPr>
        <w:pStyle w:val="TOC2"/>
        <w:tabs>
          <w:tab w:val="right" w:leader="dot" w:pos="8306"/>
        </w:tabs>
      </w:pPr>
      <w:hyperlink w:anchor="_Toc5368" w:history="1">
        <w:r>
          <w:rPr>
            <w:rFonts w:ascii="仿宋" w:eastAsia="仿宋" w:hAnsi="仿宋" w:cs="仿宋" w:hint="eastAsia"/>
            <w:lang w:eastAsia="zh-CN"/>
          </w:rPr>
          <w:t>(三)、文档存档与归档</w:t>
        </w:r>
        <w:r>
          <w:tab/>
        </w:r>
        <w:r>
          <w:fldChar w:fldCharType="begin"/>
        </w:r>
        <w:r>
          <w:instrText xml:space="preserve"> PAGEREF _Toc5368 \h </w:instrText>
        </w:r>
        <w:r>
          <w:fldChar w:fldCharType="separate"/>
        </w:r>
        <w:r>
          <w:t>18</w:t>
        </w:r>
        <w:r>
          <w:fldChar w:fldCharType="end"/>
        </w:r>
      </w:hyperlink>
    </w:p>
    <w:p>
      <w:pPr>
        <w:pStyle w:val="TOC1"/>
        <w:tabs>
          <w:tab w:val="right" w:leader="dot" w:pos="8306"/>
        </w:tabs>
      </w:pPr>
      <w:hyperlink w:anchor="_Toc21635" w:history="1">
        <w:r>
          <w:rPr>
            <w:rFonts w:ascii="仿宋" w:eastAsia="仿宋" w:hAnsi="仿宋" w:cs="仿宋" w:hint="eastAsia"/>
            <w:lang w:eastAsia="zh-CN"/>
          </w:rPr>
          <w:t>六、贵金属项目选址可行性分析</w:t>
        </w:r>
        <w:r>
          <w:tab/>
        </w:r>
        <w:r>
          <w:fldChar w:fldCharType="begin"/>
        </w:r>
        <w:r>
          <w:instrText xml:space="preserve"> PAGEREF _Toc21635 \h </w:instrText>
        </w:r>
        <w:r>
          <w:fldChar w:fldCharType="separate"/>
        </w:r>
        <w:r>
          <w:t>19</w:t>
        </w:r>
        <w:r>
          <w:fldChar w:fldCharType="end"/>
        </w:r>
      </w:hyperlink>
    </w:p>
    <w:p>
      <w:pPr>
        <w:pStyle w:val="TOC2"/>
        <w:tabs>
          <w:tab w:val="right" w:leader="dot" w:pos="8306"/>
        </w:tabs>
      </w:pPr>
      <w:hyperlink w:anchor="_Toc22570" w:history="1">
        <w:r>
          <w:rPr>
            <w:rFonts w:ascii="仿宋" w:eastAsia="仿宋" w:hAnsi="仿宋" w:cs="仿宋" w:hint="eastAsia"/>
            <w:lang w:eastAsia="zh-CN"/>
          </w:rPr>
          <w:t>(一)、贵金属项目选址</w:t>
        </w:r>
        <w:r>
          <w:tab/>
        </w:r>
        <w:r>
          <w:fldChar w:fldCharType="begin"/>
        </w:r>
        <w:r>
          <w:instrText xml:space="preserve"> PAGEREF _Toc22570 \h </w:instrText>
        </w:r>
        <w:r>
          <w:fldChar w:fldCharType="separate"/>
        </w:r>
        <w:r>
          <w:t>19</w:t>
        </w:r>
        <w:r>
          <w:fldChar w:fldCharType="end"/>
        </w:r>
      </w:hyperlink>
    </w:p>
    <w:p>
      <w:pPr>
        <w:pStyle w:val="TOC2"/>
        <w:tabs>
          <w:tab w:val="right" w:leader="dot" w:pos="8306"/>
        </w:tabs>
      </w:pPr>
      <w:hyperlink w:anchor="_Toc27858" w:history="1">
        <w:r>
          <w:rPr>
            <w:rFonts w:ascii="仿宋" w:eastAsia="仿宋" w:hAnsi="仿宋" w:cs="仿宋" w:hint="eastAsia"/>
            <w:lang w:eastAsia="zh-CN"/>
          </w:rPr>
          <w:t>(二)、用地控制指标</w:t>
        </w:r>
        <w:r>
          <w:tab/>
        </w:r>
        <w:r>
          <w:fldChar w:fldCharType="begin"/>
        </w:r>
        <w:r>
          <w:instrText xml:space="preserve"> PAGEREF _Toc27858 \h </w:instrText>
        </w:r>
        <w:r>
          <w:fldChar w:fldCharType="separate"/>
        </w:r>
        <w:r>
          <w:t>19</w:t>
        </w:r>
        <w:r>
          <w:fldChar w:fldCharType="end"/>
        </w:r>
      </w:hyperlink>
    </w:p>
    <w:p>
      <w:pPr>
        <w:pStyle w:val="TOC2"/>
        <w:tabs>
          <w:tab w:val="right" w:leader="dot" w:pos="8306"/>
        </w:tabs>
      </w:pPr>
      <w:hyperlink w:anchor="_Toc23735" w:history="1">
        <w:r>
          <w:rPr>
            <w:rFonts w:ascii="仿宋" w:eastAsia="仿宋" w:hAnsi="仿宋" w:cs="仿宋" w:hint="eastAsia"/>
            <w:lang w:eastAsia="zh-CN"/>
          </w:rPr>
          <w:t>(三)、节约用地措施</w:t>
        </w:r>
        <w:r>
          <w:tab/>
        </w:r>
        <w:r>
          <w:fldChar w:fldCharType="begin"/>
        </w:r>
        <w:r>
          <w:instrText xml:space="preserve"> PAGEREF _Toc23735 \h </w:instrText>
        </w:r>
        <w:r>
          <w:fldChar w:fldCharType="separate"/>
        </w:r>
        <w:r>
          <w:t>21</w:t>
        </w:r>
        <w:r>
          <w:fldChar w:fldCharType="end"/>
        </w:r>
      </w:hyperlink>
    </w:p>
    <w:p>
      <w:pPr>
        <w:pStyle w:val="TOC2"/>
        <w:tabs>
          <w:tab w:val="right" w:leader="dot" w:pos="8306"/>
        </w:tabs>
      </w:pPr>
      <w:hyperlink w:anchor="_Toc7517" w:history="1">
        <w:r>
          <w:rPr>
            <w:rFonts w:ascii="仿宋" w:eastAsia="仿宋" w:hAnsi="仿宋" w:cs="仿宋" w:hint="eastAsia"/>
            <w:lang w:eastAsia="zh-CN"/>
          </w:rPr>
          <w:t>(四)、总图布置方案</w:t>
        </w:r>
        <w:r>
          <w:tab/>
        </w:r>
        <w:r>
          <w:fldChar w:fldCharType="begin"/>
        </w:r>
        <w:r>
          <w:instrText xml:space="preserve"> PAGEREF _Toc7517 \h </w:instrText>
        </w:r>
        <w:r>
          <w:fldChar w:fldCharType="separate"/>
        </w:r>
        <w:r>
          <w:t>22</w:t>
        </w:r>
        <w:r>
          <w:fldChar w:fldCharType="end"/>
        </w:r>
      </w:hyperlink>
    </w:p>
    <w:p>
      <w:pPr>
        <w:pStyle w:val="TOC2"/>
        <w:tabs>
          <w:tab w:val="right" w:leader="dot" w:pos="8306"/>
        </w:tabs>
      </w:pPr>
      <w:hyperlink w:anchor="_Toc7319" w:history="1">
        <w:r>
          <w:rPr>
            <w:rFonts w:ascii="仿宋" w:eastAsia="仿宋" w:hAnsi="仿宋" w:cs="仿宋" w:hint="eastAsia"/>
            <w:lang w:eastAsia="zh-CN"/>
          </w:rPr>
          <w:t>(五)、选址综合评价</w:t>
        </w:r>
        <w:r>
          <w:tab/>
        </w:r>
        <w:r>
          <w:fldChar w:fldCharType="begin"/>
        </w:r>
        <w:r>
          <w:instrText xml:space="preserve"> PAGEREF _Toc7319 \h </w:instrText>
        </w:r>
        <w:r>
          <w:fldChar w:fldCharType="separate"/>
        </w:r>
        <w:r>
          <w:t>23</w:t>
        </w:r>
        <w:r>
          <w:fldChar w:fldCharType="end"/>
        </w:r>
      </w:hyperlink>
    </w:p>
    <w:p>
      <w:pPr>
        <w:pStyle w:val="TOC1"/>
        <w:tabs>
          <w:tab w:val="right" w:leader="dot" w:pos="8306"/>
        </w:tabs>
      </w:pPr>
      <w:hyperlink w:anchor="_Toc17621" w:history="1">
        <w:r>
          <w:rPr>
            <w:rFonts w:ascii="仿宋" w:eastAsia="仿宋" w:hAnsi="仿宋" w:cs="仿宋" w:hint="eastAsia"/>
            <w:lang w:eastAsia="zh-CN"/>
          </w:rPr>
          <w:t>七、生产安全保护</w:t>
        </w:r>
        <w:r>
          <w:tab/>
        </w:r>
        <w:r>
          <w:fldChar w:fldCharType="begin"/>
        </w:r>
        <w:r>
          <w:instrText xml:space="preserve"> PAGEREF _Toc17621 \h </w:instrText>
        </w:r>
        <w:r>
          <w:fldChar w:fldCharType="separate"/>
        </w:r>
        <w:r>
          <w:t>24</w:t>
        </w:r>
        <w:r>
          <w:fldChar w:fldCharType="end"/>
        </w:r>
      </w:hyperlink>
    </w:p>
    <w:p>
      <w:pPr>
        <w:pStyle w:val="TOC2"/>
        <w:tabs>
          <w:tab w:val="right" w:leader="dot" w:pos="8306"/>
        </w:tabs>
      </w:pPr>
      <w:hyperlink w:anchor="_Toc24068" w:history="1">
        <w:r>
          <w:rPr>
            <w:rFonts w:ascii="仿宋" w:eastAsia="仿宋" w:hAnsi="仿宋" w:cs="仿宋" w:hint="eastAsia"/>
            <w:lang w:eastAsia="zh-CN"/>
          </w:rPr>
          <w:t>(一)、消防安全</w:t>
        </w:r>
        <w:r>
          <w:tab/>
        </w:r>
        <w:r>
          <w:fldChar w:fldCharType="begin"/>
        </w:r>
        <w:r>
          <w:instrText xml:space="preserve"> PAGEREF _Toc24068 \h </w:instrText>
        </w:r>
        <w:r>
          <w:fldChar w:fldCharType="separate"/>
        </w:r>
        <w:r>
          <w:t>24</w:t>
        </w:r>
        <w:r>
          <w:fldChar w:fldCharType="end"/>
        </w:r>
      </w:hyperlink>
    </w:p>
    <w:p>
      <w:pPr>
        <w:pStyle w:val="TOC2"/>
        <w:tabs>
          <w:tab w:val="right" w:leader="dot" w:pos="8306"/>
        </w:tabs>
      </w:pPr>
      <w:hyperlink w:anchor="_Toc4527" w:history="1">
        <w:r>
          <w:rPr>
            <w:rFonts w:ascii="仿宋" w:eastAsia="仿宋" w:hAnsi="仿宋" w:cs="仿宋" w:hint="eastAsia"/>
            <w:lang w:eastAsia="zh-CN"/>
          </w:rPr>
          <w:t>(二)、防火防爆总图布置措施</w:t>
        </w:r>
        <w:r>
          <w:tab/>
        </w:r>
        <w:r>
          <w:fldChar w:fldCharType="begin"/>
        </w:r>
        <w:r>
          <w:instrText xml:space="preserve"> PAGEREF _Toc4527 \h </w:instrText>
        </w:r>
        <w:r>
          <w:fldChar w:fldCharType="separate"/>
        </w:r>
        <w:r>
          <w:t>26</w:t>
        </w:r>
        <w:r>
          <w:fldChar w:fldCharType="end"/>
        </w:r>
      </w:hyperlink>
    </w:p>
    <w:p>
      <w:pPr>
        <w:pStyle w:val="TOC2"/>
        <w:tabs>
          <w:tab w:val="right" w:leader="dot" w:pos="8306"/>
        </w:tabs>
      </w:pPr>
      <w:hyperlink w:anchor="_Toc6713" w:history="1">
        <w:r>
          <w:rPr>
            <w:rFonts w:ascii="仿宋" w:eastAsia="仿宋" w:hAnsi="仿宋" w:cs="仿宋" w:hint="eastAsia"/>
            <w:lang w:eastAsia="zh-CN"/>
          </w:rPr>
          <w:t>(三)、自然灾害防范措施</w:t>
        </w:r>
        <w:r>
          <w:tab/>
        </w:r>
        <w:r>
          <w:fldChar w:fldCharType="begin"/>
        </w:r>
        <w:r>
          <w:instrText xml:space="preserve"> PAGEREF _Toc6713 \h </w:instrText>
        </w:r>
        <w:r>
          <w:fldChar w:fldCharType="separate"/>
        </w:r>
        <w:r>
          <w:t>26</w:t>
        </w:r>
        <w:r>
          <w:fldChar w:fldCharType="end"/>
        </w:r>
      </w:hyperlink>
    </w:p>
    <w:p>
      <w:pPr>
        <w:pStyle w:val="TOC2"/>
        <w:tabs>
          <w:tab w:val="right" w:leader="dot" w:pos="8306"/>
        </w:tabs>
      </w:pPr>
      <w:hyperlink w:anchor="_Toc29286" w:history="1">
        <w:r>
          <w:rPr>
            <w:rFonts w:ascii="仿宋" w:eastAsia="仿宋" w:hAnsi="仿宋" w:cs="仿宋" w:hint="eastAsia"/>
            <w:lang w:eastAsia="zh-CN"/>
          </w:rPr>
          <w:t>(四)、安全色及安全标志使用要求</w:t>
        </w:r>
        <w:r>
          <w:tab/>
        </w:r>
        <w:r>
          <w:fldChar w:fldCharType="begin"/>
        </w:r>
        <w:r>
          <w:instrText xml:space="preserve"> PAGEREF _Toc29286 \h </w:instrText>
        </w:r>
        <w:r>
          <w:fldChar w:fldCharType="separate"/>
        </w:r>
        <w:r>
          <w:t>27</w:t>
        </w:r>
        <w:r>
          <w:fldChar w:fldCharType="end"/>
        </w:r>
      </w:hyperlink>
    </w:p>
    <w:p>
      <w:pPr>
        <w:pStyle w:val="TOC2"/>
        <w:tabs>
          <w:tab w:val="right" w:leader="dot" w:pos="8306"/>
        </w:tabs>
      </w:pPr>
      <w:hyperlink w:anchor="_Toc16176" w:history="1">
        <w:r>
          <w:rPr>
            <w:rFonts w:ascii="仿宋" w:eastAsia="仿宋" w:hAnsi="仿宋" w:cs="仿宋" w:hint="eastAsia"/>
            <w:lang w:eastAsia="zh-CN"/>
          </w:rPr>
          <w:t>(五)、防尘防毒措施</w:t>
        </w:r>
        <w:r>
          <w:tab/>
        </w:r>
        <w:r>
          <w:fldChar w:fldCharType="begin"/>
        </w:r>
        <w:r>
          <w:instrText xml:space="preserve"> PAGEREF _Toc16176 \h </w:instrText>
        </w:r>
        <w:r>
          <w:fldChar w:fldCharType="separate"/>
        </w:r>
        <w:r>
          <w:t>28</w:t>
        </w:r>
        <w:r>
          <w:fldChar w:fldCharType="end"/>
        </w:r>
      </w:hyperlink>
    </w:p>
    <w:p>
      <w:pPr>
        <w:pStyle w:val="TOC2"/>
        <w:tabs>
          <w:tab w:val="right" w:leader="dot" w:pos="8306"/>
        </w:tabs>
      </w:pPr>
      <w:hyperlink w:anchor="_Toc6355" w:history="1">
        <w:r>
          <w:rPr>
            <w:rFonts w:ascii="仿宋" w:eastAsia="仿宋" w:hAnsi="仿宋" w:cs="仿宋" w:hint="eastAsia"/>
            <w:lang w:eastAsia="zh-CN"/>
          </w:rPr>
          <w:t>(六)、防静电、触电防护及防雷措施</w:t>
        </w:r>
        <w:r>
          <w:tab/>
        </w:r>
        <w:r>
          <w:fldChar w:fldCharType="begin"/>
        </w:r>
        <w:r>
          <w:instrText xml:space="preserve"> PAGEREF _Toc6355 \h </w:instrText>
        </w:r>
        <w:r>
          <w:fldChar w:fldCharType="separate"/>
        </w:r>
        <w:r>
          <w:t>29</w:t>
        </w:r>
        <w:r>
          <w:fldChar w:fldCharType="end"/>
        </w:r>
      </w:hyperlink>
    </w:p>
    <w:p>
      <w:pPr>
        <w:pStyle w:val="TOC2"/>
        <w:tabs>
          <w:tab w:val="right" w:leader="dot" w:pos="8306"/>
        </w:tabs>
      </w:pPr>
      <w:hyperlink w:anchor="_Toc19477" w:history="1">
        <w:r>
          <w:rPr>
            <w:rFonts w:ascii="仿宋" w:eastAsia="仿宋" w:hAnsi="仿宋" w:cs="仿宋" w:hint="eastAsia"/>
            <w:lang w:eastAsia="zh-CN"/>
          </w:rPr>
          <w:t>(七)、机械设备安全保障措施</w:t>
        </w:r>
        <w:r>
          <w:tab/>
        </w:r>
        <w:r>
          <w:fldChar w:fldCharType="begin"/>
        </w:r>
        <w:r>
          <w:instrText xml:space="preserve"> PAGEREF _Toc19477 \h </w:instrText>
        </w:r>
        <w:r>
          <w:fldChar w:fldCharType="separate"/>
        </w:r>
        <w:r>
          <w:t>30</w:t>
        </w:r>
        <w:r>
          <w:fldChar w:fldCharType="end"/>
        </w:r>
      </w:hyperlink>
    </w:p>
    <w:p>
      <w:pPr>
        <w:pStyle w:val="TOC1"/>
        <w:tabs>
          <w:tab w:val="right" w:leader="dot" w:pos="8306"/>
        </w:tabs>
      </w:pPr>
      <w:hyperlink w:anchor="_Toc12611" w:history="1">
        <w:r>
          <w:rPr>
            <w:rFonts w:ascii="仿宋" w:eastAsia="仿宋" w:hAnsi="仿宋" w:cs="仿宋" w:hint="eastAsia"/>
            <w:lang w:eastAsia="zh-CN"/>
          </w:rPr>
          <w:t>八、贵金属项目投资规划</w:t>
        </w:r>
        <w:r>
          <w:tab/>
        </w:r>
        <w:r>
          <w:fldChar w:fldCharType="begin"/>
        </w:r>
        <w:r>
          <w:instrText xml:space="preserve"> PAGEREF _Toc12611 \h </w:instrText>
        </w:r>
        <w:r>
          <w:fldChar w:fldCharType="separate"/>
        </w:r>
        <w:r>
          <w:t>32</w:t>
        </w:r>
        <w:r>
          <w:fldChar w:fldCharType="end"/>
        </w:r>
      </w:hyperlink>
    </w:p>
    <w:p>
      <w:pPr>
        <w:pStyle w:val="TOC2"/>
        <w:tabs>
          <w:tab w:val="right" w:leader="dot" w:pos="8306"/>
        </w:tabs>
      </w:pPr>
      <w:hyperlink w:anchor="_Toc1673" w:history="1">
        <w:r>
          <w:rPr>
            <w:rFonts w:ascii="仿宋" w:eastAsia="仿宋" w:hAnsi="仿宋" w:cs="仿宋" w:hint="eastAsia"/>
            <w:lang w:eastAsia="zh-CN"/>
          </w:rPr>
          <w:t>(一)、贵金属项目总投资估算</w:t>
        </w:r>
        <w:r>
          <w:tab/>
        </w:r>
        <w:r>
          <w:fldChar w:fldCharType="begin"/>
        </w:r>
        <w:r>
          <w:instrText xml:space="preserve"> PAGEREF _Toc1673 \h </w:instrText>
        </w:r>
        <w:r>
          <w:fldChar w:fldCharType="separate"/>
        </w:r>
        <w:r>
          <w:t>32</w:t>
        </w:r>
        <w:r>
          <w:fldChar w:fldCharType="end"/>
        </w:r>
      </w:hyperlink>
    </w:p>
    <w:p>
      <w:pPr>
        <w:pStyle w:val="TOC2"/>
        <w:tabs>
          <w:tab w:val="right" w:leader="dot" w:pos="8306"/>
        </w:tabs>
      </w:pPr>
      <w:hyperlink w:anchor="_Toc13106" w:history="1">
        <w:r>
          <w:rPr>
            <w:rFonts w:ascii="仿宋" w:eastAsia="仿宋" w:hAnsi="仿宋" w:cs="仿宋" w:hint="eastAsia"/>
            <w:lang w:eastAsia="zh-CN"/>
          </w:rPr>
          <w:t>(二)、资金筹措</w:t>
        </w:r>
        <w:r>
          <w:tab/>
        </w:r>
        <w:r>
          <w:fldChar w:fldCharType="begin"/>
        </w:r>
        <w:r>
          <w:instrText xml:space="preserve"> PAGEREF _Toc13106 \h </w:instrText>
        </w:r>
        <w:r>
          <w:fldChar w:fldCharType="separate"/>
        </w:r>
        <w:r>
          <w:t>33</w:t>
        </w:r>
        <w:r>
          <w:fldChar w:fldCharType="end"/>
        </w:r>
      </w:hyperlink>
    </w:p>
    <w:p>
      <w:pPr>
        <w:pStyle w:val="TOC1"/>
        <w:tabs>
          <w:tab w:val="right" w:leader="dot" w:pos="8306"/>
        </w:tabs>
      </w:pPr>
      <w:hyperlink w:anchor="_Toc14074" w:history="1">
        <w:r>
          <w:rPr>
            <w:rFonts w:ascii="仿宋" w:eastAsia="仿宋" w:hAnsi="仿宋" w:cs="仿宋" w:hint="eastAsia"/>
            <w:lang w:eastAsia="zh-CN"/>
          </w:rPr>
          <w:t>九、贵金属项目经营效益</w:t>
        </w:r>
        <w:r>
          <w:tab/>
        </w:r>
        <w:r>
          <w:fldChar w:fldCharType="begin"/>
        </w:r>
        <w:r>
          <w:instrText xml:space="preserve"> PAGEREF _Toc14074 \h </w:instrText>
        </w:r>
        <w:r>
          <w:fldChar w:fldCharType="separate"/>
        </w:r>
        <w:r>
          <w:t>34</w:t>
        </w:r>
        <w:r>
          <w:fldChar w:fldCharType="end"/>
        </w:r>
      </w:hyperlink>
    </w:p>
    <w:p>
      <w:pPr>
        <w:pStyle w:val="TOC2"/>
        <w:tabs>
          <w:tab w:val="right" w:leader="dot" w:pos="8306"/>
        </w:tabs>
      </w:pPr>
      <w:hyperlink w:anchor="_Toc8395" w:history="1">
        <w:r>
          <w:rPr>
            <w:rFonts w:ascii="仿宋" w:eastAsia="仿宋" w:hAnsi="仿宋" w:cs="仿宋" w:hint="eastAsia"/>
            <w:lang w:eastAsia="zh-CN"/>
          </w:rPr>
          <w:t>(一)、经济评价财务测算</w:t>
        </w:r>
        <w:r>
          <w:tab/>
        </w:r>
        <w:r>
          <w:fldChar w:fldCharType="begin"/>
        </w:r>
        <w:r>
          <w:instrText xml:space="preserve"> PAGEREF _Toc8395 \h </w:instrText>
        </w:r>
        <w:r>
          <w:fldChar w:fldCharType="separate"/>
        </w:r>
        <w:r>
          <w:t>34</w:t>
        </w:r>
        <w:r>
          <w:fldChar w:fldCharType="end"/>
        </w:r>
      </w:hyperlink>
    </w:p>
    <w:p>
      <w:pPr>
        <w:pStyle w:val="TOC2"/>
        <w:tabs>
          <w:tab w:val="right" w:leader="dot" w:pos="8306"/>
        </w:tabs>
      </w:pPr>
      <w:hyperlink w:anchor="_Toc3209" w:history="1">
        <w:r>
          <w:rPr>
            <w:rFonts w:ascii="仿宋" w:eastAsia="仿宋" w:hAnsi="仿宋" w:cs="仿宋" w:hint="eastAsia"/>
            <w:lang w:eastAsia="zh-CN"/>
          </w:rPr>
          <w:t>(二)、贵金属项目盈利能力分析</w:t>
        </w:r>
        <w:r>
          <w:tab/>
        </w:r>
        <w:r>
          <w:fldChar w:fldCharType="begin"/>
        </w:r>
        <w:r>
          <w:instrText xml:space="preserve"> PAGEREF _Toc3209 \h </w:instrText>
        </w:r>
        <w:r>
          <w:fldChar w:fldCharType="separate"/>
        </w:r>
        <w:r>
          <w:t>35</w:t>
        </w:r>
        <w:r>
          <w:fldChar w:fldCharType="end"/>
        </w:r>
      </w:hyperlink>
    </w:p>
    <w:p>
      <w:pPr>
        <w:pStyle w:val="TOC1"/>
        <w:tabs>
          <w:tab w:val="right" w:leader="dot" w:pos="8306"/>
        </w:tabs>
      </w:pPr>
      <w:hyperlink w:anchor="_Toc29612" w:history="1">
        <w:r>
          <w:rPr>
            <w:rFonts w:ascii="仿宋" w:eastAsia="仿宋" w:hAnsi="仿宋" w:cs="仿宋" w:hint="eastAsia"/>
            <w:lang w:eastAsia="zh-CN"/>
          </w:rPr>
          <w:t>十、贵金属项目环境影响分析</w:t>
        </w:r>
        <w:r>
          <w:tab/>
        </w:r>
        <w:r>
          <w:fldChar w:fldCharType="begin"/>
        </w:r>
        <w:r>
          <w:instrText xml:space="preserve"> PAGEREF _Toc29612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0" w:history="1">
        <w:r>
          <w:rPr>
            <w:rFonts w:ascii="仿宋" w:eastAsia="仿宋" w:hAnsi="仿宋" w:cs="仿宋" w:hint="eastAsia"/>
            <w:lang w:eastAsia="zh-CN"/>
          </w:rPr>
          <w:t>(一)、建设区域环境质量现状</w:t>
        </w:r>
        <w:r>
          <w:tab/>
        </w:r>
        <w:r>
          <w:fldChar w:fldCharType="begin"/>
        </w:r>
        <w:r>
          <w:instrText xml:space="preserve"> PAGEREF _Toc3420 \h </w:instrText>
        </w:r>
        <w:r>
          <w:fldChar w:fldCharType="separate"/>
        </w:r>
        <w:r>
          <w:t>36</w:t>
        </w:r>
        <w:r>
          <w:fldChar w:fldCharType="end"/>
        </w:r>
      </w:hyperlink>
    </w:p>
    <w:p>
      <w:pPr>
        <w:pStyle w:val="TOC2"/>
        <w:tabs>
          <w:tab w:val="right" w:leader="dot" w:pos="8306"/>
        </w:tabs>
      </w:pPr>
      <w:hyperlink w:anchor="_Toc10360" w:history="1">
        <w:r>
          <w:rPr>
            <w:rFonts w:ascii="仿宋" w:eastAsia="仿宋" w:hAnsi="仿宋" w:cs="仿宋" w:hint="eastAsia"/>
            <w:lang w:eastAsia="zh-CN"/>
          </w:rPr>
          <w:t>(二)、建设期环境保护</w:t>
        </w:r>
        <w:r>
          <w:tab/>
        </w:r>
        <w:r>
          <w:fldChar w:fldCharType="begin"/>
        </w:r>
        <w:r>
          <w:instrText xml:space="preserve"> PAGEREF _Toc10360 \h </w:instrText>
        </w:r>
        <w:r>
          <w:fldChar w:fldCharType="separate"/>
        </w:r>
        <w:r>
          <w:t>37</w:t>
        </w:r>
        <w:r>
          <w:fldChar w:fldCharType="end"/>
        </w:r>
      </w:hyperlink>
    </w:p>
    <w:p>
      <w:pPr>
        <w:pStyle w:val="TOC2"/>
        <w:tabs>
          <w:tab w:val="right" w:leader="dot" w:pos="8306"/>
        </w:tabs>
      </w:pPr>
      <w:hyperlink w:anchor="_Toc24142" w:history="1">
        <w:r>
          <w:rPr>
            <w:rFonts w:ascii="仿宋" w:eastAsia="仿宋" w:hAnsi="仿宋" w:cs="仿宋" w:hint="eastAsia"/>
            <w:lang w:eastAsia="zh-CN"/>
          </w:rPr>
          <w:t>(三)、运营期环境保护</w:t>
        </w:r>
        <w:r>
          <w:tab/>
        </w:r>
        <w:r>
          <w:fldChar w:fldCharType="begin"/>
        </w:r>
        <w:r>
          <w:instrText xml:space="preserve"> PAGEREF _Toc24142 \h </w:instrText>
        </w:r>
        <w:r>
          <w:fldChar w:fldCharType="separate"/>
        </w:r>
        <w:r>
          <w:t>39</w:t>
        </w:r>
        <w:r>
          <w:fldChar w:fldCharType="end"/>
        </w:r>
      </w:hyperlink>
    </w:p>
    <w:p>
      <w:pPr>
        <w:pStyle w:val="TOC2"/>
        <w:tabs>
          <w:tab w:val="right" w:leader="dot" w:pos="8306"/>
        </w:tabs>
      </w:pPr>
      <w:hyperlink w:anchor="_Toc10298" w:history="1">
        <w:r>
          <w:rPr>
            <w:rFonts w:ascii="仿宋" w:eastAsia="仿宋" w:hAnsi="仿宋" w:cs="仿宋" w:hint="eastAsia"/>
            <w:lang w:eastAsia="zh-CN"/>
          </w:rPr>
          <w:t>(四)、贵金属项目建设对区域经济的影响</w:t>
        </w:r>
        <w:r>
          <w:tab/>
        </w:r>
        <w:r>
          <w:fldChar w:fldCharType="begin"/>
        </w:r>
        <w:r>
          <w:instrText xml:space="preserve"> PAGEREF _Toc10298 \h </w:instrText>
        </w:r>
        <w:r>
          <w:fldChar w:fldCharType="separate"/>
        </w:r>
        <w:r>
          <w:t>40</w:t>
        </w:r>
        <w:r>
          <w:fldChar w:fldCharType="end"/>
        </w:r>
      </w:hyperlink>
    </w:p>
    <w:p>
      <w:pPr>
        <w:pStyle w:val="TOC2"/>
        <w:tabs>
          <w:tab w:val="right" w:leader="dot" w:pos="8306"/>
        </w:tabs>
      </w:pPr>
      <w:hyperlink w:anchor="_Toc17759" w:history="1">
        <w:r>
          <w:rPr>
            <w:rFonts w:ascii="仿宋" w:eastAsia="仿宋" w:hAnsi="仿宋" w:cs="仿宋" w:hint="eastAsia"/>
            <w:lang w:eastAsia="zh-CN"/>
          </w:rPr>
          <w:t>(五)、废弃物处理</w:t>
        </w:r>
        <w:r>
          <w:tab/>
        </w:r>
        <w:r>
          <w:fldChar w:fldCharType="begin"/>
        </w:r>
        <w:r>
          <w:instrText xml:space="preserve"> PAGEREF _Toc17759 \h </w:instrText>
        </w:r>
        <w:r>
          <w:fldChar w:fldCharType="separate"/>
        </w:r>
        <w:r>
          <w:t>42</w:t>
        </w:r>
        <w:r>
          <w:fldChar w:fldCharType="end"/>
        </w:r>
      </w:hyperlink>
    </w:p>
    <w:p>
      <w:pPr>
        <w:pStyle w:val="TOC2"/>
        <w:tabs>
          <w:tab w:val="right" w:leader="dot" w:pos="8306"/>
        </w:tabs>
      </w:pPr>
      <w:hyperlink w:anchor="_Toc1450" w:history="1">
        <w:r>
          <w:rPr>
            <w:rFonts w:ascii="仿宋" w:eastAsia="仿宋" w:hAnsi="仿宋" w:cs="仿宋" w:hint="eastAsia"/>
            <w:lang w:eastAsia="zh-CN"/>
          </w:rPr>
          <w:t>(六)、特殊环境影响分析</w:t>
        </w:r>
        <w:r>
          <w:tab/>
        </w:r>
        <w:r>
          <w:fldChar w:fldCharType="begin"/>
        </w:r>
        <w:r>
          <w:instrText xml:space="preserve"> PAGEREF _Toc1450 \h </w:instrText>
        </w:r>
        <w:r>
          <w:fldChar w:fldCharType="separate"/>
        </w:r>
        <w:r>
          <w:t>43</w:t>
        </w:r>
        <w:r>
          <w:fldChar w:fldCharType="end"/>
        </w:r>
      </w:hyperlink>
    </w:p>
    <w:p>
      <w:pPr>
        <w:pStyle w:val="TOC2"/>
        <w:tabs>
          <w:tab w:val="right" w:leader="dot" w:pos="8306"/>
        </w:tabs>
      </w:pPr>
      <w:hyperlink w:anchor="_Toc9290" w:history="1">
        <w:r>
          <w:rPr>
            <w:rFonts w:ascii="仿宋" w:eastAsia="仿宋" w:hAnsi="仿宋" w:cs="仿宋" w:hint="eastAsia"/>
            <w:lang w:eastAsia="zh-CN"/>
          </w:rPr>
          <w:t>(七)、清洁生产</w:t>
        </w:r>
        <w:r>
          <w:tab/>
        </w:r>
        <w:r>
          <w:fldChar w:fldCharType="begin"/>
        </w:r>
        <w:r>
          <w:instrText xml:space="preserve"> PAGEREF _Toc9290 \h </w:instrText>
        </w:r>
        <w:r>
          <w:fldChar w:fldCharType="separate"/>
        </w:r>
        <w:r>
          <w:t>44</w:t>
        </w:r>
        <w:r>
          <w:fldChar w:fldCharType="end"/>
        </w:r>
      </w:hyperlink>
    </w:p>
    <w:p>
      <w:pPr>
        <w:pStyle w:val="TOC2"/>
        <w:tabs>
          <w:tab w:val="right" w:leader="dot" w:pos="8306"/>
        </w:tabs>
      </w:pPr>
      <w:hyperlink w:anchor="_Toc30161" w:history="1">
        <w:r>
          <w:rPr>
            <w:rFonts w:ascii="仿宋" w:eastAsia="仿宋" w:hAnsi="仿宋" w:cs="仿宋" w:hint="eastAsia"/>
            <w:lang w:eastAsia="zh-CN"/>
          </w:rPr>
          <w:t>(八)、环境保护综合评价</w:t>
        </w:r>
        <w:r>
          <w:tab/>
        </w:r>
        <w:r>
          <w:fldChar w:fldCharType="begin"/>
        </w:r>
        <w:r>
          <w:instrText xml:space="preserve"> PAGEREF _Toc30161 \h </w:instrText>
        </w:r>
        <w:r>
          <w:fldChar w:fldCharType="separate"/>
        </w:r>
        <w:r>
          <w:t>45</w:t>
        </w:r>
        <w:r>
          <w:fldChar w:fldCharType="end"/>
        </w:r>
      </w:hyperlink>
    </w:p>
    <w:p>
      <w:pPr>
        <w:pStyle w:val="TOC1"/>
        <w:tabs>
          <w:tab w:val="right" w:leader="dot" w:pos="8306"/>
        </w:tabs>
      </w:pPr>
      <w:hyperlink w:anchor="_Toc21809" w:history="1">
        <w:r>
          <w:rPr>
            <w:rFonts w:ascii="仿宋" w:eastAsia="仿宋" w:hAnsi="仿宋" w:cs="仿宋" w:hint="eastAsia"/>
            <w:lang w:eastAsia="zh-CN"/>
          </w:rPr>
          <w:t>十一、贵金属项目技术管理</w:t>
        </w:r>
        <w:r>
          <w:tab/>
        </w:r>
        <w:r>
          <w:fldChar w:fldCharType="begin"/>
        </w:r>
        <w:r>
          <w:instrText xml:space="preserve"> PAGEREF _Toc21809 \h </w:instrText>
        </w:r>
        <w:r>
          <w:fldChar w:fldCharType="separate"/>
        </w:r>
        <w:r>
          <w:t>46</w:t>
        </w:r>
        <w:r>
          <w:fldChar w:fldCharType="end"/>
        </w:r>
      </w:hyperlink>
    </w:p>
    <w:p>
      <w:pPr>
        <w:pStyle w:val="TOC2"/>
        <w:tabs>
          <w:tab w:val="right" w:leader="dot" w:pos="8306"/>
        </w:tabs>
      </w:pPr>
      <w:hyperlink w:anchor="_Toc26278" w:history="1">
        <w:r>
          <w:rPr>
            <w:rFonts w:ascii="仿宋" w:eastAsia="仿宋" w:hAnsi="仿宋" w:cs="仿宋" w:hint="eastAsia"/>
            <w:lang w:eastAsia="zh-CN"/>
          </w:rPr>
          <w:t>(一)、技术方案选用方向</w:t>
        </w:r>
        <w:r>
          <w:tab/>
        </w:r>
        <w:r>
          <w:fldChar w:fldCharType="begin"/>
        </w:r>
        <w:r>
          <w:instrText xml:space="preserve"> PAGEREF _Toc26278 \h </w:instrText>
        </w:r>
        <w:r>
          <w:fldChar w:fldCharType="separate"/>
        </w:r>
        <w:r>
          <w:t>46</w:t>
        </w:r>
        <w:r>
          <w:fldChar w:fldCharType="end"/>
        </w:r>
      </w:hyperlink>
    </w:p>
    <w:p>
      <w:pPr>
        <w:pStyle w:val="TOC2"/>
        <w:tabs>
          <w:tab w:val="right" w:leader="dot" w:pos="8306"/>
        </w:tabs>
      </w:pPr>
      <w:hyperlink w:anchor="_Toc24892" w:history="1">
        <w:r>
          <w:rPr>
            <w:rFonts w:ascii="仿宋" w:eastAsia="仿宋" w:hAnsi="仿宋" w:cs="仿宋" w:hint="eastAsia"/>
            <w:lang w:eastAsia="zh-CN"/>
          </w:rPr>
          <w:t>(二)、工艺技术方案选用原则</w:t>
        </w:r>
        <w:r>
          <w:tab/>
        </w:r>
        <w:r>
          <w:fldChar w:fldCharType="begin"/>
        </w:r>
        <w:r>
          <w:instrText xml:space="preserve"> PAGEREF _Toc24892 \h </w:instrText>
        </w:r>
        <w:r>
          <w:fldChar w:fldCharType="separate"/>
        </w:r>
        <w:r>
          <w:t>48</w:t>
        </w:r>
        <w:r>
          <w:fldChar w:fldCharType="end"/>
        </w:r>
      </w:hyperlink>
    </w:p>
    <w:p>
      <w:pPr>
        <w:pStyle w:val="TOC2"/>
        <w:tabs>
          <w:tab w:val="right" w:leader="dot" w:pos="8306"/>
        </w:tabs>
      </w:pPr>
      <w:hyperlink w:anchor="_Toc27530" w:history="1">
        <w:r>
          <w:rPr>
            <w:rFonts w:ascii="仿宋" w:eastAsia="仿宋" w:hAnsi="仿宋" w:cs="仿宋" w:hint="eastAsia"/>
            <w:lang w:eastAsia="zh-CN"/>
          </w:rPr>
          <w:t>(三)、工艺技术方案要求</w:t>
        </w:r>
        <w:r>
          <w:tab/>
        </w:r>
        <w:r>
          <w:fldChar w:fldCharType="begin"/>
        </w:r>
        <w:r>
          <w:instrText xml:space="preserve"> PAGEREF _Toc27530 \h </w:instrText>
        </w:r>
        <w:r>
          <w:fldChar w:fldCharType="separate"/>
        </w:r>
        <w:r>
          <w:t>50</w:t>
        </w:r>
        <w:r>
          <w:fldChar w:fldCharType="end"/>
        </w:r>
      </w:hyperlink>
    </w:p>
    <w:p>
      <w:pPr>
        <w:pStyle w:val="TOC1"/>
        <w:tabs>
          <w:tab w:val="right" w:leader="dot" w:pos="8306"/>
        </w:tabs>
      </w:pPr>
      <w:hyperlink w:anchor="_Toc2461" w:history="1">
        <w:r>
          <w:rPr>
            <w:rFonts w:ascii="仿宋" w:eastAsia="仿宋" w:hAnsi="仿宋" w:cs="仿宋" w:hint="eastAsia"/>
            <w:lang w:eastAsia="zh-CN"/>
          </w:rPr>
          <w:t>十二、贵金属项目计划安排</w:t>
        </w:r>
        <w:r>
          <w:tab/>
        </w:r>
        <w:r>
          <w:fldChar w:fldCharType="begin"/>
        </w:r>
        <w:r>
          <w:instrText xml:space="preserve"> PAGEREF _Toc2461 \h </w:instrText>
        </w:r>
        <w:r>
          <w:fldChar w:fldCharType="separate"/>
        </w:r>
        <w:r>
          <w:t>52</w:t>
        </w:r>
        <w:r>
          <w:fldChar w:fldCharType="end"/>
        </w:r>
      </w:hyperlink>
    </w:p>
    <w:p>
      <w:pPr>
        <w:pStyle w:val="TOC2"/>
        <w:tabs>
          <w:tab w:val="right" w:leader="dot" w:pos="8306"/>
        </w:tabs>
      </w:pPr>
      <w:hyperlink w:anchor="_Toc14046" w:history="1">
        <w:r>
          <w:rPr>
            <w:rFonts w:ascii="仿宋" w:eastAsia="仿宋" w:hAnsi="仿宋" w:cs="仿宋" w:hint="eastAsia"/>
            <w:lang w:eastAsia="zh-CN"/>
          </w:rPr>
          <w:t>(一)、建设周期</w:t>
        </w:r>
        <w:r>
          <w:tab/>
        </w:r>
        <w:r>
          <w:fldChar w:fldCharType="begin"/>
        </w:r>
        <w:r>
          <w:instrText xml:space="preserve"> PAGEREF _Toc14046 \h </w:instrText>
        </w:r>
        <w:r>
          <w:fldChar w:fldCharType="separate"/>
        </w:r>
        <w:r>
          <w:t>52</w:t>
        </w:r>
        <w:r>
          <w:fldChar w:fldCharType="end"/>
        </w:r>
      </w:hyperlink>
    </w:p>
    <w:p>
      <w:pPr>
        <w:pStyle w:val="TOC2"/>
        <w:tabs>
          <w:tab w:val="right" w:leader="dot" w:pos="8306"/>
        </w:tabs>
      </w:pPr>
      <w:hyperlink w:anchor="_Toc7519" w:history="1">
        <w:r>
          <w:rPr>
            <w:rFonts w:ascii="仿宋" w:eastAsia="仿宋" w:hAnsi="仿宋" w:cs="仿宋" w:hint="eastAsia"/>
            <w:lang w:eastAsia="zh-CN"/>
          </w:rPr>
          <w:t>(二)、建设进度</w:t>
        </w:r>
        <w:r>
          <w:tab/>
        </w:r>
        <w:r>
          <w:fldChar w:fldCharType="begin"/>
        </w:r>
        <w:r>
          <w:instrText xml:space="preserve"> PAGEREF _Toc7519 \h </w:instrText>
        </w:r>
        <w:r>
          <w:fldChar w:fldCharType="separate"/>
        </w:r>
        <w:r>
          <w:t>53</w:t>
        </w:r>
        <w:r>
          <w:fldChar w:fldCharType="end"/>
        </w:r>
      </w:hyperlink>
    </w:p>
    <w:p>
      <w:pPr>
        <w:pStyle w:val="TOC2"/>
        <w:tabs>
          <w:tab w:val="right" w:leader="dot" w:pos="8306"/>
        </w:tabs>
      </w:pPr>
      <w:hyperlink w:anchor="_Toc20737" w:history="1">
        <w:r>
          <w:rPr>
            <w:rFonts w:ascii="仿宋" w:eastAsia="仿宋" w:hAnsi="仿宋" w:cs="仿宋" w:hint="eastAsia"/>
            <w:lang w:eastAsia="zh-CN"/>
          </w:rPr>
          <w:t>(三)、进度安排注意事项</w:t>
        </w:r>
        <w:r>
          <w:tab/>
        </w:r>
        <w:r>
          <w:fldChar w:fldCharType="begin"/>
        </w:r>
        <w:r>
          <w:instrText xml:space="preserve"> PAGEREF _Toc20737 \h </w:instrText>
        </w:r>
        <w:r>
          <w:fldChar w:fldCharType="separate"/>
        </w:r>
        <w:r>
          <w:t>54</w:t>
        </w:r>
        <w:r>
          <w:fldChar w:fldCharType="end"/>
        </w:r>
      </w:hyperlink>
    </w:p>
    <w:p>
      <w:pPr>
        <w:pStyle w:val="TOC2"/>
        <w:tabs>
          <w:tab w:val="right" w:leader="dot" w:pos="8306"/>
        </w:tabs>
      </w:pPr>
      <w:hyperlink w:anchor="_Toc10973" w:history="1">
        <w:r>
          <w:rPr>
            <w:rFonts w:ascii="仿宋" w:eastAsia="仿宋" w:hAnsi="仿宋" w:cs="仿宋" w:hint="eastAsia"/>
            <w:lang w:eastAsia="zh-CN"/>
          </w:rPr>
          <w:t>(四)、人力资源配置</w:t>
        </w:r>
        <w:r>
          <w:tab/>
        </w:r>
        <w:r>
          <w:fldChar w:fldCharType="begin"/>
        </w:r>
        <w:r>
          <w:instrText xml:space="preserve"> PAGEREF _Toc10973 \h </w:instrText>
        </w:r>
        <w:r>
          <w:fldChar w:fldCharType="separate"/>
        </w:r>
        <w:r>
          <w:t>56</w:t>
        </w:r>
        <w:r>
          <w:fldChar w:fldCharType="end"/>
        </w:r>
      </w:hyperlink>
    </w:p>
    <w:p>
      <w:pPr>
        <w:pStyle w:val="TOC1"/>
        <w:tabs>
          <w:tab w:val="right" w:leader="dot" w:pos="8306"/>
        </w:tabs>
      </w:pPr>
      <w:hyperlink w:anchor="_Toc115" w:history="1">
        <w:r>
          <w:rPr>
            <w:rFonts w:ascii="仿宋" w:eastAsia="仿宋" w:hAnsi="仿宋" w:cs="仿宋" w:hint="eastAsia"/>
            <w:lang w:eastAsia="zh-CN"/>
          </w:rPr>
          <w:t>十三、质量管理体系</w:t>
        </w:r>
        <w:r>
          <w:tab/>
        </w:r>
        <w:r>
          <w:fldChar w:fldCharType="begin"/>
        </w:r>
        <w:r>
          <w:instrText xml:space="preserve"> PAGEREF _Toc115 \h </w:instrText>
        </w:r>
        <w:r>
          <w:fldChar w:fldCharType="separate"/>
        </w:r>
        <w:r>
          <w:t>56</w:t>
        </w:r>
        <w:r>
          <w:fldChar w:fldCharType="end"/>
        </w:r>
      </w:hyperlink>
    </w:p>
    <w:p>
      <w:pPr>
        <w:pStyle w:val="TOC2"/>
        <w:tabs>
          <w:tab w:val="right" w:leader="dot" w:pos="8306"/>
        </w:tabs>
      </w:pPr>
      <w:hyperlink w:anchor="_Toc20961" w:history="1">
        <w:r>
          <w:rPr>
            <w:rFonts w:ascii="仿宋" w:eastAsia="仿宋" w:hAnsi="仿宋" w:cs="仿宋" w:hint="eastAsia"/>
            <w:lang w:eastAsia="zh-CN"/>
          </w:rPr>
          <w:t>(一)、质量目标与方针</w:t>
        </w:r>
        <w:r>
          <w:tab/>
        </w:r>
        <w:r>
          <w:fldChar w:fldCharType="begin"/>
        </w:r>
        <w:r>
          <w:instrText xml:space="preserve"> PAGEREF _Toc20961 \h </w:instrText>
        </w:r>
        <w:r>
          <w:fldChar w:fldCharType="separate"/>
        </w:r>
        <w:r>
          <w:t>56</w:t>
        </w:r>
        <w:r>
          <w:fldChar w:fldCharType="end"/>
        </w:r>
      </w:hyperlink>
    </w:p>
    <w:p>
      <w:pPr>
        <w:pStyle w:val="TOC2"/>
        <w:tabs>
          <w:tab w:val="right" w:leader="dot" w:pos="8306"/>
        </w:tabs>
      </w:pPr>
      <w:hyperlink w:anchor="_Toc13306" w:history="1">
        <w:r>
          <w:rPr>
            <w:rFonts w:ascii="仿宋" w:eastAsia="仿宋" w:hAnsi="仿宋" w:cs="仿宋" w:hint="eastAsia"/>
            <w:lang w:eastAsia="zh-CN"/>
          </w:rPr>
          <w:t>(二)、质量管理责任</w:t>
        </w:r>
        <w:r>
          <w:tab/>
        </w:r>
        <w:r>
          <w:fldChar w:fldCharType="begin"/>
        </w:r>
        <w:r>
          <w:instrText xml:space="preserve"> PAGEREF _Toc13306 \h </w:instrText>
        </w:r>
        <w:r>
          <w:fldChar w:fldCharType="separate"/>
        </w:r>
        <w:r>
          <w:t>57</w:t>
        </w:r>
        <w:r>
          <w:fldChar w:fldCharType="end"/>
        </w:r>
      </w:hyperlink>
    </w:p>
    <w:p>
      <w:pPr>
        <w:pStyle w:val="TOC2"/>
        <w:tabs>
          <w:tab w:val="right" w:leader="dot" w:pos="8306"/>
        </w:tabs>
      </w:pPr>
      <w:hyperlink w:anchor="_Toc25520" w:history="1">
        <w:r>
          <w:rPr>
            <w:rFonts w:ascii="仿宋" w:eastAsia="仿宋" w:hAnsi="仿宋" w:cs="仿宋" w:hint="eastAsia"/>
            <w:lang w:eastAsia="zh-CN"/>
          </w:rPr>
          <w:t>(三)、质量管理体系文件</w:t>
        </w:r>
        <w:r>
          <w:tab/>
        </w:r>
        <w:r>
          <w:fldChar w:fldCharType="begin"/>
        </w:r>
        <w:r>
          <w:instrText xml:space="preserve"> PAGEREF _Toc25520 \h </w:instrText>
        </w:r>
        <w:r>
          <w:fldChar w:fldCharType="separate"/>
        </w:r>
        <w:r>
          <w:t>59</w:t>
        </w:r>
        <w:r>
          <w:fldChar w:fldCharType="end"/>
        </w:r>
      </w:hyperlink>
    </w:p>
    <w:p>
      <w:pPr>
        <w:pStyle w:val="TOC2"/>
        <w:tabs>
          <w:tab w:val="right" w:leader="dot" w:pos="8306"/>
        </w:tabs>
      </w:pPr>
      <w:hyperlink w:anchor="_Toc1784" w:history="1">
        <w:r>
          <w:rPr>
            <w:rFonts w:ascii="仿宋" w:eastAsia="仿宋" w:hAnsi="仿宋" w:cs="仿宋" w:hint="eastAsia"/>
            <w:lang w:eastAsia="zh-CN"/>
          </w:rPr>
          <w:t>(四)、质量培训与教育</w:t>
        </w:r>
        <w:r>
          <w:tab/>
        </w:r>
        <w:r>
          <w:fldChar w:fldCharType="begin"/>
        </w:r>
        <w:r>
          <w:instrText xml:space="preserve"> PAGEREF _Toc1784 \h </w:instrText>
        </w:r>
        <w:r>
          <w:fldChar w:fldCharType="separate"/>
        </w:r>
        <w:r>
          <w:t>61</w:t>
        </w:r>
        <w:r>
          <w:fldChar w:fldCharType="end"/>
        </w:r>
      </w:hyperlink>
    </w:p>
    <w:p>
      <w:pPr>
        <w:pStyle w:val="TOC2"/>
        <w:tabs>
          <w:tab w:val="right" w:leader="dot" w:pos="8306"/>
        </w:tabs>
      </w:pPr>
      <w:hyperlink w:anchor="_Toc10390" w:history="1">
        <w:r>
          <w:rPr>
            <w:rFonts w:ascii="仿宋" w:eastAsia="仿宋" w:hAnsi="仿宋" w:cs="仿宋" w:hint="eastAsia"/>
            <w:lang w:eastAsia="zh-CN"/>
          </w:rPr>
          <w:t>(五)、质量审核与评价</w:t>
        </w:r>
        <w:r>
          <w:tab/>
        </w:r>
        <w:r>
          <w:fldChar w:fldCharType="begin"/>
        </w:r>
        <w:r>
          <w:instrText xml:space="preserve"> PAGEREF _Toc10390 \h </w:instrText>
        </w:r>
        <w:r>
          <w:fldChar w:fldCharType="separate"/>
        </w:r>
        <w:r>
          <w:t>62</w:t>
        </w:r>
        <w:r>
          <w:fldChar w:fldCharType="end"/>
        </w:r>
      </w:hyperlink>
    </w:p>
    <w:p>
      <w:pPr>
        <w:pStyle w:val="TOC2"/>
        <w:tabs>
          <w:tab w:val="right" w:leader="dot" w:pos="8306"/>
        </w:tabs>
      </w:pPr>
      <w:hyperlink w:anchor="_Toc31051" w:history="1">
        <w:r>
          <w:rPr>
            <w:rFonts w:ascii="仿宋" w:eastAsia="仿宋" w:hAnsi="仿宋" w:cs="仿宋" w:hint="eastAsia"/>
            <w:lang w:eastAsia="zh-CN"/>
          </w:rPr>
          <w:t>(六)、不符合与纠正措施</w:t>
        </w:r>
        <w:r>
          <w:tab/>
        </w:r>
        <w:r>
          <w:fldChar w:fldCharType="begin"/>
        </w:r>
        <w:r>
          <w:instrText xml:space="preserve"> PAGEREF _Toc31051 \h </w:instrText>
        </w:r>
        <w:r>
          <w:fldChar w:fldCharType="separate"/>
        </w:r>
        <w:r>
          <w:t>63</w:t>
        </w:r>
        <w:r>
          <w:fldChar w:fldCharType="end"/>
        </w:r>
      </w:hyperlink>
    </w:p>
    <w:p>
      <w:pPr>
        <w:pStyle w:val="TOC1"/>
        <w:tabs>
          <w:tab w:val="right" w:leader="dot" w:pos="8306"/>
        </w:tabs>
      </w:pPr>
      <w:hyperlink w:anchor="_Toc7853" w:history="1">
        <w:r>
          <w:rPr>
            <w:rFonts w:ascii="仿宋" w:eastAsia="仿宋" w:hAnsi="仿宋" w:cs="仿宋" w:hint="eastAsia"/>
            <w:lang w:eastAsia="zh-CN"/>
          </w:rPr>
          <w:t>十四、风险识别与分类</w:t>
        </w:r>
        <w:r>
          <w:tab/>
        </w:r>
        <w:r>
          <w:fldChar w:fldCharType="begin"/>
        </w:r>
        <w:r>
          <w:instrText xml:space="preserve"> PAGEREF _Toc7853 \h </w:instrText>
        </w:r>
        <w:r>
          <w:fldChar w:fldCharType="separate"/>
        </w:r>
        <w:r>
          <w:t>64</w:t>
        </w:r>
        <w:r>
          <w:fldChar w:fldCharType="end"/>
        </w:r>
      </w:hyperlink>
    </w:p>
    <w:p>
      <w:pPr>
        <w:pStyle w:val="TOC2"/>
        <w:tabs>
          <w:tab w:val="right" w:leader="dot" w:pos="8306"/>
        </w:tabs>
      </w:pPr>
      <w:hyperlink w:anchor="_Toc32633" w:history="1">
        <w:r>
          <w:rPr>
            <w:rFonts w:ascii="仿宋" w:eastAsia="仿宋" w:hAnsi="仿宋" w:cs="仿宋" w:hint="eastAsia"/>
            <w:lang w:eastAsia="zh-CN"/>
          </w:rPr>
          <w:t>(一)、风险识别</w:t>
        </w:r>
        <w:r>
          <w:tab/>
        </w:r>
        <w:r>
          <w:fldChar w:fldCharType="begin"/>
        </w:r>
        <w:r>
          <w:instrText xml:space="preserve"> PAGEREF _Toc32633 \h </w:instrText>
        </w:r>
        <w:r>
          <w:fldChar w:fldCharType="separate"/>
        </w:r>
        <w:r>
          <w:t>64</w:t>
        </w:r>
        <w:r>
          <w:fldChar w:fldCharType="end"/>
        </w:r>
      </w:hyperlink>
    </w:p>
    <w:p>
      <w:pPr>
        <w:pStyle w:val="TOC2"/>
        <w:tabs>
          <w:tab w:val="right" w:leader="dot" w:pos="8306"/>
        </w:tabs>
      </w:pPr>
      <w:hyperlink w:anchor="_Toc25582" w:history="1">
        <w:r>
          <w:rPr>
            <w:rFonts w:ascii="仿宋" w:eastAsia="仿宋" w:hAnsi="仿宋" w:cs="仿宋" w:hint="eastAsia"/>
            <w:lang w:eastAsia="zh-CN"/>
          </w:rPr>
          <w:t>(二)、风险分类</w:t>
        </w:r>
        <w:r>
          <w:tab/>
        </w:r>
        <w:r>
          <w:fldChar w:fldCharType="begin"/>
        </w:r>
        <w:r>
          <w:instrText xml:space="preserve"> PAGEREF _Toc25582 \h </w:instrText>
        </w:r>
        <w:r>
          <w:fldChar w:fldCharType="separate"/>
        </w:r>
        <w:r>
          <w:t>65</w:t>
        </w:r>
        <w:r>
          <w:fldChar w:fldCharType="end"/>
        </w:r>
      </w:hyperlink>
    </w:p>
    <w:p>
      <w:pPr>
        <w:pStyle w:val="TOC1"/>
        <w:tabs>
          <w:tab w:val="right" w:leader="dot" w:pos="8306"/>
        </w:tabs>
      </w:pPr>
      <w:hyperlink w:anchor="_Toc29942" w:history="1">
        <w:r>
          <w:rPr>
            <w:rFonts w:ascii="仿宋" w:eastAsia="仿宋" w:hAnsi="仿宋" w:cs="仿宋" w:hint="eastAsia"/>
            <w:lang w:eastAsia="zh-CN"/>
          </w:rPr>
          <w:t>十五、贵金属项目变更管理</w:t>
        </w:r>
        <w:r>
          <w:tab/>
        </w:r>
        <w:r>
          <w:fldChar w:fldCharType="begin"/>
        </w:r>
        <w:r>
          <w:instrText xml:space="preserve"> PAGEREF _Toc29942 \h </w:instrText>
        </w:r>
        <w:r>
          <w:fldChar w:fldCharType="separate"/>
        </w:r>
        <w:r>
          <w:t>67</w:t>
        </w:r>
        <w:r>
          <w:fldChar w:fldCharType="end"/>
        </w:r>
      </w:hyperlink>
    </w:p>
    <w:p>
      <w:pPr>
        <w:pStyle w:val="TOC2"/>
        <w:tabs>
          <w:tab w:val="right" w:leader="dot" w:pos="8306"/>
        </w:tabs>
      </w:pPr>
      <w:hyperlink w:anchor="_Toc19927" w:history="1">
        <w:r>
          <w:rPr>
            <w:rFonts w:ascii="仿宋" w:eastAsia="仿宋" w:hAnsi="仿宋" w:cs="仿宋" w:hint="eastAsia"/>
            <w:lang w:eastAsia="zh-CN"/>
          </w:rPr>
          <w:t>(一)、变更申请与评估</w:t>
        </w:r>
        <w:r>
          <w:tab/>
        </w:r>
        <w:r>
          <w:fldChar w:fldCharType="begin"/>
        </w:r>
        <w:r>
          <w:instrText xml:space="preserve"> PAGEREF _Toc19927 \h </w:instrText>
        </w:r>
        <w:r>
          <w:fldChar w:fldCharType="separate"/>
        </w:r>
        <w:r>
          <w:t>67</w:t>
        </w:r>
        <w:r>
          <w:fldChar w:fldCharType="end"/>
        </w:r>
      </w:hyperlink>
    </w:p>
    <w:p>
      <w:pPr>
        <w:pStyle w:val="TOC2"/>
        <w:tabs>
          <w:tab w:val="right" w:leader="dot" w:pos="8306"/>
        </w:tabs>
      </w:pPr>
      <w:hyperlink w:anchor="_Toc2491" w:history="1">
        <w:r>
          <w:rPr>
            <w:rFonts w:ascii="仿宋" w:eastAsia="仿宋" w:hAnsi="仿宋" w:cs="仿宋" w:hint="eastAsia"/>
            <w:lang w:eastAsia="zh-CN"/>
          </w:rPr>
          <w:t>(二)、变更实施与控制</w:t>
        </w:r>
        <w:r>
          <w:tab/>
        </w:r>
        <w:r>
          <w:fldChar w:fldCharType="begin"/>
        </w:r>
        <w:r>
          <w:instrText xml:space="preserve"> PAGEREF _Toc2491 \h </w:instrText>
        </w:r>
        <w:r>
          <w:fldChar w:fldCharType="separate"/>
        </w:r>
        <w:r>
          <w:t>68</w:t>
        </w:r>
        <w:r>
          <w:fldChar w:fldCharType="end"/>
        </w:r>
      </w:hyperlink>
    </w:p>
    <w:p>
      <w:pPr>
        <w:pStyle w:val="TOC1"/>
        <w:tabs>
          <w:tab w:val="right" w:leader="dot" w:pos="8306"/>
        </w:tabs>
      </w:pPr>
      <w:hyperlink w:anchor="_Toc805" w:history="1">
        <w:r>
          <w:rPr>
            <w:rFonts w:ascii="仿宋" w:eastAsia="仿宋" w:hAnsi="仿宋" w:cs="仿宋" w:hint="eastAsia"/>
            <w:lang w:eastAsia="zh-CN"/>
          </w:rPr>
          <w:t>十六、营销与推广策略</w:t>
        </w:r>
        <w:r>
          <w:tab/>
        </w:r>
        <w:r>
          <w:fldChar w:fldCharType="begin"/>
        </w:r>
        <w:r>
          <w:instrText xml:space="preserve"> PAGEREF _Toc805 \h </w:instrText>
        </w:r>
        <w:r>
          <w:fldChar w:fldCharType="separate"/>
        </w:r>
        <w:r>
          <w:t>68</w:t>
        </w:r>
        <w:r>
          <w:fldChar w:fldCharType="end"/>
        </w:r>
      </w:hyperlink>
    </w:p>
    <w:p>
      <w:pPr>
        <w:pStyle w:val="TOC2"/>
        <w:tabs>
          <w:tab w:val="right" w:leader="dot" w:pos="8306"/>
        </w:tabs>
      </w:pPr>
      <w:hyperlink w:anchor="_Toc19861" w:history="1">
        <w:r>
          <w:rPr>
            <w:rFonts w:ascii="仿宋" w:eastAsia="仿宋" w:hAnsi="仿宋" w:cs="仿宋" w:hint="eastAsia"/>
            <w:lang w:eastAsia="zh-CN"/>
          </w:rPr>
          <w:t>(一)、产品/服务定位与特点</w:t>
        </w:r>
        <w:r>
          <w:tab/>
        </w:r>
        <w:r>
          <w:fldChar w:fldCharType="begin"/>
        </w:r>
        <w:r>
          <w:instrText xml:space="preserve"> PAGEREF _Toc19861 \h </w:instrText>
        </w:r>
        <w:r>
          <w:fldChar w:fldCharType="separate"/>
        </w:r>
        <w:r>
          <w:t>68</w:t>
        </w:r>
        <w:r>
          <w:fldChar w:fldCharType="end"/>
        </w:r>
      </w:hyperlink>
    </w:p>
    <w:p>
      <w:pPr>
        <w:pStyle w:val="TOC2"/>
        <w:tabs>
          <w:tab w:val="right" w:leader="dot" w:pos="8306"/>
        </w:tabs>
      </w:pPr>
      <w:hyperlink w:anchor="_Toc20593" w:history="1">
        <w:r>
          <w:rPr>
            <w:rFonts w:ascii="仿宋" w:eastAsia="仿宋" w:hAnsi="仿宋" w:cs="仿宋" w:hint="eastAsia"/>
            <w:lang w:eastAsia="zh-CN"/>
          </w:rPr>
          <w:t>(二)、市场定位与竞争分析</w:t>
        </w:r>
        <w:r>
          <w:tab/>
        </w:r>
        <w:r>
          <w:fldChar w:fldCharType="begin"/>
        </w:r>
        <w:r>
          <w:instrText xml:space="preserve"> PAGEREF _Toc20593 \h </w:instrText>
        </w:r>
        <w:r>
          <w:fldChar w:fldCharType="separate"/>
        </w:r>
        <w:r>
          <w:t>70</w:t>
        </w:r>
        <w:r>
          <w:fldChar w:fldCharType="end"/>
        </w:r>
      </w:hyperlink>
    </w:p>
    <w:p>
      <w:pPr>
        <w:pStyle w:val="TOC2"/>
        <w:tabs>
          <w:tab w:val="right" w:leader="dot" w:pos="8306"/>
        </w:tabs>
      </w:pPr>
      <w:hyperlink w:anchor="_Toc20166" w:history="1">
        <w:r>
          <w:rPr>
            <w:rFonts w:ascii="仿宋" w:eastAsia="仿宋" w:hAnsi="仿宋" w:cs="仿宋" w:hint="eastAsia"/>
            <w:lang w:eastAsia="zh-CN"/>
          </w:rPr>
          <w:t>(三)、营销渠道与策略</w:t>
        </w:r>
        <w:r>
          <w:tab/>
        </w:r>
        <w:r>
          <w:fldChar w:fldCharType="begin"/>
        </w:r>
        <w:r>
          <w:instrText xml:space="preserve"> PAGEREF _Toc20166 \h </w:instrText>
        </w:r>
        <w:r>
          <w:fldChar w:fldCharType="separate"/>
        </w:r>
        <w:r>
          <w:t>71</w:t>
        </w:r>
        <w:r>
          <w:fldChar w:fldCharType="end"/>
        </w:r>
      </w:hyperlink>
    </w:p>
    <w:p>
      <w:pPr>
        <w:pStyle w:val="TOC2"/>
        <w:tabs>
          <w:tab w:val="right" w:leader="dot" w:pos="8306"/>
        </w:tabs>
      </w:pPr>
      <w:hyperlink w:anchor="_Toc30393" w:history="1">
        <w:r>
          <w:rPr>
            <w:rFonts w:ascii="仿宋" w:eastAsia="仿宋" w:hAnsi="仿宋" w:cs="仿宋" w:hint="eastAsia"/>
            <w:lang w:eastAsia="zh-CN"/>
          </w:rPr>
          <w:t>(四)、推广与宣传活动</w:t>
        </w:r>
        <w:r>
          <w:tab/>
        </w:r>
        <w:r>
          <w:fldChar w:fldCharType="begin"/>
        </w:r>
        <w:r>
          <w:instrText xml:space="preserve"> PAGEREF _Toc30393 \h </w:instrText>
        </w:r>
        <w:r>
          <w:fldChar w:fldCharType="separate"/>
        </w:r>
        <w:r>
          <w:t>72</w:t>
        </w:r>
        <w:r>
          <w:fldChar w:fldCharType="end"/>
        </w:r>
      </w:hyperlink>
    </w:p>
    <w:p>
      <w:pPr>
        <w:pStyle w:val="TOC1"/>
        <w:tabs>
          <w:tab w:val="right" w:leader="dot" w:pos="8306"/>
        </w:tabs>
      </w:pPr>
      <w:hyperlink w:anchor="_Toc12027" w:history="1">
        <w:r>
          <w:rPr>
            <w:rFonts w:ascii="仿宋" w:eastAsia="仿宋" w:hAnsi="仿宋" w:cs="仿宋" w:hint="eastAsia"/>
            <w:lang w:eastAsia="zh-CN"/>
          </w:rPr>
          <w:t>十七、利益相关者分析与沟通计划</w:t>
        </w:r>
        <w:r>
          <w:tab/>
        </w:r>
        <w:r>
          <w:fldChar w:fldCharType="begin"/>
        </w:r>
        <w:r>
          <w:instrText xml:space="preserve"> PAGEREF _Toc12027 \h </w:instrText>
        </w:r>
        <w:r>
          <w:fldChar w:fldCharType="separate"/>
        </w:r>
        <w:r>
          <w:t>77</w:t>
        </w:r>
        <w:r>
          <w:fldChar w:fldCharType="end"/>
        </w:r>
      </w:hyperlink>
    </w:p>
    <w:p>
      <w:pPr>
        <w:pStyle w:val="TOC2"/>
        <w:tabs>
          <w:tab w:val="right" w:leader="dot" w:pos="8306"/>
        </w:tabs>
      </w:pPr>
      <w:hyperlink w:anchor="_Toc27412" w:history="1">
        <w:r>
          <w:rPr>
            <w:rFonts w:ascii="仿宋" w:eastAsia="仿宋" w:hAnsi="仿宋" w:cs="仿宋" w:hint="eastAsia"/>
            <w:lang w:eastAsia="zh-CN"/>
          </w:rPr>
          <w:t>(一)、利益相关者分析</w:t>
        </w:r>
        <w:r>
          <w:tab/>
        </w:r>
        <w:r>
          <w:fldChar w:fldCharType="begin"/>
        </w:r>
        <w:r>
          <w:instrText xml:space="preserve"> PAGEREF _Toc27412 \h </w:instrText>
        </w:r>
        <w:r>
          <w:fldChar w:fldCharType="separate"/>
        </w:r>
        <w:r>
          <w:t>77</w:t>
        </w:r>
        <w:r>
          <w:fldChar w:fldCharType="end"/>
        </w:r>
      </w:hyperlink>
    </w:p>
    <w:p>
      <w:pPr>
        <w:pStyle w:val="TOC2"/>
        <w:tabs>
          <w:tab w:val="right" w:leader="dot" w:pos="8306"/>
        </w:tabs>
      </w:pPr>
      <w:hyperlink w:anchor="_Toc26785" w:history="1">
        <w:r>
          <w:rPr>
            <w:rFonts w:ascii="仿宋" w:eastAsia="仿宋" w:hAnsi="仿宋" w:cs="仿宋" w:hint="eastAsia"/>
            <w:lang w:eastAsia="zh-CN"/>
          </w:rPr>
          <w:t>(二)、沟通计划</w:t>
        </w:r>
        <w:r>
          <w:tab/>
        </w:r>
        <w:r>
          <w:fldChar w:fldCharType="begin"/>
        </w:r>
        <w:r>
          <w:instrText xml:space="preserve"> PAGEREF _Toc26785 \h </w:instrText>
        </w:r>
        <w:r>
          <w:fldChar w:fldCharType="separate"/>
        </w:r>
        <w:r>
          <w:t>79</w:t>
        </w:r>
        <w:r>
          <w:fldChar w:fldCharType="end"/>
        </w:r>
      </w:hyperlink>
    </w:p>
    <w:p>
      <w:pPr>
        <w:pStyle w:val="TOC1"/>
        <w:tabs>
          <w:tab w:val="right" w:leader="dot" w:pos="8306"/>
        </w:tabs>
      </w:pPr>
      <w:hyperlink w:anchor="_Toc31009" w:history="1">
        <w:r>
          <w:rPr>
            <w:rFonts w:ascii="仿宋" w:eastAsia="仿宋" w:hAnsi="仿宋" w:cs="仿宋" w:hint="eastAsia"/>
            <w:lang w:eastAsia="zh-CN"/>
          </w:rPr>
          <w:t>十八、贵金属项目治理与监督</w:t>
        </w:r>
        <w:r>
          <w:tab/>
        </w:r>
        <w:r>
          <w:fldChar w:fldCharType="begin"/>
        </w:r>
        <w:r>
          <w:instrText xml:space="preserve"> PAGEREF _Toc31009 \h </w:instrText>
        </w:r>
        <w:r>
          <w:fldChar w:fldCharType="separate"/>
        </w:r>
        <w:r>
          <w:t>80</w:t>
        </w:r>
        <w:r>
          <w:fldChar w:fldCharType="end"/>
        </w:r>
      </w:hyperlink>
    </w:p>
    <w:p>
      <w:pPr>
        <w:pStyle w:val="TOC2"/>
        <w:tabs>
          <w:tab w:val="right" w:leader="dot" w:pos="8306"/>
        </w:tabs>
      </w:pPr>
      <w:hyperlink w:anchor="_Toc4120" w:history="1">
        <w:r>
          <w:rPr>
            <w:rFonts w:ascii="仿宋" w:eastAsia="仿宋" w:hAnsi="仿宋" w:cs="仿宋" w:hint="eastAsia"/>
            <w:lang w:eastAsia="zh-CN"/>
          </w:rPr>
          <w:t>(一)、贵金属项目治理结构</w:t>
        </w:r>
        <w:r>
          <w:tab/>
        </w:r>
        <w:r>
          <w:fldChar w:fldCharType="begin"/>
        </w:r>
        <w:r>
          <w:instrText xml:space="preserve"> PAGEREF _Toc4120 \h </w:instrText>
        </w:r>
        <w:r>
          <w:fldChar w:fldCharType="separate"/>
        </w:r>
        <w:r>
          <w:t>80</w:t>
        </w:r>
        <w:r>
          <w:fldChar w:fldCharType="end"/>
        </w:r>
      </w:hyperlink>
    </w:p>
    <w:p>
      <w:pPr>
        <w:pStyle w:val="TOC2"/>
        <w:tabs>
          <w:tab w:val="right" w:leader="dot" w:pos="8306"/>
        </w:tabs>
      </w:pPr>
      <w:hyperlink w:anchor="_Toc1534" w:history="1">
        <w:r>
          <w:rPr>
            <w:rFonts w:ascii="仿宋" w:eastAsia="仿宋" w:hAnsi="仿宋" w:cs="仿宋" w:hint="eastAsia"/>
            <w:lang w:eastAsia="zh-CN"/>
          </w:rPr>
          <w:t>(二)、监督与审计</w:t>
        </w:r>
        <w:r>
          <w:tab/>
        </w:r>
        <w:r>
          <w:fldChar w:fldCharType="begin"/>
        </w:r>
        <w:r>
          <w:instrText xml:space="preserve"> PAGEREF _Toc1534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0"/>
      <w:r>
        <w:rPr>
          <w:rFonts w:ascii="仿宋" w:eastAsia="仿宋" w:hAnsi="仿宋" w:cs="仿宋" w:hint="eastAsia"/>
          <w:sz w:val="28"/>
          <w:lang w:eastAsia="zh-CN"/>
        </w:rPr>
        <w:t>一、贵金属项目概论</w:t>
      </w:r>
      <w:bookmarkEnd w:id="2"/>
    </w:p>
    <w:p>
      <w:pPr>
        <w:pStyle w:val="Heading2"/>
        <w:rPr>
          <w:rFonts w:ascii="仿宋" w:eastAsia="仿宋" w:hAnsi="仿宋" w:cs="仿宋" w:hint="eastAsia"/>
          <w:lang w:eastAsia="zh-CN"/>
        </w:rPr>
      </w:pPr>
      <w:bookmarkStart w:id="3" w:name="_Toc32395"/>
      <w:r>
        <w:rPr>
          <w:rFonts w:ascii="仿宋" w:eastAsia="仿宋" w:hAnsi="仿宋" w:cs="仿宋" w:hint="eastAsia"/>
          <w:lang w:eastAsia="zh-CN"/>
        </w:rPr>
        <w:t>(一)、贵金属项目概况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起源追溯至对市场的深入洞察。市场的不断演变与变革为贵金属项目提供了难得的机遇。当前市场存在的需求缺口和变革的大环境共同构成了贵金属项目的背景。这个贵金属项目旨在充分利用市场机遇，填补行业中尚未满足的需求，为客户提供全新的解决方案。市场的变革和需求的增长使得这个贵金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贵金属项目名称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贵金属项目正式命名为贵金属。这个名称不仅仅是一个标识，更代表了贵金属项目的核心理念和愿景。它蕴含着贵金属项目所要解决问题的关键字，具有强烈的表达和辨识度，为贵金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贵金属项目目标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核心目标是提供一种全新、高效的解决方案，满足客户日益增长的需求。贵金属项目追求的不仅仅是满足市场需求，更是在市场中获得卓越的竞争优势。通过不断提升产品或服务的质量和创新水平，贵金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贵金属项目范围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全面涵盖了产品研发、制造、市场推广和售后服务，确保从产品设计到最终用户体验的全方位关注。这一全面的贵金属项目范围是为了确保贵金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贵金属项目时间表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贵金属项目计划在未来18个月内完成，包括研发、测试、市场试点和正式推出等不同阶段。这个时间表的合理设计是为了确保贵金属项目各个阶段的顺利推进，以便按时交付高质量的成果。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贵金属项目预算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贵金属项目总预算估算为XX百万美元，主要分配在研发、市场推广、人员培训和运营等方面。这一充足的预算为贵金属项目提供了充足的资源，确保贵金属项目在各个方面都能取得优异的表现。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贵金属项目风险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贵金属项目可能面临的风险包括市场接受度低、技术难题、竞争激烈等。贵金属项目团队已经制定了相应的风险应对计划，通过前瞻性的风险管理，确保贵金属项目在面对不确定性时能够迅速做出应对。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贵金属项目团队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贵金属项目汇聚了一支经验丰富、多领域专业素养的核心团队，确保贵金属项目在各个方面都能拥有高水平的执行力。团队的协同作战是贵金属项目成功的关键因素之一。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贵金属项目背景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贵金属项目的背景根植于市场对更高效、创新产品的渴望，同时也受到科技发展对行业格局的深刻改变的影响。这为贵金属项目提供了广阔的发展空间和市场需求。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贵金属项目现状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截至目前，贵金属项目已完成市场调研和技术验证，取得了初步的成功。这为贵金属项目在未来的发展奠定了坚实的基础，为更远大的目标打下了坚实的基石。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076"/>
      <w:r>
        <w:rPr>
          <w:rFonts w:ascii="仿宋" w:eastAsia="仿宋" w:hAnsi="仿宋" w:cs="仿宋" w:hint="eastAsia"/>
          <w:sz w:val="28"/>
          <w:lang w:eastAsia="zh-CN"/>
        </w:rPr>
        <w:t>(二)、贵金属项目目标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keyword》贵金属项目首要业务目标是在市场中占据有利地位，实现产品/服务的成功推广和销售。通过不断提升产品质量、创新性，贵金属项目追求成为行业中的领导者，赢得更多客户的青睐。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在科技迅速发展的时代，贵金属项目着眼于技术创新。通过持续的研发和技术升级，贵金属项目旨在推出更具创新性的产品或服务，以满足市场对新鲜、先进解决方案的需求。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为了建立可持续的客户关系，贵金属项目设定了客户满意度目标。通过提供卓越的产品质量和优质的客户服务，贵金属项目追求赢得客户的信任和忠诚度，确保他们的满意度达到行业领先水平。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贵金属项目注重社会责任和可持续发展。通过实施环保、社会责任贵金属项目，贵金属项目致力于在经济发展的同时保护环境，促进社会公平，实现可持续经营。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贵金属项目的团队是实现目标的核心驱动力。因此，贵金属项目设定了团队发展目标，包括提升团队成员的专业技能、培养领导力，以及搭建协同高效的团队工作氛围。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438"/>
      <w:r>
        <w:rPr>
          <w:rFonts w:ascii="仿宋" w:eastAsia="仿宋" w:hAnsi="仿宋" w:cs="仿宋" w:hint="eastAsia"/>
          <w:sz w:val="28"/>
          <w:lang w:eastAsia="zh-CN"/>
        </w:rPr>
        <w:t>(三)、贵金属项目提出的理由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贵金属项目提出的理由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源于对市场机遇的深刻洞察。当前市场中存在的需求缺口和行业发展趋势表明，有巨大的商业机会等待被开发。通过准确捕捉市场机遇，贵金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理念基于对技术创新的信仰。通过持续的研发和技术投入，贵金属项目有望推出更具创新性的产品或服务。在科技飞速发展的当下，贵金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是为了增强企业的行业竞争力。通过提升产品或服务的质量和独特性，贵金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响应了消费者需求的变化。随着社会和科技的不断发展，消费者对产品和服务的需求也在发生变化。通过深入了解并及时回应消费者的新需求，贵金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贵金属项目的提出是企业战略发展规划的一部分。在面对日益激烈的市场竞争和不断变化的商业环境中，贵金属项目作为企业战略的一环，旨在为企业开辟新的增长领域，巩固企业在行业中的地位。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贵金属项目的提出不仅仅是基于商业考量，还注重社会责任。通过推出环保、社会责任等方面的贵金属项目，贵金属企业可以在社会中树立积极形象，为社会做出积极贡献，实现经济效益和社会效益的双赢。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贵金属项目的提出反映了对利益相关者期望的关注。包括客户、员工、投资者等利益相关者在企业发展中都有着各自的期望，贵金属项目力求在满足这些期望的同时，取得更大的共赢。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318"/>
      <w:r>
        <w:rPr>
          <w:rFonts w:ascii="仿宋" w:eastAsia="仿宋" w:hAnsi="仿宋" w:cs="仿宋" w:hint="eastAsia"/>
          <w:sz w:val="28"/>
          <w:lang w:eastAsia="zh-CN"/>
        </w:rPr>
        <w:t>(四)、贵金属项目意义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在实施贵金属项目的过程中，我们不仅仅是在追逐商业成功，更是为企业和社会的多个层面创造了深远的意义。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首要意义在于提升企业的市场竞争力。通过持续的创新和对产品质量的高标准要求，贵金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贵金属项目的推进将促使行业技术水平的提升。通过引入先进技术和创新性解决方案，贵金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在社会层面，贵金属项目不仅创造了大量就业机会，提高了就业水平，还注重社会责任和环保。通过参与社会公益事业和推动环保贵金属项目，贵金属项目为社会贡献了一份力量，体现了企业对社会的积极回馈。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综合而言，贵金属项目意义重大，不仅推动了企业的发展，也为行业和社会的进步贡献了积极力量。这是一个全面而深刻的影响，将在未来产生可持续的正面效应。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281"/>
      <w:r>
        <w:rPr>
          <w:rFonts w:ascii="仿宋" w:eastAsia="仿宋" w:hAnsi="仿宋" w:cs="仿宋" w:hint="eastAsia"/>
          <w:sz w:val="28"/>
          <w:lang w:eastAsia="zh-CN"/>
        </w:rPr>
        <w:t>(五)、贵金属项目背景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在当今迅猛发展的商业环境中，贵金属项目的动因根植于对多方面因素的审慎考量。这个贵金属项目的提出并非孤立的决策，而是对企业所处背景深入思考的产物。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市场的不断演变是贵金属项目背后的首要原因。科技的迅速发展和全球市场的快速变化使得企业必须灵活应对。贵金属项目应运而生，旨在通过创新性的解决方案迎合市场的多变需求，赢得竞争中的先机。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竞争的激烈程度也是贵金属项目背景中不可忽视的一环。企业需要在激烈竞争中脱颖而出，为此，贵金属项目致力于打破常规，提供独特的价值主张，以吸引客户并确保市场份额的增长。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技术的迅速发展为企业带来了机遇与挑战。作为贵金属项目启动的背景之一，对新兴技术的应用将有助于提升企业的技术水平，使其在不断演进的商业环境中保持竞争优势。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此外，社会对企业责任的期望也在逐渐升高。贵金属项目充分融入了社会责任的理念，通过可持续经营和社会公益贵金属项目，企图为社会贡献一份力量，在商业成功的同时关注社会价值。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15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1276"/>
      <w:r>
        <w:rPr>
          <w:rFonts w:ascii="仿宋" w:eastAsia="仿宋" w:hAnsi="仿宋" w:cs="仿宋" w:hint="eastAsia"/>
          <w:lang w:eastAsia="zh-CN"/>
        </w:rPr>
        <w:t>(一)、贵金属行业分析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行业一直以来都是市场的关注焦点。行业内的发展趋势、竞争态势以及潜在机会都对贵金属项目的推进产生深远的影响。通过深入研究行业的整体概貌，我们将更好地理解行业的核心特征，为贵金属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行业，技术一直是推动创新和发展的关键因素。我们将对当前技术趋势进行详尽分析，包括但不限于人工智能、大数据应用、先进制造技术等。这有助于贵金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贵金属项目成功的基础。我们将对主要竞争对手进行深入研究，包括其市场份额、产品特点、市场定位等。通过全面了解竞争对手的优势和劣势，贵金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596"/>
      <w:r>
        <w:rPr>
          <w:rFonts w:ascii="仿宋" w:eastAsia="仿宋" w:hAnsi="仿宋" w:cs="仿宋" w:hint="eastAsia"/>
          <w:sz w:val="28"/>
          <w:lang w:eastAsia="zh-CN"/>
        </w:rPr>
        <w:t>(二)、贵金属市场分析预测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通过对市场规模的深入调研，我们将预测贵金属市场未来的增长趋势。这包括市场的整体规模、各细分领域的发展趋势等。贵金属项目可以根据市场的扩张速度和潜在机会，制定更符合市场需求的发展策略。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了解消费者的需求是市场分析的核心。我们将通过调查研究，深入挖掘目标消费者的需求特点、购买习惯以及对产品和服务的期望。这有助于贵金属项目更好地定位目标市场，提供更符合消费者期待的解决方案。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贵金属项目实施过程中需要充分考虑的因素。我们将对市场风险进行全面评估，包括但不限于政策法规风险、市场竞争风险、技术变革风险等。通过对潜在风险的深入分析，贵金属项目可以制定相应的风险缓解策略，降低不确定性对贵金属项目的影响。</w:t>
      </w:r>
    </w:p>
    <w:p>
      <w:pPr>
        <w:pStyle w:val="Heading1"/>
        <w:ind w:firstLine="560" w:firstLineChars="200"/>
        <w:rPr>
          <w:rFonts w:ascii="仿宋" w:eastAsia="仿宋" w:hAnsi="仿宋" w:cs="仿宋" w:hint="eastAsia"/>
          <w:sz w:val="28"/>
          <w:lang w:eastAsia="zh-CN"/>
        </w:rPr>
      </w:pPr>
      <w:bookmarkStart w:id="11" w:name="_Toc23242"/>
      <w:r>
        <w:rPr>
          <w:rFonts w:ascii="仿宋" w:eastAsia="仿宋" w:hAnsi="仿宋" w:cs="仿宋" w:hint="eastAsia"/>
          <w:sz w:val="28"/>
          <w:lang w:eastAsia="zh-CN"/>
        </w:rPr>
        <w:t>三、贵金属项目建设背景及必要性分析</w:t>
      </w:r>
      <w:bookmarkEnd w:id="11"/>
    </w:p>
    <w:p>
      <w:pPr>
        <w:pStyle w:val="Heading2"/>
        <w:rPr>
          <w:rFonts w:ascii="仿宋" w:eastAsia="仿宋" w:hAnsi="仿宋" w:cs="仿宋" w:hint="eastAsia"/>
          <w:lang w:eastAsia="zh-CN"/>
        </w:rPr>
      </w:pPr>
      <w:bookmarkStart w:id="12" w:name="_Toc32069"/>
      <w:r>
        <w:rPr>
          <w:rFonts w:ascii="仿宋" w:eastAsia="仿宋" w:hAnsi="仿宋" w:cs="仿宋" w:hint="eastAsia"/>
          <w:lang w:eastAsia="zh-CN"/>
        </w:rPr>
        <w:t>(一)、贵金属项目背景分析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贵金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我们的背景分析将深入挖掘当前行业的发展趋势，通过对竞争态势的全面审视，找到贵金属项目在这个潮流中的定位。同时，我们将关注行业内涌现的新兴机遇，以便贵金属项目更好地融入行业发展的潮流中。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贵金属项目提供了强大的发展动力。我们将聚焦于行业内最新的技术发展趋势，包括但不限于人工智能、大数据分析、物联网等领域。通过深度的技术研究，我们将确保贵金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贵金属项目发展的源泉。我们将投入更多的精力对市场需求进行深入剖析，超越表面的需求，深入挖掘潜在的市场痛点和机遇。通过对市场需求的细致了解，贵金属项目将更有针对性地设计解决方案，满足市场的多样化需求，从而更好地促进贵金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贵金属项目战略至关重要。我们将对竞争态势进行更为深入的分析，包括但不限于市场份额、产品特点、客户满意度等多个维度。通过深度的竞争分析，贵金属项目将能够更准确地把握市场脉搏，制定具有竞争力的贵金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贵金属项目的发展具有直接的影响。我们将进行更为全面的法规和政策分析，了解行业发展中的潜在法律风险和合规挑战。通过充分了解和遵守相关法规，贵金属项目将确保在法律框架内合法合规运营，为贵金属项目的稳健发展提供有力支持。</w:t>
      </w:r>
    </w:p>
    <w:p>
      <w:pPr>
        <w:pStyle w:val="Heading2"/>
        <w:ind w:firstLine="560" w:firstLineChars="200"/>
        <w:rPr>
          <w:rFonts w:ascii="仿宋" w:eastAsia="仿宋" w:hAnsi="仿宋" w:cs="仿宋" w:hint="eastAsia"/>
          <w:sz w:val="28"/>
          <w:lang w:eastAsia="zh-CN"/>
        </w:rPr>
      </w:pPr>
      <w:bookmarkStart w:id="13" w:name="_Toc14226"/>
      <w:r>
        <w:rPr>
          <w:rFonts w:ascii="仿宋" w:eastAsia="仿宋" w:hAnsi="仿宋" w:cs="仿宋" w:hint="eastAsia"/>
          <w:sz w:val="28"/>
          <w:lang w:eastAsia="zh-CN"/>
        </w:rPr>
        <w:t>(二)、贵金属项目建设必要性分析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建设的迫切性源于对行业发展趋势的深刻洞察。我们正处于一个行业变革的时代，科技创新、数字化转型成为企业发展的关键动力。贵金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建设不仅仅是为了跟上潮流，更是为了通过技术创新推动企业的持续发展。通过引入先进的技术和解决方案，贵金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贵金属项目的建设成为必然选择，通过提高产品质量、拓展服务领域，从而在竞争中获得更多的机会。贵金属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贵金属项目建设的必要性体现在对客户需求更精准的满足。通过贵金属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建设的背后是对企业持续创新的追求。只有通过不断创新，企业才能在竞争中立于不败之地。贵金属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39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975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贵金属项目的主要产品是XXXX，预计年产值为XXX万元。这一产品在市场中占据着重要的地位，其广泛的应用范围使得该贵金属项目的市场前景非常广阔。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贵金属项目的xxx产品作为重要的原材料之一，将在多个领域发挥关键作用。其在建筑、交通、能源等方面的广泛应用将为整个产业链提供强大的支持，形成产业协同效应。贵金属项目的年产值XXX万XXX万XXX万万元不仅反映了其在市场上的巨大潜力，更预示着它对国民经济的积极贡献。这种关联度高、涉及面广的产业关系，使得该贵金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25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总征地面积为XXXX平方米，相当于约XX.XX亩，其中净用地面积为XXXX平方米，红线范围内相当于约XX.XX亩。这一用地规模充分考虑了贵金属项目的建设需求，保障了贵金属项目在合适的空间内得以充分发展。贵金属项目规划的总建筑面积为XXXX平方米，其中主体工程建设占XXXX平方米，计容建筑面积达XXXX平方米。预计建筑工程的投资将达到XXXX万元，为贵金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计划购置的设备共计XXXX台（套），设备购置费用为XXXX万元。这一设备购置计划充分考虑到贵金属项目的生产需求和技术要求，确保了贵金属项目在生产运营中具备先进的技术装备和高效的生产能力。设备的合理配置将为贵金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贵金属项目计划总投资为XXXX万元，预计年实现营业收入为XXXX万元。这一产能规模的设定旨在确保贵金属项目能够在投资与回报之间取得平衡，实现长期可持续的发展。贵金属项目的总投资充分考虑到各个方面的需求，包括用地建设、设备购置等多个环节，以确保贵金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6838"/>
      <w:r>
        <w:rPr>
          <w:rFonts w:ascii="仿宋" w:eastAsia="仿宋" w:hAnsi="仿宋" w:cs="仿宋" w:hint="eastAsia"/>
          <w:sz w:val="28"/>
          <w:lang w:eastAsia="zh-CN"/>
        </w:rPr>
        <w:t>五、贵金属项目文档管理</w:t>
      </w:r>
      <w:bookmarkEnd w:id="17"/>
    </w:p>
    <w:p>
      <w:pPr>
        <w:pStyle w:val="Heading2"/>
        <w:rPr>
          <w:rFonts w:ascii="仿宋" w:eastAsia="仿宋" w:hAnsi="仿宋" w:cs="仿宋" w:hint="eastAsia"/>
          <w:lang w:eastAsia="zh-CN"/>
        </w:rPr>
      </w:pPr>
      <w:bookmarkStart w:id="18" w:name="_Toc1385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贵金属项目高度重视文档的质量和准确性，以支持贵金属项目的各项活动和决策。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文档的编制始于贵金属项目计划的初期，我们制定了详细的文档编制计划，明确了每个文档的内容、格式和编写责任人。在贵金属项目启动阶段，我们首先编制了贵金属项目章程，明确定义了贵金属项目的目标、范围、风险等关键要素。随后，贵金属项目团队根据计划陆续编制了需求文档、设计文档、测试文档等各类文档，确保贵金属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贵金属项目管理中的重要环节，旨在确保贵金属项目文档符合质量标准和贵金属项目需求。在贵金属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https://d.book118.com/837105150055006030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A4A11"/>
    <w:rsid w:val="036A4A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0515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2024-01-09T20:52:00Z</dcterms:created>
  <dcterms:modified xsi:type="dcterms:W3CDTF">2024-01-09T20:53:17Z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6B59E0904EF04712B3E9ED2C36519128_11</vt:lpwstr>
  </property>
  <property fmtid="{D5CDD505-2E9C-101B-9397-08002B2CF9AE}" pid="3" name="KSOProductBuildVer">
    <vt:lpwstr>2052-12.1.0.16120</vt:lpwstr>
  </property>
</Properties>
</file>