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16" w:history="1">
        <w:r>
          <w:rPr>
            <w:rFonts w:ascii="仿宋" w:eastAsia="仿宋" w:hAnsi="仿宋" w:cs="仿宋" w:hint="eastAsia"/>
            <w:lang w:eastAsia="zh-CN"/>
          </w:rPr>
          <w:t>概论</w:t>
        </w:r>
        <w:r>
          <w:tab/>
        </w:r>
        <w:r>
          <w:fldChar w:fldCharType="begin"/>
        </w:r>
        <w:r>
          <w:instrText xml:space="preserve"> PAGEREF _Toc26616 \h </w:instrText>
        </w:r>
        <w:r>
          <w:fldChar w:fldCharType="separate"/>
        </w:r>
        <w:r>
          <w:t>3</w:t>
        </w:r>
        <w:r>
          <w:fldChar w:fldCharType="end"/>
        </w:r>
      </w:hyperlink>
    </w:p>
    <w:p>
      <w:pPr>
        <w:pStyle w:val="TOC1"/>
        <w:tabs>
          <w:tab w:val="right" w:leader="dot" w:pos="8306"/>
        </w:tabs>
      </w:pPr>
      <w:hyperlink w:anchor="_Toc32332" w:history="1">
        <w:r>
          <w:rPr>
            <w:rFonts w:ascii="仿宋" w:eastAsia="仿宋" w:hAnsi="仿宋" w:cs="仿宋" w:hint="eastAsia"/>
            <w:lang w:eastAsia="zh-CN"/>
          </w:rPr>
          <w:t>一、电源电器项目土建工程</w:t>
        </w:r>
        <w:r>
          <w:tab/>
        </w:r>
        <w:r>
          <w:fldChar w:fldCharType="begin"/>
        </w:r>
        <w:r>
          <w:instrText xml:space="preserve"> PAGEREF _Toc32332 \h </w:instrText>
        </w:r>
        <w:r>
          <w:fldChar w:fldCharType="separate"/>
        </w:r>
        <w:r>
          <w:t>3</w:t>
        </w:r>
        <w:r>
          <w:fldChar w:fldCharType="end"/>
        </w:r>
      </w:hyperlink>
    </w:p>
    <w:p>
      <w:pPr>
        <w:pStyle w:val="TOC2"/>
        <w:tabs>
          <w:tab w:val="right" w:leader="dot" w:pos="8306"/>
        </w:tabs>
      </w:pPr>
      <w:hyperlink w:anchor="_Toc738" w:history="1">
        <w:r>
          <w:rPr>
            <w:rFonts w:ascii="仿宋" w:eastAsia="仿宋" w:hAnsi="仿宋" w:cs="仿宋" w:hint="eastAsia"/>
            <w:lang w:eastAsia="zh-CN"/>
          </w:rPr>
          <w:t>(一)、建筑工程设计原则</w:t>
        </w:r>
        <w:r>
          <w:tab/>
        </w:r>
        <w:r>
          <w:fldChar w:fldCharType="begin"/>
        </w:r>
        <w:r>
          <w:instrText xml:space="preserve"> PAGEREF _Toc738 \h </w:instrText>
        </w:r>
        <w:r>
          <w:fldChar w:fldCharType="separate"/>
        </w:r>
        <w:r>
          <w:t>3</w:t>
        </w:r>
        <w:r>
          <w:fldChar w:fldCharType="end"/>
        </w:r>
      </w:hyperlink>
    </w:p>
    <w:p>
      <w:pPr>
        <w:pStyle w:val="TOC2"/>
        <w:tabs>
          <w:tab w:val="right" w:leader="dot" w:pos="8306"/>
        </w:tabs>
      </w:pPr>
      <w:hyperlink w:anchor="_Toc797" w:history="1">
        <w:r>
          <w:rPr>
            <w:rFonts w:ascii="仿宋" w:eastAsia="仿宋" w:hAnsi="仿宋" w:cs="仿宋" w:hint="eastAsia"/>
            <w:lang w:eastAsia="zh-CN"/>
          </w:rPr>
          <w:t>(二)、土建工程设计年限及安全等级</w:t>
        </w:r>
        <w:r>
          <w:tab/>
        </w:r>
        <w:r>
          <w:fldChar w:fldCharType="begin"/>
        </w:r>
        <w:r>
          <w:instrText xml:space="preserve"> PAGEREF _Toc797 \h </w:instrText>
        </w:r>
        <w:r>
          <w:fldChar w:fldCharType="separate"/>
        </w:r>
        <w:r>
          <w:t>4</w:t>
        </w:r>
        <w:r>
          <w:fldChar w:fldCharType="end"/>
        </w:r>
      </w:hyperlink>
    </w:p>
    <w:p>
      <w:pPr>
        <w:pStyle w:val="TOC2"/>
        <w:tabs>
          <w:tab w:val="right" w:leader="dot" w:pos="8306"/>
        </w:tabs>
      </w:pPr>
      <w:hyperlink w:anchor="_Toc27240" w:history="1">
        <w:r>
          <w:rPr>
            <w:rFonts w:ascii="仿宋" w:eastAsia="仿宋" w:hAnsi="仿宋" w:cs="仿宋" w:hint="eastAsia"/>
            <w:lang w:eastAsia="zh-CN"/>
          </w:rPr>
          <w:t>(三)、建筑工程设计总体要求</w:t>
        </w:r>
        <w:r>
          <w:tab/>
        </w:r>
        <w:r>
          <w:fldChar w:fldCharType="begin"/>
        </w:r>
        <w:r>
          <w:instrText xml:space="preserve"> PAGEREF _Toc27240 \h </w:instrText>
        </w:r>
        <w:r>
          <w:fldChar w:fldCharType="separate"/>
        </w:r>
        <w:r>
          <w:t>5</w:t>
        </w:r>
        <w:r>
          <w:fldChar w:fldCharType="end"/>
        </w:r>
      </w:hyperlink>
    </w:p>
    <w:p>
      <w:pPr>
        <w:pStyle w:val="TOC2"/>
        <w:tabs>
          <w:tab w:val="right" w:leader="dot" w:pos="8306"/>
        </w:tabs>
      </w:pPr>
      <w:hyperlink w:anchor="_Toc1729" w:history="1">
        <w:r>
          <w:rPr>
            <w:rFonts w:ascii="仿宋" w:eastAsia="仿宋" w:hAnsi="仿宋" w:cs="仿宋" w:hint="eastAsia"/>
            <w:lang w:eastAsia="zh-CN"/>
          </w:rPr>
          <w:t>(四)、土建工程建设指标</w:t>
        </w:r>
        <w:r>
          <w:tab/>
        </w:r>
        <w:r>
          <w:fldChar w:fldCharType="begin"/>
        </w:r>
        <w:r>
          <w:instrText xml:space="preserve"> PAGEREF _Toc1729 \h </w:instrText>
        </w:r>
        <w:r>
          <w:fldChar w:fldCharType="separate"/>
        </w:r>
        <w:r>
          <w:t>6</w:t>
        </w:r>
        <w:r>
          <w:fldChar w:fldCharType="end"/>
        </w:r>
      </w:hyperlink>
    </w:p>
    <w:p>
      <w:pPr>
        <w:pStyle w:val="TOC1"/>
        <w:tabs>
          <w:tab w:val="right" w:leader="dot" w:pos="8306"/>
        </w:tabs>
      </w:pPr>
      <w:hyperlink w:anchor="_Toc23672" w:history="1">
        <w:r>
          <w:rPr>
            <w:rFonts w:ascii="仿宋" w:eastAsia="仿宋" w:hAnsi="仿宋" w:cs="仿宋" w:hint="eastAsia"/>
            <w:lang w:eastAsia="zh-CN"/>
          </w:rPr>
          <w:t>二、电源电器项目文档管理</w:t>
        </w:r>
        <w:r>
          <w:tab/>
        </w:r>
        <w:r>
          <w:fldChar w:fldCharType="begin"/>
        </w:r>
        <w:r>
          <w:instrText xml:space="preserve"> PAGEREF _Toc23672 \h </w:instrText>
        </w:r>
        <w:r>
          <w:fldChar w:fldCharType="separate"/>
        </w:r>
        <w:r>
          <w:t>6</w:t>
        </w:r>
        <w:r>
          <w:fldChar w:fldCharType="end"/>
        </w:r>
      </w:hyperlink>
    </w:p>
    <w:p>
      <w:pPr>
        <w:pStyle w:val="TOC2"/>
        <w:tabs>
          <w:tab w:val="right" w:leader="dot" w:pos="8306"/>
        </w:tabs>
      </w:pPr>
      <w:hyperlink w:anchor="_Toc14011" w:history="1">
        <w:r>
          <w:rPr>
            <w:rFonts w:ascii="仿宋" w:eastAsia="仿宋" w:hAnsi="仿宋" w:cs="仿宋" w:hint="eastAsia"/>
            <w:lang w:eastAsia="zh-CN"/>
          </w:rPr>
          <w:t>(一)、文档编制与审查</w:t>
        </w:r>
        <w:r>
          <w:tab/>
        </w:r>
        <w:r>
          <w:fldChar w:fldCharType="begin"/>
        </w:r>
        <w:r>
          <w:instrText xml:space="preserve"> PAGEREF _Toc14011 \h </w:instrText>
        </w:r>
        <w:r>
          <w:fldChar w:fldCharType="separate"/>
        </w:r>
        <w:r>
          <w:t>6</w:t>
        </w:r>
        <w:r>
          <w:fldChar w:fldCharType="end"/>
        </w:r>
      </w:hyperlink>
    </w:p>
    <w:p>
      <w:pPr>
        <w:pStyle w:val="TOC2"/>
        <w:tabs>
          <w:tab w:val="right" w:leader="dot" w:pos="8306"/>
        </w:tabs>
      </w:pPr>
      <w:hyperlink w:anchor="_Toc17069" w:history="1">
        <w:r>
          <w:rPr>
            <w:rFonts w:ascii="仿宋" w:eastAsia="仿宋" w:hAnsi="仿宋" w:cs="仿宋" w:hint="eastAsia"/>
            <w:lang w:eastAsia="zh-CN"/>
          </w:rPr>
          <w:t>(二)、文档发布与分发</w:t>
        </w:r>
        <w:r>
          <w:tab/>
        </w:r>
        <w:r>
          <w:fldChar w:fldCharType="begin"/>
        </w:r>
        <w:r>
          <w:instrText xml:space="preserve"> PAGEREF _Toc17069 \h </w:instrText>
        </w:r>
        <w:r>
          <w:fldChar w:fldCharType="separate"/>
        </w:r>
        <w:r>
          <w:t>8</w:t>
        </w:r>
        <w:r>
          <w:fldChar w:fldCharType="end"/>
        </w:r>
      </w:hyperlink>
    </w:p>
    <w:p>
      <w:pPr>
        <w:pStyle w:val="TOC2"/>
        <w:tabs>
          <w:tab w:val="right" w:leader="dot" w:pos="8306"/>
        </w:tabs>
      </w:pPr>
      <w:hyperlink w:anchor="_Toc2002" w:history="1">
        <w:r>
          <w:rPr>
            <w:rFonts w:ascii="仿宋" w:eastAsia="仿宋" w:hAnsi="仿宋" w:cs="仿宋" w:hint="eastAsia"/>
            <w:lang w:eastAsia="zh-CN"/>
          </w:rPr>
          <w:t>(三)、文档存档与归档</w:t>
        </w:r>
        <w:r>
          <w:tab/>
        </w:r>
        <w:r>
          <w:fldChar w:fldCharType="begin"/>
        </w:r>
        <w:r>
          <w:instrText xml:space="preserve"> PAGEREF _Toc2002 \h </w:instrText>
        </w:r>
        <w:r>
          <w:fldChar w:fldCharType="separate"/>
        </w:r>
        <w:r>
          <w:t>8</w:t>
        </w:r>
        <w:r>
          <w:fldChar w:fldCharType="end"/>
        </w:r>
      </w:hyperlink>
    </w:p>
    <w:p>
      <w:pPr>
        <w:pStyle w:val="TOC1"/>
        <w:tabs>
          <w:tab w:val="right" w:leader="dot" w:pos="8306"/>
        </w:tabs>
      </w:pPr>
      <w:hyperlink w:anchor="_Toc4581" w:history="1">
        <w:r>
          <w:rPr>
            <w:rFonts w:ascii="仿宋" w:eastAsia="仿宋" w:hAnsi="仿宋" w:cs="仿宋" w:hint="eastAsia"/>
            <w:lang w:eastAsia="zh-CN"/>
          </w:rPr>
          <w:t>三、电源电器项目概论</w:t>
        </w:r>
        <w:r>
          <w:tab/>
        </w:r>
        <w:r>
          <w:fldChar w:fldCharType="begin"/>
        </w:r>
        <w:r>
          <w:instrText xml:space="preserve"> PAGEREF _Toc4581 \h </w:instrText>
        </w:r>
        <w:r>
          <w:fldChar w:fldCharType="separate"/>
        </w:r>
        <w:r>
          <w:t>10</w:t>
        </w:r>
        <w:r>
          <w:fldChar w:fldCharType="end"/>
        </w:r>
      </w:hyperlink>
    </w:p>
    <w:p>
      <w:pPr>
        <w:pStyle w:val="TOC2"/>
        <w:tabs>
          <w:tab w:val="right" w:leader="dot" w:pos="8306"/>
        </w:tabs>
      </w:pPr>
      <w:hyperlink w:anchor="_Toc27098" w:history="1">
        <w:r>
          <w:rPr>
            <w:rFonts w:ascii="仿宋" w:eastAsia="仿宋" w:hAnsi="仿宋" w:cs="仿宋" w:hint="eastAsia"/>
            <w:lang w:eastAsia="zh-CN"/>
          </w:rPr>
          <w:t>(一)、电源电器项目概况</w:t>
        </w:r>
        <w:r>
          <w:tab/>
        </w:r>
        <w:r>
          <w:fldChar w:fldCharType="begin"/>
        </w:r>
        <w:r>
          <w:instrText xml:space="preserve"> PAGEREF _Toc27098 \h </w:instrText>
        </w:r>
        <w:r>
          <w:fldChar w:fldCharType="separate"/>
        </w:r>
        <w:r>
          <w:t>10</w:t>
        </w:r>
        <w:r>
          <w:fldChar w:fldCharType="end"/>
        </w:r>
      </w:hyperlink>
    </w:p>
    <w:p>
      <w:pPr>
        <w:pStyle w:val="TOC2"/>
        <w:tabs>
          <w:tab w:val="right" w:leader="dot" w:pos="8306"/>
        </w:tabs>
      </w:pPr>
      <w:hyperlink w:anchor="_Toc14179" w:history="1">
        <w:r>
          <w:rPr>
            <w:rFonts w:ascii="仿宋" w:eastAsia="仿宋" w:hAnsi="仿宋" w:cs="仿宋" w:hint="eastAsia"/>
            <w:lang w:eastAsia="zh-CN"/>
          </w:rPr>
          <w:t>(二)、电源电器项目目标</w:t>
        </w:r>
        <w:r>
          <w:tab/>
        </w:r>
        <w:r>
          <w:fldChar w:fldCharType="begin"/>
        </w:r>
        <w:r>
          <w:instrText xml:space="preserve"> PAGEREF _Toc14179 \h </w:instrText>
        </w:r>
        <w:r>
          <w:fldChar w:fldCharType="separate"/>
        </w:r>
        <w:r>
          <w:t>12</w:t>
        </w:r>
        <w:r>
          <w:fldChar w:fldCharType="end"/>
        </w:r>
      </w:hyperlink>
    </w:p>
    <w:p>
      <w:pPr>
        <w:pStyle w:val="TOC2"/>
        <w:tabs>
          <w:tab w:val="right" w:leader="dot" w:pos="8306"/>
        </w:tabs>
      </w:pPr>
      <w:hyperlink w:anchor="_Toc26301" w:history="1">
        <w:r>
          <w:rPr>
            <w:rFonts w:ascii="仿宋" w:eastAsia="仿宋" w:hAnsi="仿宋" w:cs="仿宋" w:hint="eastAsia"/>
            <w:lang w:eastAsia="zh-CN"/>
          </w:rPr>
          <w:t>(三)、电源电器项目提出的理由</w:t>
        </w:r>
        <w:r>
          <w:tab/>
        </w:r>
        <w:r>
          <w:fldChar w:fldCharType="begin"/>
        </w:r>
        <w:r>
          <w:instrText xml:space="preserve"> PAGEREF _Toc26301 \h </w:instrText>
        </w:r>
        <w:r>
          <w:fldChar w:fldCharType="separate"/>
        </w:r>
        <w:r>
          <w:t>13</w:t>
        </w:r>
        <w:r>
          <w:fldChar w:fldCharType="end"/>
        </w:r>
      </w:hyperlink>
    </w:p>
    <w:p>
      <w:pPr>
        <w:pStyle w:val="TOC2"/>
        <w:tabs>
          <w:tab w:val="right" w:leader="dot" w:pos="8306"/>
        </w:tabs>
      </w:pPr>
      <w:hyperlink w:anchor="_Toc2108" w:history="1">
        <w:r>
          <w:rPr>
            <w:rFonts w:ascii="仿宋" w:eastAsia="仿宋" w:hAnsi="仿宋" w:cs="仿宋" w:hint="eastAsia"/>
            <w:lang w:eastAsia="zh-CN"/>
          </w:rPr>
          <w:t>(四)、电源电器项目意义</w:t>
        </w:r>
        <w:r>
          <w:tab/>
        </w:r>
        <w:r>
          <w:fldChar w:fldCharType="begin"/>
        </w:r>
        <w:r>
          <w:instrText xml:space="preserve"> PAGEREF _Toc2108 \h </w:instrText>
        </w:r>
        <w:r>
          <w:fldChar w:fldCharType="separate"/>
        </w:r>
        <w:r>
          <w:t>14</w:t>
        </w:r>
        <w:r>
          <w:fldChar w:fldCharType="end"/>
        </w:r>
      </w:hyperlink>
    </w:p>
    <w:p>
      <w:pPr>
        <w:pStyle w:val="TOC2"/>
        <w:tabs>
          <w:tab w:val="right" w:leader="dot" w:pos="8306"/>
        </w:tabs>
      </w:pPr>
      <w:hyperlink w:anchor="_Toc28366" w:history="1">
        <w:r>
          <w:rPr>
            <w:rFonts w:ascii="仿宋" w:eastAsia="仿宋" w:hAnsi="仿宋" w:cs="仿宋" w:hint="eastAsia"/>
            <w:lang w:eastAsia="zh-CN"/>
          </w:rPr>
          <w:t>(五)、电源电器项目背景</w:t>
        </w:r>
        <w:r>
          <w:tab/>
        </w:r>
        <w:r>
          <w:fldChar w:fldCharType="begin"/>
        </w:r>
        <w:r>
          <w:instrText xml:space="preserve"> PAGEREF _Toc28366 \h </w:instrText>
        </w:r>
        <w:r>
          <w:fldChar w:fldCharType="separate"/>
        </w:r>
        <w:r>
          <w:t>15</w:t>
        </w:r>
        <w:r>
          <w:fldChar w:fldCharType="end"/>
        </w:r>
      </w:hyperlink>
    </w:p>
    <w:p>
      <w:pPr>
        <w:pStyle w:val="TOC1"/>
        <w:tabs>
          <w:tab w:val="right" w:leader="dot" w:pos="8306"/>
        </w:tabs>
      </w:pPr>
      <w:hyperlink w:anchor="_Toc3287" w:history="1">
        <w:r>
          <w:rPr>
            <w:rFonts w:ascii="仿宋" w:eastAsia="仿宋" w:hAnsi="仿宋" w:cs="仿宋" w:hint="eastAsia"/>
            <w:lang w:eastAsia="zh-CN"/>
          </w:rPr>
          <w:t>四、电源电器项目建设单位说明</w:t>
        </w:r>
        <w:r>
          <w:tab/>
        </w:r>
        <w:r>
          <w:fldChar w:fldCharType="begin"/>
        </w:r>
        <w:r>
          <w:instrText xml:space="preserve"> PAGEREF _Toc3287 \h </w:instrText>
        </w:r>
        <w:r>
          <w:fldChar w:fldCharType="separate"/>
        </w:r>
        <w:r>
          <w:t>16</w:t>
        </w:r>
        <w:r>
          <w:fldChar w:fldCharType="end"/>
        </w:r>
      </w:hyperlink>
    </w:p>
    <w:p>
      <w:pPr>
        <w:pStyle w:val="TOC2"/>
        <w:tabs>
          <w:tab w:val="right" w:leader="dot" w:pos="8306"/>
        </w:tabs>
      </w:pPr>
      <w:hyperlink w:anchor="_Toc25773" w:history="1">
        <w:r>
          <w:rPr>
            <w:rFonts w:ascii="仿宋" w:eastAsia="仿宋" w:hAnsi="仿宋" w:cs="仿宋" w:hint="eastAsia"/>
            <w:lang w:eastAsia="zh-CN"/>
          </w:rPr>
          <w:t>(一)、电源电器项目承办单位基本情况</w:t>
        </w:r>
        <w:r>
          <w:tab/>
        </w:r>
        <w:r>
          <w:fldChar w:fldCharType="begin"/>
        </w:r>
        <w:r>
          <w:instrText xml:space="preserve"> PAGEREF _Toc25773 \h </w:instrText>
        </w:r>
        <w:r>
          <w:fldChar w:fldCharType="separate"/>
        </w:r>
        <w:r>
          <w:t>16</w:t>
        </w:r>
        <w:r>
          <w:fldChar w:fldCharType="end"/>
        </w:r>
      </w:hyperlink>
    </w:p>
    <w:p>
      <w:pPr>
        <w:pStyle w:val="TOC2"/>
        <w:tabs>
          <w:tab w:val="right" w:leader="dot" w:pos="8306"/>
        </w:tabs>
      </w:pPr>
      <w:hyperlink w:anchor="_Toc4555" w:history="1">
        <w:r>
          <w:rPr>
            <w:rFonts w:ascii="仿宋" w:eastAsia="仿宋" w:hAnsi="仿宋" w:cs="仿宋" w:hint="eastAsia"/>
            <w:lang w:eastAsia="zh-CN"/>
          </w:rPr>
          <w:t>(二)、公司经济效益分析</w:t>
        </w:r>
        <w:r>
          <w:tab/>
        </w:r>
        <w:r>
          <w:fldChar w:fldCharType="begin"/>
        </w:r>
        <w:r>
          <w:instrText xml:space="preserve"> PAGEREF _Toc4555 \h </w:instrText>
        </w:r>
        <w:r>
          <w:fldChar w:fldCharType="separate"/>
        </w:r>
        <w:r>
          <w:t>17</w:t>
        </w:r>
        <w:r>
          <w:fldChar w:fldCharType="end"/>
        </w:r>
      </w:hyperlink>
    </w:p>
    <w:p>
      <w:pPr>
        <w:pStyle w:val="TOC1"/>
        <w:tabs>
          <w:tab w:val="right" w:leader="dot" w:pos="8306"/>
        </w:tabs>
      </w:pPr>
      <w:hyperlink w:anchor="_Toc19775" w:history="1">
        <w:r>
          <w:rPr>
            <w:rFonts w:ascii="仿宋" w:eastAsia="仿宋" w:hAnsi="仿宋" w:cs="仿宋" w:hint="eastAsia"/>
            <w:lang w:eastAsia="zh-CN"/>
          </w:rPr>
          <w:t>五、电源电器项目可持续发展</w:t>
        </w:r>
        <w:r>
          <w:tab/>
        </w:r>
        <w:r>
          <w:fldChar w:fldCharType="begin"/>
        </w:r>
        <w:r>
          <w:instrText xml:space="preserve"> PAGEREF _Toc19775 \h </w:instrText>
        </w:r>
        <w:r>
          <w:fldChar w:fldCharType="separate"/>
        </w:r>
        <w:r>
          <w:t>18</w:t>
        </w:r>
        <w:r>
          <w:fldChar w:fldCharType="end"/>
        </w:r>
      </w:hyperlink>
    </w:p>
    <w:p>
      <w:pPr>
        <w:pStyle w:val="TOC2"/>
        <w:tabs>
          <w:tab w:val="right" w:leader="dot" w:pos="8306"/>
        </w:tabs>
      </w:pPr>
      <w:hyperlink w:anchor="_Toc28777" w:history="1">
        <w:r>
          <w:rPr>
            <w:rFonts w:ascii="仿宋" w:eastAsia="仿宋" w:hAnsi="仿宋" w:cs="仿宋" w:hint="eastAsia"/>
            <w:lang w:eastAsia="zh-CN"/>
          </w:rPr>
          <w:t>(一)、可持续战略与实践</w:t>
        </w:r>
        <w:r>
          <w:tab/>
        </w:r>
        <w:r>
          <w:fldChar w:fldCharType="begin"/>
        </w:r>
        <w:r>
          <w:instrText xml:space="preserve"> PAGEREF _Toc28777 \h </w:instrText>
        </w:r>
        <w:r>
          <w:fldChar w:fldCharType="separate"/>
        </w:r>
        <w:r>
          <w:t>18</w:t>
        </w:r>
        <w:r>
          <w:fldChar w:fldCharType="end"/>
        </w:r>
      </w:hyperlink>
    </w:p>
    <w:p>
      <w:pPr>
        <w:pStyle w:val="TOC2"/>
        <w:tabs>
          <w:tab w:val="right" w:leader="dot" w:pos="8306"/>
        </w:tabs>
      </w:pPr>
      <w:hyperlink w:anchor="_Toc27790" w:history="1">
        <w:r>
          <w:rPr>
            <w:rFonts w:ascii="仿宋" w:eastAsia="仿宋" w:hAnsi="仿宋" w:cs="仿宋" w:hint="eastAsia"/>
            <w:lang w:eastAsia="zh-CN"/>
          </w:rPr>
          <w:t>(二)、环保与社会责任</w:t>
        </w:r>
        <w:r>
          <w:tab/>
        </w:r>
        <w:r>
          <w:fldChar w:fldCharType="begin"/>
        </w:r>
        <w:r>
          <w:instrText xml:space="preserve"> PAGEREF _Toc27790 \h </w:instrText>
        </w:r>
        <w:r>
          <w:fldChar w:fldCharType="separate"/>
        </w:r>
        <w:r>
          <w:t>18</w:t>
        </w:r>
        <w:r>
          <w:fldChar w:fldCharType="end"/>
        </w:r>
      </w:hyperlink>
    </w:p>
    <w:p>
      <w:pPr>
        <w:pStyle w:val="TOC1"/>
        <w:tabs>
          <w:tab w:val="right" w:leader="dot" w:pos="8306"/>
        </w:tabs>
      </w:pPr>
      <w:hyperlink w:anchor="_Toc21665" w:history="1">
        <w:r>
          <w:rPr>
            <w:rFonts w:ascii="仿宋" w:eastAsia="仿宋" w:hAnsi="仿宋" w:cs="仿宋" w:hint="eastAsia"/>
            <w:lang w:eastAsia="zh-CN"/>
          </w:rPr>
          <w:t>六、产品规划分析</w:t>
        </w:r>
        <w:r>
          <w:tab/>
        </w:r>
        <w:r>
          <w:fldChar w:fldCharType="begin"/>
        </w:r>
        <w:r>
          <w:instrText xml:space="preserve"> PAGEREF _Toc21665 \h </w:instrText>
        </w:r>
        <w:r>
          <w:fldChar w:fldCharType="separate"/>
        </w:r>
        <w:r>
          <w:t>19</w:t>
        </w:r>
        <w:r>
          <w:fldChar w:fldCharType="end"/>
        </w:r>
      </w:hyperlink>
    </w:p>
    <w:p>
      <w:pPr>
        <w:pStyle w:val="TOC2"/>
        <w:tabs>
          <w:tab w:val="right" w:leader="dot" w:pos="8306"/>
        </w:tabs>
      </w:pPr>
      <w:hyperlink w:anchor="_Toc7825" w:history="1">
        <w:r>
          <w:rPr>
            <w:rFonts w:ascii="仿宋" w:eastAsia="仿宋" w:hAnsi="仿宋" w:cs="仿宋" w:hint="eastAsia"/>
            <w:lang w:eastAsia="zh-CN"/>
          </w:rPr>
          <w:t>(一)、产品规划</w:t>
        </w:r>
        <w:r>
          <w:tab/>
        </w:r>
        <w:r>
          <w:fldChar w:fldCharType="begin"/>
        </w:r>
        <w:r>
          <w:instrText xml:space="preserve"> PAGEREF _Toc7825 \h </w:instrText>
        </w:r>
        <w:r>
          <w:fldChar w:fldCharType="separate"/>
        </w:r>
        <w:r>
          <w:t>19</w:t>
        </w:r>
        <w:r>
          <w:fldChar w:fldCharType="end"/>
        </w:r>
      </w:hyperlink>
    </w:p>
    <w:p>
      <w:pPr>
        <w:pStyle w:val="TOC2"/>
        <w:tabs>
          <w:tab w:val="right" w:leader="dot" w:pos="8306"/>
        </w:tabs>
      </w:pPr>
      <w:hyperlink w:anchor="_Toc13109" w:history="1">
        <w:r>
          <w:rPr>
            <w:rFonts w:ascii="仿宋" w:eastAsia="仿宋" w:hAnsi="仿宋" w:cs="仿宋" w:hint="eastAsia"/>
            <w:lang w:eastAsia="zh-CN"/>
          </w:rPr>
          <w:t>(二)、建设规模</w:t>
        </w:r>
        <w:r>
          <w:tab/>
        </w:r>
        <w:r>
          <w:fldChar w:fldCharType="begin"/>
        </w:r>
        <w:r>
          <w:instrText xml:space="preserve"> PAGEREF _Toc13109 \h </w:instrText>
        </w:r>
        <w:r>
          <w:fldChar w:fldCharType="separate"/>
        </w:r>
        <w:r>
          <w:t>20</w:t>
        </w:r>
        <w:r>
          <w:fldChar w:fldCharType="end"/>
        </w:r>
      </w:hyperlink>
    </w:p>
    <w:p>
      <w:pPr>
        <w:pStyle w:val="TOC1"/>
        <w:tabs>
          <w:tab w:val="right" w:leader="dot" w:pos="8306"/>
        </w:tabs>
      </w:pPr>
      <w:hyperlink w:anchor="_Toc29472" w:history="1">
        <w:r>
          <w:rPr>
            <w:rFonts w:ascii="仿宋" w:eastAsia="仿宋" w:hAnsi="仿宋" w:cs="仿宋" w:hint="eastAsia"/>
            <w:lang w:eastAsia="zh-CN"/>
          </w:rPr>
          <w:t>七、电源电器项目创新与研发</w:t>
        </w:r>
        <w:r>
          <w:tab/>
        </w:r>
        <w:r>
          <w:fldChar w:fldCharType="begin"/>
        </w:r>
        <w:r>
          <w:instrText xml:space="preserve"> PAGEREF _Toc29472 \h </w:instrText>
        </w:r>
        <w:r>
          <w:fldChar w:fldCharType="separate"/>
        </w:r>
        <w:r>
          <w:t>21</w:t>
        </w:r>
        <w:r>
          <w:fldChar w:fldCharType="end"/>
        </w:r>
      </w:hyperlink>
    </w:p>
    <w:p>
      <w:pPr>
        <w:pStyle w:val="TOC2"/>
        <w:tabs>
          <w:tab w:val="right" w:leader="dot" w:pos="8306"/>
        </w:tabs>
      </w:pPr>
      <w:hyperlink w:anchor="_Toc31310" w:history="1">
        <w:r>
          <w:rPr>
            <w:rFonts w:ascii="仿宋" w:eastAsia="仿宋" w:hAnsi="仿宋" w:cs="仿宋" w:hint="eastAsia"/>
            <w:lang w:eastAsia="zh-CN"/>
          </w:rPr>
          <w:t>(一)、创新策略与方向</w:t>
        </w:r>
        <w:r>
          <w:tab/>
        </w:r>
        <w:r>
          <w:fldChar w:fldCharType="begin"/>
        </w:r>
        <w:r>
          <w:instrText xml:space="preserve"> PAGEREF _Toc31310 \h </w:instrText>
        </w:r>
        <w:r>
          <w:fldChar w:fldCharType="separate"/>
        </w:r>
        <w:r>
          <w:t>21</w:t>
        </w:r>
        <w:r>
          <w:fldChar w:fldCharType="end"/>
        </w:r>
      </w:hyperlink>
    </w:p>
    <w:p>
      <w:pPr>
        <w:pStyle w:val="TOC2"/>
        <w:tabs>
          <w:tab w:val="right" w:leader="dot" w:pos="8306"/>
        </w:tabs>
      </w:pPr>
      <w:hyperlink w:anchor="_Toc3748" w:history="1">
        <w:r>
          <w:rPr>
            <w:rFonts w:ascii="仿宋" w:eastAsia="仿宋" w:hAnsi="仿宋" w:cs="仿宋" w:hint="eastAsia"/>
            <w:lang w:eastAsia="zh-CN"/>
          </w:rPr>
          <w:t>(二)、研发规划与投入</w:t>
        </w:r>
        <w:r>
          <w:tab/>
        </w:r>
        <w:r>
          <w:fldChar w:fldCharType="begin"/>
        </w:r>
        <w:r>
          <w:instrText xml:space="preserve"> PAGEREF _Toc3748 \h </w:instrText>
        </w:r>
        <w:r>
          <w:fldChar w:fldCharType="separate"/>
        </w:r>
        <w:r>
          <w:t>23</w:t>
        </w:r>
        <w:r>
          <w:fldChar w:fldCharType="end"/>
        </w:r>
      </w:hyperlink>
    </w:p>
    <w:p>
      <w:pPr>
        <w:pStyle w:val="TOC1"/>
        <w:tabs>
          <w:tab w:val="right" w:leader="dot" w:pos="8306"/>
        </w:tabs>
      </w:pPr>
      <w:hyperlink w:anchor="_Toc6130" w:history="1">
        <w:r>
          <w:rPr>
            <w:rFonts w:ascii="仿宋" w:eastAsia="仿宋" w:hAnsi="仿宋" w:cs="仿宋" w:hint="eastAsia"/>
            <w:lang w:eastAsia="zh-CN"/>
          </w:rPr>
          <w:t>八、电源电器项目计划安排</w:t>
        </w:r>
        <w:r>
          <w:tab/>
        </w:r>
        <w:r>
          <w:fldChar w:fldCharType="begin"/>
        </w:r>
        <w:r>
          <w:instrText xml:space="preserve"> PAGEREF _Toc6130 \h </w:instrText>
        </w:r>
        <w:r>
          <w:fldChar w:fldCharType="separate"/>
        </w:r>
        <w:r>
          <w:t>24</w:t>
        </w:r>
        <w:r>
          <w:fldChar w:fldCharType="end"/>
        </w:r>
      </w:hyperlink>
    </w:p>
    <w:p>
      <w:pPr>
        <w:pStyle w:val="TOC2"/>
        <w:tabs>
          <w:tab w:val="right" w:leader="dot" w:pos="8306"/>
        </w:tabs>
      </w:pPr>
      <w:hyperlink w:anchor="_Toc7498" w:history="1">
        <w:r>
          <w:rPr>
            <w:rFonts w:ascii="仿宋" w:eastAsia="仿宋" w:hAnsi="仿宋" w:cs="仿宋" w:hint="eastAsia"/>
            <w:lang w:eastAsia="zh-CN"/>
          </w:rPr>
          <w:t>(一)、建设周期</w:t>
        </w:r>
        <w:r>
          <w:tab/>
        </w:r>
        <w:r>
          <w:fldChar w:fldCharType="begin"/>
        </w:r>
        <w:r>
          <w:instrText xml:space="preserve"> PAGEREF _Toc7498 \h </w:instrText>
        </w:r>
        <w:r>
          <w:fldChar w:fldCharType="separate"/>
        </w:r>
        <w:r>
          <w:t>24</w:t>
        </w:r>
        <w:r>
          <w:fldChar w:fldCharType="end"/>
        </w:r>
      </w:hyperlink>
    </w:p>
    <w:p>
      <w:pPr>
        <w:pStyle w:val="TOC2"/>
        <w:tabs>
          <w:tab w:val="right" w:leader="dot" w:pos="8306"/>
        </w:tabs>
      </w:pPr>
      <w:hyperlink w:anchor="_Toc3306" w:history="1">
        <w:r>
          <w:rPr>
            <w:rFonts w:ascii="仿宋" w:eastAsia="仿宋" w:hAnsi="仿宋" w:cs="仿宋" w:hint="eastAsia"/>
            <w:lang w:eastAsia="zh-CN"/>
          </w:rPr>
          <w:t>(二)、建设进度</w:t>
        </w:r>
        <w:r>
          <w:tab/>
        </w:r>
        <w:r>
          <w:fldChar w:fldCharType="begin"/>
        </w:r>
        <w:r>
          <w:instrText xml:space="preserve"> PAGEREF _Toc3306 \h </w:instrText>
        </w:r>
        <w:r>
          <w:fldChar w:fldCharType="separate"/>
        </w:r>
        <w:r>
          <w:t>25</w:t>
        </w:r>
        <w:r>
          <w:fldChar w:fldCharType="end"/>
        </w:r>
      </w:hyperlink>
    </w:p>
    <w:p>
      <w:pPr>
        <w:pStyle w:val="TOC2"/>
        <w:tabs>
          <w:tab w:val="right" w:leader="dot" w:pos="8306"/>
        </w:tabs>
      </w:pPr>
      <w:hyperlink w:anchor="_Toc21694" w:history="1">
        <w:r>
          <w:rPr>
            <w:rFonts w:ascii="仿宋" w:eastAsia="仿宋" w:hAnsi="仿宋" w:cs="仿宋" w:hint="eastAsia"/>
            <w:lang w:eastAsia="zh-CN"/>
          </w:rPr>
          <w:t>(三)、进度安排注意事项</w:t>
        </w:r>
        <w:r>
          <w:tab/>
        </w:r>
        <w:r>
          <w:fldChar w:fldCharType="begin"/>
        </w:r>
        <w:r>
          <w:instrText xml:space="preserve"> PAGEREF _Toc21694 \h </w:instrText>
        </w:r>
        <w:r>
          <w:fldChar w:fldCharType="separate"/>
        </w:r>
        <w:r>
          <w:t>26</w:t>
        </w:r>
        <w:r>
          <w:fldChar w:fldCharType="end"/>
        </w:r>
      </w:hyperlink>
    </w:p>
    <w:p>
      <w:pPr>
        <w:pStyle w:val="TOC2"/>
        <w:tabs>
          <w:tab w:val="right" w:leader="dot" w:pos="8306"/>
        </w:tabs>
      </w:pPr>
      <w:hyperlink w:anchor="_Toc14361" w:history="1">
        <w:r>
          <w:rPr>
            <w:rFonts w:ascii="仿宋" w:eastAsia="仿宋" w:hAnsi="仿宋" w:cs="仿宋" w:hint="eastAsia"/>
            <w:lang w:eastAsia="zh-CN"/>
          </w:rPr>
          <w:t>(四)、人力资源配置</w:t>
        </w:r>
        <w:r>
          <w:tab/>
        </w:r>
        <w:r>
          <w:fldChar w:fldCharType="begin"/>
        </w:r>
        <w:r>
          <w:instrText xml:space="preserve"> PAGEREF _Toc14361 \h </w:instrText>
        </w:r>
        <w:r>
          <w:fldChar w:fldCharType="separate"/>
        </w:r>
        <w:r>
          <w:t>28</w:t>
        </w:r>
        <w:r>
          <w:fldChar w:fldCharType="end"/>
        </w:r>
      </w:hyperlink>
    </w:p>
    <w:p>
      <w:pPr>
        <w:pStyle w:val="TOC1"/>
        <w:tabs>
          <w:tab w:val="right" w:leader="dot" w:pos="8306"/>
        </w:tabs>
      </w:pPr>
      <w:hyperlink w:anchor="_Toc8370" w:history="1">
        <w:r>
          <w:rPr>
            <w:rFonts w:ascii="仿宋" w:eastAsia="仿宋" w:hAnsi="仿宋" w:cs="仿宋" w:hint="eastAsia"/>
            <w:lang w:eastAsia="zh-CN"/>
          </w:rPr>
          <w:t>九、电源电器项目社会影响</w:t>
        </w:r>
        <w:r>
          <w:tab/>
        </w:r>
        <w:r>
          <w:fldChar w:fldCharType="begin"/>
        </w:r>
        <w:r>
          <w:instrText xml:space="preserve"> PAGEREF _Toc8370 \h </w:instrText>
        </w:r>
        <w:r>
          <w:fldChar w:fldCharType="separate"/>
        </w:r>
        <w:r>
          <w:t>28</w:t>
        </w:r>
        <w:r>
          <w:fldChar w:fldCharType="end"/>
        </w:r>
      </w:hyperlink>
    </w:p>
    <w:p>
      <w:pPr>
        <w:pStyle w:val="TOC2"/>
        <w:tabs>
          <w:tab w:val="right" w:leader="dot" w:pos="8306"/>
        </w:tabs>
      </w:pPr>
      <w:hyperlink w:anchor="_Toc9561" w:history="1">
        <w:r>
          <w:rPr>
            <w:rFonts w:ascii="仿宋" w:eastAsia="仿宋" w:hAnsi="仿宋" w:cs="仿宋" w:hint="eastAsia"/>
            <w:lang w:eastAsia="zh-CN"/>
          </w:rPr>
          <w:t>(一)、社会责任与义务</w:t>
        </w:r>
        <w:r>
          <w:tab/>
        </w:r>
        <w:r>
          <w:fldChar w:fldCharType="begin"/>
        </w:r>
        <w:r>
          <w:instrText xml:space="preserve"> PAGEREF _Toc9561 \h </w:instrText>
        </w:r>
        <w:r>
          <w:fldChar w:fldCharType="separate"/>
        </w:r>
        <w:r>
          <w:t>28</w:t>
        </w:r>
        <w:r>
          <w:fldChar w:fldCharType="end"/>
        </w:r>
      </w:hyperlink>
    </w:p>
    <w:p>
      <w:pPr>
        <w:pStyle w:val="TOC2"/>
        <w:tabs>
          <w:tab w:val="right" w:leader="dot" w:pos="8306"/>
        </w:tabs>
      </w:pPr>
      <w:hyperlink w:anchor="_Toc14533" w:history="1">
        <w:r>
          <w:rPr>
            <w:rFonts w:ascii="仿宋" w:eastAsia="仿宋" w:hAnsi="仿宋" w:cs="仿宋" w:hint="eastAsia"/>
            <w:lang w:eastAsia="zh-CN"/>
          </w:rPr>
          <w:t>(二)、社会参与与沟通</w:t>
        </w:r>
        <w:r>
          <w:tab/>
        </w:r>
        <w:r>
          <w:fldChar w:fldCharType="begin"/>
        </w:r>
        <w:r>
          <w:instrText xml:space="preserve"> PAGEREF _Toc14533 \h </w:instrText>
        </w:r>
        <w:r>
          <w:fldChar w:fldCharType="separate"/>
        </w:r>
        <w:r>
          <w:t>29</w:t>
        </w:r>
        <w:r>
          <w:fldChar w:fldCharType="end"/>
        </w:r>
      </w:hyperlink>
    </w:p>
    <w:p>
      <w:pPr>
        <w:pStyle w:val="TOC1"/>
        <w:tabs>
          <w:tab w:val="right" w:leader="dot" w:pos="8306"/>
        </w:tabs>
      </w:pPr>
      <w:hyperlink w:anchor="_Toc17482" w:history="1">
        <w:r>
          <w:rPr>
            <w:rFonts w:ascii="仿宋" w:eastAsia="仿宋" w:hAnsi="仿宋" w:cs="仿宋" w:hint="eastAsia"/>
            <w:lang w:eastAsia="zh-CN"/>
          </w:rPr>
          <w:t>十、电源电器项目财务管理</w:t>
        </w:r>
        <w:r>
          <w:tab/>
        </w:r>
        <w:r>
          <w:fldChar w:fldCharType="begin"/>
        </w:r>
        <w:r>
          <w:instrText xml:space="preserve"> PAGEREF _Toc17482 \h </w:instrText>
        </w:r>
        <w:r>
          <w:fldChar w:fldCharType="separate"/>
        </w:r>
        <w:r>
          <w:t>30</w:t>
        </w:r>
        <w:r>
          <w:fldChar w:fldCharType="end"/>
        </w:r>
      </w:hyperlink>
    </w:p>
    <w:p>
      <w:pPr>
        <w:pStyle w:val="TOC2"/>
        <w:tabs>
          <w:tab w:val="right" w:leader="dot" w:pos="8306"/>
        </w:tabs>
      </w:pPr>
      <w:hyperlink w:anchor="_Toc4746" w:history="1">
        <w:r>
          <w:rPr>
            <w:rFonts w:ascii="仿宋" w:eastAsia="仿宋" w:hAnsi="仿宋" w:cs="仿宋" w:hint="eastAsia"/>
            <w:lang w:eastAsia="zh-CN"/>
          </w:rPr>
          <w:t>(一)、资金需求大</w:t>
        </w:r>
        <w:r>
          <w:tab/>
        </w:r>
        <w:r>
          <w:fldChar w:fldCharType="begin"/>
        </w:r>
        <w:r>
          <w:instrText xml:space="preserve"> PAGEREF _Toc4746 \h </w:instrText>
        </w:r>
        <w:r>
          <w:fldChar w:fldCharType="separate"/>
        </w:r>
        <w:r>
          <w:t>30</w:t>
        </w:r>
        <w:r>
          <w:fldChar w:fldCharType="end"/>
        </w:r>
      </w:hyperlink>
    </w:p>
    <w:p>
      <w:pPr>
        <w:pStyle w:val="TOC2"/>
        <w:tabs>
          <w:tab w:val="right" w:leader="dot" w:pos="8306"/>
        </w:tabs>
      </w:pPr>
      <w:hyperlink w:anchor="_Toc20172" w:history="1">
        <w:r>
          <w:rPr>
            <w:rFonts w:ascii="仿宋" w:eastAsia="仿宋" w:hAnsi="仿宋" w:cs="仿宋" w:hint="eastAsia"/>
            <w:lang w:eastAsia="zh-CN"/>
          </w:rPr>
          <w:t>(二)、研发周期长</w:t>
        </w:r>
        <w:r>
          <w:tab/>
        </w:r>
        <w:r>
          <w:fldChar w:fldCharType="begin"/>
        </w:r>
        <w:r>
          <w:instrText xml:space="preserve"> PAGEREF _Toc20172 \h </w:instrText>
        </w:r>
        <w:r>
          <w:fldChar w:fldCharType="separate"/>
        </w:r>
        <w:r>
          <w:t>31</w:t>
        </w:r>
        <w:r>
          <w:fldChar w:fldCharType="end"/>
        </w:r>
      </w:hyperlink>
    </w:p>
    <w:p>
      <w:pPr>
        <w:pStyle w:val="TOC2"/>
        <w:tabs>
          <w:tab w:val="right" w:leader="dot" w:pos="8306"/>
        </w:tabs>
      </w:pPr>
      <w:hyperlink w:anchor="_Toc30898" w:history="1">
        <w:r>
          <w:rPr>
            <w:rFonts w:ascii="仿宋" w:eastAsia="仿宋" w:hAnsi="仿宋" w:cs="仿宋" w:hint="eastAsia"/>
            <w:lang w:eastAsia="zh-CN"/>
          </w:rPr>
          <w:t>(三)、市场风险大</w:t>
        </w:r>
        <w:r>
          <w:tab/>
        </w:r>
        <w:r>
          <w:fldChar w:fldCharType="begin"/>
        </w:r>
        <w:r>
          <w:instrText xml:space="preserve"> PAGEREF _Toc30898 \h </w:instrText>
        </w:r>
        <w:r>
          <w:fldChar w:fldCharType="separate"/>
        </w:r>
        <w:r>
          <w:t>32</w:t>
        </w:r>
        <w:r>
          <w:fldChar w:fldCharType="end"/>
        </w:r>
      </w:hyperlink>
    </w:p>
    <w:p>
      <w:pPr>
        <w:pStyle w:val="TOC2"/>
        <w:tabs>
          <w:tab w:val="right" w:leader="dot" w:pos="8306"/>
        </w:tabs>
      </w:pPr>
      <w:hyperlink w:anchor="_Toc9197" w:history="1">
        <w:r>
          <w:rPr>
            <w:rFonts w:ascii="仿宋" w:eastAsia="仿宋" w:hAnsi="仿宋" w:cs="仿宋" w:hint="eastAsia"/>
            <w:lang w:eastAsia="zh-CN"/>
          </w:rPr>
          <w:t>(四)、利润率高</w:t>
        </w:r>
        <w:r>
          <w:tab/>
        </w:r>
        <w:r>
          <w:fldChar w:fldCharType="begin"/>
        </w:r>
        <w:r>
          <w:instrText xml:space="preserve"> PAGEREF _Toc9197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17" w:history="1">
        <w:r>
          <w:rPr>
            <w:rFonts w:ascii="仿宋" w:eastAsia="仿宋" w:hAnsi="仿宋" w:cs="仿宋" w:hint="eastAsia"/>
            <w:lang w:eastAsia="zh-CN"/>
          </w:rPr>
          <w:t>十一、电源电器项目技术管理</w:t>
        </w:r>
        <w:r>
          <w:tab/>
        </w:r>
        <w:r>
          <w:fldChar w:fldCharType="begin"/>
        </w:r>
        <w:r>
          <w:instrText xml:space="preserve"> PAGEREF _Toc6317 \h </w:instrText>
        </w:r>
        <w:r>
          <w:fldChar w:fldCharType="separate"/>
        </w:r>
        <w:r>
          <w:t>37</w:t>
        </w:r>
        <w:r>
          <w:fldChar w:fldCharType="end"/>
        </w:r>
      </w:hyperlink>
    </w:p>
    <w:p>
      <w:pPr>
        <w:pStyle w:val="TOC2"/>
        <w:tabs>
          <w:tab w:val="right" w:leader="dot" w:pos="8306"/>
        </w:tabs>
      </w:pPr>
      <w:hyperlink w:anchor="_Toc17291" w:history="1">
        <w:r>
          <w:rPr>
            <w:rFonts w:ascii="仿宋" w:eastAsia="仿宋" w:hAnsi="仿宋" w:cs="仿宋" w:hint="eastAsia"/>
            <w:lang w:eastAsia="zh-CN"/>
          </w:rPr>
          <w:t>(一)、技术方案选用方向</w:t>
        </w:r>
        <w:r>
          <w:tab/>
        </w:r>
        <w:r>
          <w:fldChar w:fldCharType="begin"/>
        </w:r>
        <w:r>
          <w:instrText xml:space="preserve"> PAGEREF _Toc17291 \h </w:instrText>
        </w:r>
        <w:r>
          <w:fldChar w:fldCharType="separate"/>
        </w:r>
        <w:r>
          <w:t>37</w:t>
        </w:r>
        <w:r>
          <w:fldChar w:fldCharType="end"/>
        </w:r>
      </w:hyperlink>
    </w:p>
    <w:p>
      <w:pPr>
        <w:pStyle w:val="TOC2"/>
        <w:tabs>
          <w:tab w:val="right" w:leader="dot" w:pos="8306"/>
        </w:tabs>
      </w:pPr>
      <w:hyperlink w:anchor="_Toc8770" w:history="1">
        <w:r>
          <w:rPr>
            <w:rFonts w:ascii="仿宋" w:eastAsia="仿宋" w:hAnsi="仿宋" w:cs="仿宋" w:hint="eastAsia"/>
            <w:lang w:eastAsia="zh-CN"/>
          </w:rPr>
          <w:t>(二)、工艺技术方案选用原则</w:t>
        </w:r>
        <w:r>
          <w:tab/>
        </w:r>
        <w:r>
          <w:fldChar w:fldCharType="begin"/>
        </w:r>
        <w:r>
          <w:instrText xml:space="preserve"> PAGEREF _Toc8770 \h </w:instrText>
        </w:r>
        <w:r>
          <w:fldChar w:fldCharType="separate"/>
        </w:r>
        <w:r>
          <w:t>39</w:t>
        </w:r>
        <w:r>
          <w:fldChar w:fldCharType="end"/>
        </w:r>
      </w:hyperlink>
    </w:p>
    <w:p>
      <w:pPr>
        <w:pStyle w:val="TOC2"/>
        <w:tabs>
          <w:tab w:val="right" w:leader="dot" w:pos="8306"/>
        </w:tabs>
      </w:pPr>
      <w:hyperlink w:anchor="_Toc14357" w:history="1">
        <w:r>
          <w:rPr>
            <w:rFonts w:ascii="仿宋" w:eastAsia="仿宋" w:hAnsi="仿宋" w:cs="仿宋" w:hint="eastAsia"/>
            <w:lang w:eastAsia="zh-CN"/>
          </w:rPr>
          <w:t>(三)、工艺技术方案要求</w:t>
        </w:r>
        <w:r>
          <w:tab/>
        </w:r>
        <w:r>
          <w:fldChar w:fldCharType="begin"/>
        </w:r>
        <w:r>
          <w:instrText xml:space="preserve"> PAGEREF _Toc14357 \h </w:instrText>
        </w:r>
        <w:r>
          <w:fldChar w:fldCharType="separate"/>
        </w:r>
        <w:r>
          <w:t>41</w:t>
        </w:r>
        <w:r>
          <w:fldChar w:fldCharType="end"/>
        </w:r>
      </w:hyperlink>
    </w:p>
    <w:p>
      <w:pPr>
        <w:pStyle w:val="TOC1"/>
        <w:tabs>
          <w:tab w:val="right" w:leader="dot" w:pos="8306"/>
        </w:tabs>
      </w:pPr>
      <w:hyperlink w:anchor="_Toc12522" w:history="1">
        <w:r>
          <w:rPr>
            <w:rFonts w:ascii="仿宋" w:eastAsia="仿宋" w:hAnsi="仿宋" w:cs="仿宋" w:hint="eastAsia"/>
            <w:lang w:eastAsia="zh-CN"/>
          </w:rPr>
          <w:t>十二、电源电器项目人力资源培养与发展</w:t>
        </w:r>
        <w:r>
          <w:tab/>
        </w:r>
        <w:r>
          <w:fldChar w:fldCharType="begin"/>
        </w:r>
        <w:r>
          <w:instrText xml:space="preserve"> PAGEREF _Toc12522 \h </w:instrText>
        </w:r>
        <w:r>
          <w:fldChar w:fldCharType="separate"/>
        </w:r>
        <w:r>
          <w:t>43</w:t>
        </w:r>
        <w:r>
          <w:fldChar w:fldCharType="end"/>
        </w:r>
      </w:hyperlink>
    </w:p>
    <w:p>
      <w:pPr>
        <w:pStyle w:val="TOC2"/>
        <w:tabs>
          <w:tab w:val="right" w:leader="dot" w:pos="8306"/>
        </w:tabs>
      </w:pPr>
      <w:hyperlink w:anchor="_Toc26355" w:history="1">
        <w:r>
          <w:rPr>
            <w:rFonts w:ascii="仿宋" w:eastAsia="仿宋" w:hAnsi="仿宋" w:cs="仿宋" w:hint="eastAsia"/>
            <w:lang w:eastAsia="zh-CN"/>
          </w:rPr>
          <w:t>(一)、人才需求与规划</w:t>
        </w:r>
        <w:r>
          <w:tab/>
        </w:r>
        <w:r>
          <w:fldChar w:fldCharType="begin"/>
        </w:r>
        <w:r>
          <w:instrText xml:space="preserve"> PAGEREF _Toc26355 \h </w:instrText>
        </w:r>
        <w:r>
          <w:fldChar w:fldCharType="separate"/>
        </w:r>
        <w:r>
          <w:t>43</w:t>
        </w:r>
        <w:r>
          <w:fldChar w:fldCharType="end"/>
        </w:r>
      </w:hyperlink>
    </w:p>
    <w:p>
      <w:pPr>
        <w:pStyle w:val="TOC2"/>
        <w:tabs>
          <w:tab w:val="right" w:leader="dot" w:pos="8306"/>
        </w:tabs>
      </w:pPr>
      <w:hyperlink w:anchor="_Toc13550" w:history="1">
        <w:r>
          <w:rPr>
            <w:rFonts w:ascii="仿宋" w:eastAsia="仿宋" w:hAnsi="仿宋" w:cs="仿宋" w:hint="eastAsia"/>
            <w:lang w:eastAsia="zh-CN"/>
          </w:rPr>
          <w:t>(二)、培训与发展计划</w:t>
        </w:r>
        <w:r>
          <w:tab/>
        </w:r>
        <w:r>
          <w:fldChar w:fldCharType="begin"/>
        </w:r>
        <w:r>
          <w:instrText xml:space="preserve"> PAGEREF _Toc13550 \h </w:instrText>
        </w:r>
        <w:r>
          <w:fldChar w:fldCharType="separate"/>
        </w:r>
        <w:r>
          <w:t>44</w:t>
        </w:r>
        <w:r>
          <w:fldChar w:fldCharType="end"/>
        </w:r>
      </w:hyperlink>
    </w:p>
    <w:p>
      <w:pPr>
        <w:pStyle w:val="TOC1"/>
        <w:tabs>
          <w:tab w:val="right" w:leader="dot" w:pos="8306"/>
        </w:tabs>
      </w:pPr>
      <w:hyperlink w:anchor="_Toc17833" w:history="1">
        <w:r>
          <w:rPr>
            <w:rFonts w:ascii="仿宋" w:eastAsia="仿宋" w:hAnsi="仿宋" w:cs="仿宋" w:hint="eastAsia"/>
            <w:lang w:eastAsia="zh-CN"/>
          </w:rPr>
          <w:t>十三、利益相关者分析与沟通计划</w:t>
        </w:r>
        <w:r>
          <w:tab/>
        </w:r>
        <w:r>
          <w:fldChar w:fldCharType="begin"/>
        </w:r>
        <w:r>
          <w:instrText xml:space="preserve"> PAGEREF _Toc17833 \h </w:instrText>
        </w:r>
        <w:r>
          <w:fldChar w:fldCharType="separate"/>
        </w:r>
        <w:r>
          <w:t>44</w:t>
        </w:r>
        <w:r>
          <w:fldChar w:fldCharType="end"/>
        </w:r>
      </w:hyperlink>
    </w:p>
    <w:p>
      <w:pPr>
        <w:pStyle w:val="TOC2"/>
        <w:tabs>
          <w:tab w:val="right" w:leader="dot" w:pos="8306"/>
        </w:tabs>
      </w:pPr>
      <w:hyperlink w:anchor="_Toc671" w:history="1">
        <w:r>
          <w:rPr>
            <w:rFonts w:ascii="仿宋" w:eastAsia="仿宋" w:hAnsi="仿宋" w:cs="仿宋" w:hint="eastAsia"/>
            <w:lang w:eastAsia="zh-CN"/>
          </w:rPr>
          <w:t>(一)、利益相关者分析</w:t>
        </w:r>
        <w:r>
          <w:tab/>
        </w:r>
        <w:r>
          <w:fldChar w:fldCharType="begin"/>
        </w:r>
        <w:r>
          <w:instrText xml:space="preserve"> PAGEREF _Toc671 \h </w:instrText>
        </w:r>
        <w:r>
          <w:fldChar w:fldCharType="separate"/>
        </w:r>
        <w:r>
          <w:t>44</w:t>
        </w:r>
        <w:r>
          <w:fldChar w:fldCharType="end"/>
        </w:r>
      </w:hyperlink>
    </w:p>
    <w:p>
      <w:pPr>
        <w:pStyle w:val="TOC2"/>
        <w:tabs>
          <w:tab w:val="right" w:leader="dot" w:pos="8306"/>
        </w:tabs>
      </w:pPr>
      <w:hyperlink w:anchor="_Toc8378" w:history="1">
        <w:r>
          <w:rPr>
            <w:rFonts w:ascii="仿宋" w:eastAsia="仿宋" w:hAnsi="仿宋" w:cs="仿宋" w:hint="eastAsia"/>
            <w:lang w:eastAsia="zh-CN"/>
          </w:rPr>
          <w:t>(二)、沟通计划</w:t>
        </w:r>
        <w:r>
          <w:tab/>
        </w:r>
        <w:r>
          <w:fldChar w:fldCharType="begin"/>
        </w:r>
        <w:r>
          <w:instrText xml:space="preserve"> PAGEREF _Toc8378 \h </w:instrText>
        </w:r>
        <w:r>
          <w:fldChar w:fldCharType="separate"/>
        </w:r>
        <w:r>
          <w:t>45</w:t>
        </w:r>
        <w:r>
          <w:fldChar w:fldCharType="end"/>
        </w:r>
      </w:hyperlink>
    </w:p>
    <w:p>
      <w:pPr>
        <w:pStyle w:val="TOC1"/>
        <w:tabs>
          <w:tab w:val="right" w:leader="dot" w:pos="8306"/>
        </w:tabs>
      </w:pPr>
      <w:hyperlink w:anchor="_Toc8222" w:history="1">
        <w:r>
          <w:rPr>
            <w:rFonts w:ascii="仿宋" w:eastAsia="仿宋" w:hAnsi="仿宋" w:cs="仿宋" w:hint="eastAsia"/>
            <w:lang w:eastAsia="zh-CN"/>
          </w:rPr>
          <w:t>十四、电源电器项目工程方案分析</w:t>
        </w:r>
        <w:r>
          <w:tab/>
        </w:r>
        <w:r>
          <w:fldChar w:fldCharType="begin"/>
        </w:r>
        <w:r>
          <w:instrText xml:space="preserve"> PAGEREF _Toc8222 \h </w:instrText>
        </w:r>
        <w:r>
          <w:fldChar w:fldCharType="separate"/>
        </w:r>
        <w:r>
          <w:t>47</w:t>
        </w:r>
        <w:r>
          <w:fldChar w:fldCharType="end"/>
        </w:r>
      </w:hyperlink>
    </w:p>
    <w:p>
      <w:pPr>
        <w:pStyle w:val="TOC2"/>
        <w:tabs>
          <w:tab w:val="right" w:leader="dot" w:pos="8306"/>
        </w:tabs>
      </w:pPr>
      <w:hyperlink w:anchor="_Toc19141" w:history="1">
        <w:r>
          <w:rPr>
            <w:rFonts w:ascii="仿宋" w:eastAsia="仿宋" w:hAnsi="仿宋" w:cs="仿宋" w:hint="eastAsia"/>
            <w:lang w:eastAsia="zh-CN"/>
          </w:rPr>
          <w:t>(一)、建筑工程设计原则</w:t>
        </w:r>
        <w:r>
          <w:tab/>
        </w:r>
        <w:r>
          <w:fldChar w:fldCharType="begin"/>
        </w:r>
        <w:r>
          <w:instrText xml:space="preserve"> PAGEREF _Toc19141 \h </w:instrText>
        </w:r>
        <w:r>
          <w:fldChar w:fldCharType="separate"/>
        </w:r>
        <w:r>
          <w:t>47</w:t>
        </w:r>
        <w:r>
          <w:fldChar w:fldCharType="end"/>
        </w:r>
      </w:hyperlink>
    </w:p>
    <w:p>
      <w:pPr>
        <w:pStyle w:val="TOC2"/>
        <w:tabs>
          <w:tab w:val="right" w:leader="dot" w:pos="8306"/>
        </w:tabs>
      </w:pPr>
      <w:hyperlink w:anchor="_Toc28298" w:history="1">
        <w:r>
          <w:rPr>
            <w:rFonts w:ascii="仿宋" w:eastAsia="仿宋" w:hAnsi="仿宋" w:cs="仿宋" w:hint="eastAsia"/>
            <w:lang w:eastAsia="zh-CN"/>
          </w:rPr>
          <w:t>(二)、土建工程建设指标</w:t>
        </w:r>
        <w:r>
          <w:tab/>
        </w:r>
        <w:r>
          <w:fldChar w:fldCharType="begin"/>
        </w:r>
        <w:r>
          <w:instrText xml:space="preserve"> PAGEREF _Toc28298 \h </w:instrText>
        </w:r>
        <w:r>
          <w:fldChar w:fldCharType="separate"/>
        </w:r>
        <w:r>
          <w:t>50</w:t>
        </w:r>
        <w:r>
          <w:fldChar w:fldCharType="end"/>
        </w:r>
      </w:hyperlink>
    </w:p>
    <w:p>
      <w:pPr>
        <w:pStyle w:val="TOC1"/>
        <w:tabs>
          <w:tab w:val="right" w:leader="dot" w:pos="8306"/>
        </w:tabs>
      </w:pPr>
      <w:hyperlink w:anchor="_Toc32123" w:history="1">
        <w:r>
          <w:rPr>
            <w:rFonts w:ascii="仿宋" w:eastAsia="仿宋" w:hAnsi="仿宋" w:cs="仿宋" w:hint="eastAsia"/>
            <w:lang w:eastAsia="zh-CN"/>
          </w:rPr>
          <w:t>十五、电源电器项目实施保障措施</w:t>
        </w:r>
        <w:r>
          <w:tab/>
        </w:r>
        <w:r>
          <w:fldChar w:fldCharType="begin"/>
        </w:r>
        <w:r>
          <w:instrText xml:space="preserve"> PAGEREF _Toc32123 \h </w:instrText>
        </w:r>
        <w:r>
          <w:fldChar w:fldCharType="separate"/>
        </w:r>
        <w:r>
          <w:t>52</w:t>
        </w:r>
        <w:r>
          <w:fldChar w:fldCharType="end"/>
        </w:r>
      </w:hyperlink>
    </w:p>
    <w:p>
      <w:pPr>
        <w:pStyle w:val="TOC2"/>
        <w:tabs>
          <w:tab w:val="right" w:leader="dot" w:pos="8306"/>
        </w:tabs>
      </w:pPr>
      <w:hyperlink w:anchor="_Toc29082" w:history="1">
        <w:r>
          <w:rPr>
            <w:rFonts w:ascii="仿宋" w:eastAsia="仿宋" w:hAnsi="仿宋" w:cs="仿宋" w:hint="eastAsia"/>
            <w:lang w:eastAsia="zh-CN"/>
          </w:rPr>
          <w:t>(一)、电源电器项目实施保障机制</w:t>
        </w:r>
        <w:r>
          <w:tab/>
        </w:r>
        <w:r>
          <w:fldChar w:fldCharType="begin"/>
        </w:r>
        <w:r>
          <w:instrText xml:space="preserve"> PAGEREF _Toc29082 \h </w:instrText>
        </w:r>
        <w:r>
          <w:fldChar w:fldCharType="separate"/>
        </w:r>
        <w:r>
          <w:t>52</w:t>
        </w:r>
        <w:r>
          <w:fldChar w:fldCharType="end"/>
        </w:r>
      </w:hyperlink>
    </w:p>
    <w:p>
      <w:pPr>
        <w:pStyle w:val="TOC2"/>
        <w:tabs>
          <w:tab w:val="right" w:leader="dot" w:pos="8306"/>
        </w:tabs>
      </w:pPr>
      <w:hyperlink w:anchor="_Toc17246" w:history="1">
        <w:r>
          <w:rPr>
            <w:rFonts w:ascii="仿宋" w:eastAsia="仿宋" w:hAnsi="仿宋" w:cs="仿宋" w:hint="eastAsia"/>
            <w:lang w:eastAsia="zh-CN"/>
          </w:rPr>
          <w:t>(二)、电源电器项目法律合规要求</w:t>
        </w:r>
        <w:r>
          <w:tab/>
        </w:r>
        <w:r>
          <w:fldChar w:fldCharType="begin"/>
        </w:r>
        <w:r>
          <w:instrText xml:space="preserve"> PAGEREF _Toc17246 \h </w:instrText>
        </w:r>
        <w:r>
          <w:fldChar w:fldCharType="separate"/>
        </w:r>
        <w:r>
          <w:t>55</w:t>
        </w:r>
        <w:r>
          <w:fldChar w:fldCharType="end"/>
        </w:r>
      </w:hyperlink>
    </w:p>
    <w:p>
      <w:pPr>
        <w:pStyle w:val="TOC2"/>
        <w:tabs>
          <w:tab w:val="right" w:leader="dot" w:pos="8306"/>
        </w:tabs>
      </w:pPr>
      <w:hyperlink w:anchor="_Toc20701" w:history="1">
        <w:r>
          <w:rPr>
            <w:rFonts w:ascii="仿宋" w:eastAsia="仿宋" w:hAnsi="仿宋" w:cs="仿宋" w:hint="eastAsia"/>
            <w:lang w:eastAsia="zh-CN"/>
          </w:rPr>
          <w:t>(三)、电源电器项目合同管理与法律事务</w:t>
        </w:r>
        <w:r>
          <w:tab/>
        </w:r>
        <w:r>
          <w:fldChar w:fldCharType="begin"/>
        </w:r>
        <w:r>
          <w:instrText xml:space="preserve"> PAGEREF _Toc20701 \h </w:instrText>
        </w:r>
        <w:r>
          <w:fldChar w:fldCharType="separate"/>
        </w:r>
        <w:r>
          <w:t>59</w:t>
        </w:r>
        <w:r>
          <w:fldChar w:fldCharType="end"/>
        </w:r>
      </w:hyperlink>
    </w:p>
    <w:p>
      <w:pPr>
        <w:pStyle w:val="TOC2"/>
        <w:tabs>
          <w:tab w:val="right" w:leader="dot" w:pos="8306"/>
        </w:tabs>
      </w:pPr>
      <w:hyperlink w:anchor="_Toc14446" w:history="1">
        <w:r>
          <w:rPr>
            <w:rFonts w:ascii="仿宋" w:eastAsia="仿宋" w:hAnsi="仿宋" w:cs="仿宋" w:hint="eastAsia"/>
            <w:lang w:eastAsia="zh-CN"/>
          </w:rPr>
          <w:t>(四)、电源电器项目知识产权保护策略</w:t>
        </w:r>
        <w:r>
          <w:tab/>
        </w:r>
        <w:r>
          <w:fldChar w:fldCharType="begin"/>
        </w:r>
        <w:r>
          <w:instrText xml:space="preserve"> PAGEREF _Toc14446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32"/>
      <w:r>
        <w:rPr>
          <w:rFonts w:ascii="仿宋" w:eastAsia="仿宋" w:hAnsi="仿宋" w:cs="仿宋" w:hint="eastAsia"/>
          <w:sz w:val="28"/>
          <w:lang w:eastAsia="zh-CN"/>
        </w:rPr>
        <w:t>一、电源电器项目土建工程</w:t>
      </w:r>
      <w:bookmarkEnd w:id="2"/>
    </w:p>
    <w:p>
      <w:pPr>
        <w:pStyle w:val="Heading2"/>
        <w:rPr>
          <w:rFonts w:ascii="仿宋" w:eastAsia="仿宋" w:hAnsi="仿宋" w:cs="仿宋" w:hint="eastAsia"/>
          <w:lang w:eastAsia="zh-CN"/>
        </w:rPr>
      </w:pPr>
      <w:bookmarkStart w:id="3" w:name="_Toc7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在电源电器项目的建筑工程设计中，我们将秉承一系列重要的设计原则，以确保电源电器项目建筑在功能、美观、可持续性等方面达到最佳效果。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首要原则是确保建筑的功能性得到最大化的发挥。我们将充分理解电源电器项目的实际需求，合理布局各个功能区域，保证建筑在满足业务需求的同时，提供高效的工作环境。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在建筑设计中，我们将综合考虑建设和运营成本。通过精细的经济效益分析，确保设计方案在高效利用资源的同时，对电源电器项目的长期盈利能力有积极的贡献。</w:t>
      </w:r>
    </w:p>
    <w:p>
      <w:pPr>
        <w:pStyle w:val="Heading2"/>
        <w:ind w:firstLine="560" w:firstLineChars="200"/>
        <w:rPr>
          <w:rFonts w:ascii="仿宋" w:eastAsia="仿宋" w:hAnsi="仿宋" w:cs="仿宋" w:hint="eastAsia"/>
          <w:sz w:val="28"/>
          <w:lang w:eastAsia="zh-CN"/>
        </w:rPr>
      </w:pPr>
      <w:bookmarkStart w:id="4" w:name="_Toc7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电器项目的土建工程设计中，我们将精准设定设计年限，结合电源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源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2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源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源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源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本期工程电源电器项目预计总建筑面积XXX平方米，其中：计容建筑面积XXX平方米，计划建筑工程投资XX万元，占电源电器项目总投资的XX%。</w:t>
      </w:r>
    </w:p>
    <w:p>
      <w:pPr>
        <w:pStyle w:val="Heading1"/>
        <w:ind w:firstLine="560" w:firstLineChars="200"/>
        <w:rPr>
          <w:rFonts w:ascii="仿宋" w:eastAsia="仿宋" w:hAnsi="仿宋" w:cs="仿宋" w:hint="eastAsia"/>
          <w:sz w:val="28"/>
          <w:lang w:eastAsia="zh-CN"/>
        </w:rPr>
      </w:pPr>
      <w:bookmarkStart w:id="7" w:name="_Toc23672"/>
      <w:r>
        <w:rPr>
          <w:rFonts w:ascii="仿宋" w:eastAsia="仿宋" w:hAnsi="仿宋" w:cs="仿宋" w:hint="eastAsia"/>
          <w:sz w:val="28"/>
          <w:lang w:eastAsia="zh-CN"/>
        </w:rPr>
        <w:t>二、电源电器项目文档管理</w:t>
      </w:r>
      <w:bookmarkEnd w:id="7"/>
    </w:p>
    <w:p>
      <w:pPr>
        <w:pStyle w:val="Heading2"/>
        <w:rPr>
          <w:rFonts w:ascii="仿宋" w:eastAsia="仿宋" w:hAnsi="仿宋" w:cs="仿宋" w:hint="eastAsia"/>
          <w:lang w:eastAsia="zh-CN"/>
        </w:rPr>
      </w:pPr>
      <w:bookmarkStart w:id="8" w:name="_Toc14011"/>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电源电器项目高度重视文档的质量和准确性，以支持电源电器项目的各项活动和决策。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文档的编制始于电源电器项目计划的初期，我们制定了详细的文档编制计划，明确了每个文档的内容、格式和编写责任人。在电源电器项目启动阶段，我们首先编制了电源电器项目章程，明确定义了电源电器项目的目标、范围、风险等关键要素。随后，电源电器项目团队根据计划陆续编制了需求文档、设计文档、测试文档等各类文档，确保电源电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源电器项目管理中的重要环节，旨在确保电源电器项目文档符合质量标准和电源电器项目需求。在电源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除了内部审查，我们还进行了外部审查，邀请电源电器项目相关利益方和专业领域的专家对文档进行独立审查。这有助于获取更全面、客观的反馈，确保电源电器项目文档不仅符合内部标准，也满足外部需求。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电源电器项目在文档编制与审查方面建立了严格的管理机制，通过规范的流程和多维度的审查，确保电源电器项目文档的质量、准确性和可靠性，为电源电器项目的顺利推进提供了有力支持。</w:t>
      </w:r>
    </w:p>
    <w:p>
      <w:pPr>
        <w:pStyle w:val="Heading2"/>
        <w:ind w:firstLine="560" w:firstLineChars="200"/>
        <w:rPr>
          <w:rFonts w:ascii="仿宋" w:eastAsia="仿宋" w:hAnsi="仿宋" w:cs="仿宋" w:hint="eastAsia"/>
          <w:sz w:val="28"/>
          <w:lang w:eastAsia="zh-CN"/>
        </w:rPr>
      </w:pPr>
      <w:bookmarkStart w:id="9" w:name="_Toc17069"/>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我们通过多渠道发布文档，包括电子邮件、电源电器项目管理平台、内部网站等，以满足不同团队成员的偏好和需求。多渠道发布确保了信息的全面覆盖。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我们采用了精细的权限控制，确保只有授权人员可以访问敏感信息。这种安全措施保护了电源电器项目文档的机密性，防止了未经授权的信息泄露。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00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文档存档与归档是电源电器项目生命周期中一个至关重要的环节，直接关系到电源电器项目信息的长期保存和历史记录的完整性。在电源电器项目中，我们实施了一系列有效的文档存档与归档管理策略：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4581"/>
      <w:r>
        <w:rPr>
          <w:rFonts w:ascii="仿宋" w:eastAsia="仿宋" w:hAnsi="仿宋" w:cs="仿宋" w:hint="eastAsia"/>
          <w:sz w:val="28"/>
          <w:lang w:eastAsia="zh-CN"/>
        </w:rPr>
        <w:t>三、电源电器项目概论</w:t>
      </w:r>
      <w:bookmarkEnd w:id="11"/>
    </w:p>
    <w:p>
      <w:pPr>
        <w:pStyle w:val="Heading2"/>
        <w:rPr>
          <w:rFonts w:ascii="仿宋" w:eastAsia="仿宋" w:hAnsi="仿宋" w:cs="仿宋" w:hint="eastAsia"/>
          <w:lang w:eastAsia="zh-CN"/>
        </w:rPr>
      </w:pPr>
      <w:bookmarkStart w:id="12" w:name="_Toc27098"/>
      <w:r>
        <w:rPr>
          <w:rFonts w:ascii="仿宋" w:eastAsia="仿宋" w:hAnsi="仿宋" w:cs="仿宋" w:hint="eastAsia"/>
          <w:lang w:eastAsia="zh-CN"/>
        </w:rPr>
        <w:t>(一)、电源电器项目概况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的起源追溯至对市场的深入洞察。市场的不断演变与变革为电源电器项目提供了难得的机遇。当前市场存在的需求缺口和变革的大环境共同构成了电源电器项目的背景。这个电源电器项目旨在充分利用市场机遇，填补行业中尚未满足的需求，为客户提供全新的解决方案。市场的变革和需求的增长使得这个电源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电源电器项目名称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正式命名为电源电器。这个名称不仅仅是一个标识，更代表了电源电器项目的核心理念和愿景。它蕴含着电源电器项目所要解决问题的关键字，具有强烈的表达和辨识度，为电源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电源电器项目目标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的核心目标是提供一种全新、高效的解决方案，满足客户日益增长的需求。电源电器项目追求的不仅仅是满足市场需求，更是在市场中获得卓越的竞争优势。通过不断提升产品或服务的质量和创新水平，电源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电源电器项目范围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全面涵盖了产品研发、制造、市场推广和售后服务，确保从产品设计到最终用户体验的全方位关注。这一全面的电源电器项目范围是为了确保电源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电源电器项目时间表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电源电器项目计划在未来18个月内完成，包括研发、测试、市场试点和正式推出等不同阶段。这个时间表的合理设计是为了确保电源电器项目各个阶段的顺利推进，以便按时交付高质量的成果。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电源电器项目预算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电源电器项目总预算估算为XX百万美元，主要分配在研发、市场推广、人员培训和运营等方面。这一充足的预算为电源电器项目提供了充足的资源，确保电源电器项目在各个方面都能取得优异的表现。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电源电器项目风险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电源电器项目可能面临的风险包括市场接受度低、技术难题、竞争激烈等。电源电器项目团队已经制定了相应的风险应对计划，通过前瞻性的风险管理，确保电源电器项目在面对不确定性时能够迅速做出应对。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电源电器项目团队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电源电器项目汇聚了一支经验丰富、多领域专业素养的核心团队，确保电源电器项目在各个方面都能拥有高水平的执行力。团队的协同作战是电源电器项目成功的关键因素之一。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电源电器项目背景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电源电器项目的背景根植于市场对更高效、创新产品的渴望，同时也受到科技发展对行业格局的深刻改变的影响。这为电源电器项目提供了广阔的发展空间和市场需求。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电源电器项目现状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截至目前，电源电器项目已完成市场调研和技术验证，取得了初步的成功。这为电源电器项目在未来的发展奠定了坚实的基础，为更远大的目标打下了坚实的基石。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4179"/>
      <w:r>
        <w:rPr>
          <w:rFonts w:ascii="仿宋" w:eastAsia="仿宋" w:hAnsi="仿宋" w:cs="仿宋" w:hint="eastAsia"/>
          <w:sz w:val="28"/>
          <w:lang w:eastAsia="zh-CN"/>
        </w:rPr>
        <w:t>(二)、电源电器项目目标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keyword》电源电器项目首要业务目标是在市场中占据有利地位，实现产品/服务的成功推广和销售。通过不断提升产品质量、创新性，电源电器项目追求成为行业中的领导者，赢得更多客户的青睐。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在科技迅速发展的时代，电源电器项目着眼于技术创新。通过持续的研发和技术升级，电源电器项目旨在推出更具创新性的产品或服务，以满足市场对新鲜、先进解决方案的需求。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为了建立可持续的客户关系，电源电器项目设定了客户满意度目标。通过提供卓越的产品质量和优质的客户服务，电源电器项目追求赢得客户的信任和忠诚度，确保他们的满意度达到行业领先水平。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电源电器项目注重社会责任和可持续发展。通过实施环保、社会责任电源电器项目，电源电器项目致力于在经济发展的同时保护环境，促进社会公平，实现可持续经营。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电源电器项目的团队是实现目标的核心驱动力。因此，电源电器项目设定了团队发展目标，包括提升团队成员的专业技能、培养领导力，以及搭建协同高效的团队工作氛围。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301"/>
      <w:r>
        <w:rPr>
          <w:rFonts w:ascii="仿宋" w:eastAsia="仿宋" w:hAnsi="仿宋" w:cs="仿宋" w:hint="eastAsia"/>
          <w:sz w:val="28"/>
          <w:lang w:eastAsia="zh-CN"/>
        </w:rPr>
        <w:t>(三)、电源电器项目提出的理由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电源电器项目提出的理由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的提出源于对市场机遇的深刻洞察。当前市场中存在的需求缺口和行业发展趋势表明，有巨大的商业机会等待被开发。通过准确捕捉市场机遇，电源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的理念基于对技术创新的信仰。通过持续的研发和技术投入，电源电器项目有望推出更具创新性的产品或服务。在科技飞速发展的当下，电源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的提出是为了增强企业的行业竞争力。通过提升产品或服务的质量和独特性，电源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响应了消费者需求的变化。随着社会和科技的不断发展，消费者对产品和服务的需求也在发生变化。通过深入了解并及时回应消费者的新需求，电源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电源电器项目的提出是企业战略发展规划的一部分。在面对日益激烈的市场竞争和不断变化的商业环境中，电源电器项目作为企业战略的一环，旨在为企业开辟新的增长领域，巩固企业在行业中的地位。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的提出不仅仅是基于商业考量，还注重社会责任。通过推出环保、社会责任等方面的电源电器项目，电源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电源电器项目的提出反映了对利益相关者期望的关注。包括客户、员工、投资者等利益相关者在企业发展中都有着各自的期望，电源电器项目力求在满足这些期望的同时，取得更大的共赢。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08"/>
      <w:r>
        <w:rPr>
          <w:rFonts w:ascii="仿宋" w:eastAsia="仿宋" w:hAnsi="仿宋" w:cs="仿宋" w:hint="eastAsia"/>
          <w:sz w:val="28"/>
          <w:lang w:eastAsia="zh-CN"/>
        </w:rPr>
        <w:t>(四)、电源电器项目意义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在实施电源电器项目的过程中，我们不仅仅是在追逐商业成功，更是为企业和社会的多个层面创造了深远的意义。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器项目的首要意义在于提升企业的市场竞争力。通过持续的创新和对产品质量的高标准要求，电源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源电器项目的推进将促使行业技术水平的提升。通过引入先进技术和创新性解决方案，电源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源电器项目不仅创造了大量就业机会，提高了就业水平，还注重社会责任和环保。通过参与社会公益事业和推动环保电源电器项目，电源电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综合而言，电源电器项目意义重大，不仅推动了企业的发展，也为行业和社会的进步贡献了积极力量。这是一个全面而深刻的影响，将在未来产生可持续的正面效应。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366"/>
      <w:r>
        <w:rPr>
          <w:rFonts w:ascii="仿宋" w:eastAsia="仿宋" w:hAnsi="仿宋" w:cs="仿宋" w:hint="eastAsia"/>
          <w:sz w:val="28"/>
          <w:lang w:eastAsia="zh-CN"/>
        </w:rPr>
        <w:t>(五)、电源电器项目背景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在当今迅猛发展的商业环境中，电源电器项目的动因根植于对多方面因素的审慎考量。这个电源电器项目的提出并非孤立的决策，而是对企业所处背景深入思考的产物。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市场的不断演变是电源电器项目背后的首要原因。科技的迅速发展和全球市场的快速变化使得企业必须灵活应对。电源电器项目应运而生，旨在通过创新性的解决方案迎合市场的多变需求，赢得竞争中的先机。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竞争的激烈程度也是电源电器项目背景中不可忽视的一环。企业需要在激烈竞争中脱颖而出，为此，电源电器项目致力于打破常规，提供独特的价值主张，以吸引客户并确保市场份额的增长。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技术的迅速发展为企业带来了机遇与挑战。作为电源电器项目启动的背景之一，对新兴技术的应用将有助于提升企业的技术水平，使其在不断演进的商业环境中保持竞争优势。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此外，社会对企业责任的期望也在逐渐升高。电源电器项目充分融入了社会责任的理念，通过可持续经营和社会公益电源电器项目，企图为社会贡献一份力量，在商业成功的同时关注社会价值。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287"/>
      <w:r>
        <w:rPr>
          <w:rFonts w:ascii="仿宋" w:eastAsia="仿宋" w:hAnsi="仿宋" w:cs="仿宋" w:hint="eastAsia"/>
          <w:sz w:val="28"/>
          <w:lang w:eastAsia="zh-CN"/>
        </w:rPr>
        <w:t>四、电源电器项目建设单位说明</w:t>
      </w:r>
      <w:bookmarkEnd w:id="17"/>
    </w:p>
    <w:p>
      <w:pPr>
        <w:pStyle w:val="Heading2"/>
        <w:rPr>
          <w:rFonts w:ascii="仿宋" w:eastAsia="仿宋" w:hAnsi="仿宋" w:cs="仿宋" w:hint="eastAsia"/>
          <w:lang w:eastAsia="zh-CN"/>
        </w:rPr>
      </w:pPr>
      <w:bookmarkStart w:id="18" w:name="_Toc25773"/>
      <w:r>
        <w:rPr>
          <w:rFonts w:ascii="仿宋" w:eastAsia="仿宋" w:hAnsi="仿宋" w:cs="仿宋" w:hint="eastAsia"/>
          <w:lang w:eastAsia="zh-CN"/>
        </w:rPr>
        <w:t>(一)、电源电器项目承办单位基本情况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https://d.book118.com/837130124150006040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5A5783"/>
    <w:rsid w:val="015A57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30124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2024-02-07T08:26:00Z</dcterms:created>
  <dcterms:modified xsi:type="dcterms:W3CDTF">2024-02-07T08:27:12Z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9336B9E8E2394AFBB16AE3A99EF05D94_11</vt:lpwstr>
  </property>
  <property fmtid="{D5CDD505-2E9C-101B-9397-08002B2CF9AE}" pid="3" name="KSOProductBuildVer">
    <vt:lpwstr>2052-12.1.0.16250</vt:lpwstr>
  </property>
</Properties>
</file>