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月桂酸项目计划设计方案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86" w:history="1">
        <w:r>
          <w:rPr>
            <w:rFonts w:ascii="仿宋" w:eastAsia="仿宋" w:hAnsi="仿宋" w:cs="仿宋" w:hint="eastAsia"/>
            <w:lang w:eastAsia="zh-CN"/>
          </w:rPr>
          <w:t>概论</w:t>
        </w:r>
        <w:r>
          <w:tab/>
        </w:r>
        <w:r>
          <w:fldChar w:fldCharType="begin"/>
        </w:r>
        <w:r>
          <w:instrText xml:space="preserve"> PAGEREF _Toc25786 \h </w:instrText>
        </w:r>
        <w:r>
          <w:fldChar w:fldCharType="separate"/>
        </w:r>
        <w:r>
          <w:t>3</w:t>
        </w:r>
        <w:r>
          <w:fldChar w:fldCharType="end"/>
        </w:r>
      </w:hyperlink>
    </w:p>
    <w:p>
      <w:pPr>
        <w:pStyle w:val="TOC1"/>
        <w:tabs>
          <w:tab w:val="right" w:leader="dot" w:pos="8306"/>
        </w:tabs>
      </w:pPr>
      <w:hyperlink w:anchor="_Toc30700" w:history="1">
        <w:r>
          <w:rPr>
            <w:rFonts w:ascii="仿宋" w:eastAsia="仿宋" w:hAnsi="仿宋" w:cs="仿宋" w:hint="eastAsia"/>
            <w:lang w:eastAsia="zh-CN"/>
          </w:rPr>
          <w:t>一、月桂酸项目概论</w:t>
        </w:r>
        <w:r>
          <w:tab/>
        </w:r>
        <w:r>
          <w:fldChar w:fldCharType="begin"/>
        </w:r>
        <w:r>
          <w:instrText xml:space="preserve"> PAGEREF _Toc30700 \h </w:instrText>
        </w:r>
        <w:r>
          <w:fldChar w:fldCharType="separate"/>
        </w:r>
        <w:r>
          <w:t>3</w:t>
        </w:r>
        <w:r>
          <w:fldChar w:fldCharType="end"/>
        </w:r>
      </w:hyperlink>
    </w:p>
    <w:p>
      <w:pPr>
        <w:pStyle w:val="TOC2"/>
        <w:tabs>
          <w:tab w:val="right" w:leader="dot" w:pos="8306"/>
        </w:tabs>
      </w:pPr>
      <w:hyperlink w:anchor="_Toc5398" w:history="1">
        <w:r>
          <w:rPr>
            <w:rFonts w:ascii="仿宋" w:eastAsia="仿宋" w:hAnsi="仿宋" w:cs="仿宋" w:hint="eastAsia"/>
            <w:lang w:eastAsia="zh-CN"/>
          </w:rPr>
          <w:t>(一)、月桂酸项目概况</w:t>
        </w:r>
        <w:r>
          <w:tab/>
        </w:r>
        <w:r>
          <w:fldChar w:fldCharType="begin"/>
        </w:r>
        <w:r>
          <w:instrText xml:space="preserve"> PAGEREF _Toc5398 \h </w:instrText>
        </w:r>
        <w:r>
          <w:fldChar w:fldCharType="separate"/>
        </w:r>
        <w:r>
          <w:t>3</w:t>
        </w:r>
        <w:r>
          <w:fldChar w:fldCharType="end"/>
        </w:r>
      </w:hyperlink>
    </w:p>
    <w:p>
      <w:pPr>
        <w:pStyle w:val="TOC2"/>
        <w:tabs>
          <w:tab w:val="right" w:leader="dot" w:pos="8306"/>
        </w:tabs>
      </w:pPr>
      <w:hyperlink w:anchor="_Toc25355" w:history="1">
        <w:r>
          <w:rPr>
            <w:rFonts w:ascii="仿宋" w:eastAsia="仿宋" w:hAnsi="仿宋" w:cs="仿宋" w:hint="eastAsia"/>
            <w:lang w:eastAsia="zh-CN"/>
          </w:rPr>
          <w:t>(二)、月桂酸项目目标</w:t>
        </w:r>
        <w:r>
          <w:tab/>
        </w:r>
        <w:r>
          <w:fldChar w:fldCharType="begin"/>
        </w:r>
        <w:r>
          <w:instrText xml:space="preserve"> PAGEREF _Toc25355 \h </w:instrText>
        </w:r>
        <w:r>
          <w:fldChar w:fldCharType="separate"/>
        </w:r>
        <w:r>
          <w:t>5</w:t>
        </w:r>
        <w:r>
          <w:fldChar w:fldCharType="end"/>
        </w:r>
      </w:hyperlink>
    </w:p>
    <w:p>
      <w:pPr>
        <w:pStyle w:val="TOC2"/>
        <w:tabs>
          <w:tab w:val="right" w:leader="dot" w:pos="8306"/>
        </w:tabs>
      </w:pPr>
      <w:hyperlink w:anchor="_Toc19393" w:history="1">
        <w:r>
          <w:rPr>
            <w:rFonts w:ascii="仿宋" w:eastAsia="仿宋" w:hAnsi="仿宋" w:cs="仿宋" w:hint="eastAsia"/>
            <w:lang w:eastAsia="zh-CN"/>
          </w:rPr>
          <w:t>(三)、月桂酸项目提出的理由</w:t>
        </w:r>
        <w:r>
          <w:tab/>
        </w:r>
        <w:r>
          <w:fldChar w:fldCharType="begin"/>
        </w:r>
        <w:r>
          <w:instrText xml:space="preserve"> PAGEREF _Toc19393 \h </w:instrText>
        </w:r>
        <w:r>
          <w:fldChar w:fldCharType="separate"/>
        </w:r>
        <w:r>
          <w:t>6</w:t>
        </w:r>
        <w:r>
          <w:fldChar w:fldCharType="end"/>
        </w:r>
      </w:hyperlink>
    </w:p>
    <w:p>
      <w:pPr>
        <w:pStyle w:val="TOC2"/>
        <w:tabs>
          <w:tab w:val="right" w:leader="dot" w:pos="8306"/>
        </w:tabs>
      </w:pPr>
      <w:hyperlink w:anchor="_Toc4370" w:history="1">
        <w:r>
          <w:rPr>
            <w:rFonts w:ascii="仿宋" w:eastAsia="仿宋" w:hAnsi="仿宋" w:cs="仿宋" w:hint="eastAsia"/>
            <w:lang w:eastAsia="zh-CN"/>
          </w:rPr>
          <w:t>(四)、月桂酸项目意义</w:t>
        </w:r>
        <w:r>
          <w:tab/>
        </w:r>
        <w:r>
          <w:fldChar w:fldCharType="begin"/>
        </w:r>
        <w:r>
          <w:instrText xml:space="preserve"> PAGEREF _Toc4370 \h </w:instrText>
        </w:r>
        <w:r>
          <w:fldChar w:fldCharType="separate"/>
        </w:r>
        <w:r>
          <w:t>8</w:t>
        </w:r>
        <w:r>
          <w:fldChar w:fldCharType="end"/>
        </w:r>
      </w:hyperlink>
    </w:p>
    <w:p>
      <w:pPr>
        <w:pStyle w:val="TOC2"/>
        <w:tabs>
          <w:tab w:val="right" w:leader="dot" w:pos="8306"/>
        </w:tabs>
      </w:pPr>
      <w:hyperlink w:anchor="_Toc7475" w:history="1">
        <w:r>
          <w:rPr>
            <w:rFonts w:ascii="仿宋" w:eastAsia="仿宋" w:hAnsi="仿宋" w:cs="仿宋" w:hint="eastAsia"/>
            <w:lang w:eastAsia="zh-CN"/>
          </w:rPr>
          <w:t>(五)、月桂酸项目背景</w:t>
        </w:r>
        <w:r>
          <w:tab/>
        </w:r>
        <w:r>
          <w:fldChar w:fldCharType="begin"/>
        </w:r>
        <w:r>
          <w:instrText xml:space="preserve"> PAGEREF _Toc7475 \h </w:instrText>
        </w:r>
        <w:r>
          <w:fldChar w:fldCharType="separate"/>
        </w:r>
        <w:r>
          <w:t>8</w:t>
        </w:r>
        <w:r>
          <w:fldChar w:fldCharType="end"/>
        </w:r>
      </w:hyperlink>
    </w:p>
    <w:p>
      <w:pPr>
        <w:pStyle w:val="TOC1"/>
        <w:tabs>
          <w:tab w:val="right" w:leader="dot" w:pos="8306"/>
        </w:tabs>
      </w:pPr>
      <w:hyperlink w:anchor="_Toc5444" w:history="1">
        <w:r>
          <w:rPr>
            <w:rFonts w:ascii="仿宋" w:eastAsia="仿宋" w:hAnsi="仿宋" w:cs="仿宋" w:hint="eastAsia"/>
            <w:lang w:eastAsia="zh-CN"/>
          </w:rPr>
          <w:t>二、工艺说明</w:t>
        </w:r>
        <w:r>
          <w:tab/>
        </w:r>
        <w:r>
          <w:fldChar w:fldCharType="begin"/>
        </w:r>
        <w:r>
          <w:instrText xml:space="preserve"> PAGEREF _Toc5444 \h </w:instrText>
        </w:r>
        <w:r>
          <w:fldChar w:fldCharType="separate"/>
        </w:r>
        <w:r>
          <w:t>9</w:t>
        </w:r>
        <w:r>
          <w:fldChar w:fldCharType="end"/>
        </w:r>
      </w:hyperlink>
    </w:p>
    <w:p>
      <w:pPr>
        <w:pStyle w:val="TOC2"/>
        <w:tabs>
          <w:tab w:val="right" w:leader="dot" w:pos="8306"/>
        </w:tabs>
      </w:pPr>
      <w:hyperlink w:anchor="_Toc1449" w:history="1">
        <w:r>
          <w:rPr>
            <w:rFonts w:ascii="仿宋" w:eastAsia="仿宋" w:hAnsi="仿宋" w:cs="仿宋" w:hint="eastAsia"/>
            <w:lang w:eastAsia="zh-CN"/>
          </w:rPr>
          <w:t>(一)、技术管理特点</w:t>
        </w:r>
        <w:r>
          <w:tab/>
        </w:r>
        <w:r>
          <w:fldChar w:fldCharType="begin"/>
        </w:r>
        <w:r>
          <w:instrText xml:space="preserve"> PAGEREF _Toc1449 \h </w:instrText>
        </w:r>
        <w:r>
          <w:fldChar w:fldCharType="separate"/>
        </w:r>
        <w:r>
          <w:t>9</w:t>
        </w:r>
        <w:r>
          <w:fldChar w:fldCharType="end"/>
        </w:r>
      </w:hyperlink>
    </w:p>
    <w:p>
      <w:pPr>
        <w:pStyle w:val="TOC2"/>
        <w:tabs>
          <w:tab w:val="right" w:leader="dot" w:pos="8306"/>
        </w:tabs>
      </w:pPr>
      <w:hyperlink w:anchor="_Toc24801" w:history="1">
        <w:r>
          <w:rPr>
            <w:rFonts w:ascii="仿宋" w:eastAsia="仿宋" w:hAnsi="仿宋" w:cs="仿宋" w:hint="eastAsia"/>
            <w:lang w:eastAsia="zh-CN"/>
          </w:rPr>
          <w:t>(二)、月桂酸项目工艺技术设计方案</w:t>
        </w:r>
        <w:r>
          <w:tab/>
        </w:r>
        <w:r>
          <w:fldChar w:fldCharType="begin"/>
        </w:r>
        <w:r>
          <w:instrText xml:space="preserve"> PAGEREF _Toc24801 \h </w:instrText>
        </w:r>
        <w:r>
          <w:fldChar w:fldCharType="separate"/>
        </w:r>
        <w:r>
          <w:t>10</w:t>
        </w:r>
        <w:r>
          <w:fldChar w:fldCharType="end"/>
        </w:r>
      </w:hyperlink>
    </w:p>
    <w:p>
      <w:pPr>
        <w:pStyle w:val="TOC2"/>
        <w:tabs>
          <w:tab w:val="right" w:leader="dot" w:pos="8306"/>
        </w:tabs>
      </w:pPr>
      <w:hyperlink w:anchor="_Toc26478" w:history="1">
        <w:r>
          <w:rPr>
            <w:rFonts w:ascii="仿宋" w:eastAsia="仿宋" w:hAnsi="仿宋" w:cs="仿宋" w:hint="eastAsia"/>
            <w:lang w:eastAsia="zh-CN"/>
          </w:rPr>
          <w:t>(三)、设备选型方案</w:t>
        </w:r>
        <w:r>
          <w:tab/>
        </w:r>
        <w:r>
          <w:fldChar w:fldCharType="begin"/>
        </w:r>
        <w:r>
          <w:instrText xml:space="preserve"> PAGEREF _Toc26478 \h </w:instrText>
        </w:r>
        <w:r>
          <w:fldChar w:fldCharType="separate"/>
        </w:r>
        <w:r>
          <w:t>12</w:t>
        </w:r>
        <w:r>
          <w:fldChar w:fldCharType="end"/>
        </w:r>
      </w:hyperlink>
    </w:p>
    <w:p>
      <w:pPr>
        <w:pStyle w:val="TOC1"/>
        <w:tabs>
          <w:tab w:val="right" w:leader="dot" w:pos="8306"/>
        </w:tabs>
      </w:pPr>
      <w:hyperlink w:anchor="_Toc29397" w:history="1">
        <w:r>
          <w:rPr>
            <w:rFonts w:ascii="仿宋" w:eastAsia="仿宋" w:hAnsi="仿宋" w:cs="仿宋" w:hint="eastAsia"/>
            <w:lang w:eastAsia="zh-CN"/>
          </w:rPr>
          <w:t>三、月桂酸项目建设背景及必要性分析</w:t>
        </w:r>
        <w:r>
          <w:tab/>
        </w:r>
        <w:r>
          <w:fldChar w:fldCharType="begin"/>
        </w:r>
        <w:r>
          <w:instrText xml:space="preserve"> PAGEREF _Toc29397 \h </w:instrText>
        </w:r>
        <w:r>
          <w:fldChar w:fldCharType="separate"/>
        </w:r>
        <w:r>
          <w:t>13</w:t>
        </w:r>
        <w:r>
          <w:fldChar w:fldCharType="end"/>
        </w:r>
      </w:hyperlink>
    </w:p>
    <w:p>
      <w:pPr>
        <w:pStyle w:val="TOC2"/>
        <w:tabs>
          <w:tab w:val="right" w:leader="dot" w:pos="8306"/>
        </w:tabs>
      </w:pPr>
      <w:hyperlink w:anchor="_Toc31849" w:history="1">
        <w:r>
          <w:rPr>
            <w:rFonts w:ascii="仿宋" w:eastAsia="仿宋" w:hAnsi="仿宋" w:cs="仿宋" w:hint="eastAsia"/>
            <w:lang w:eastAsia="zh-CN"/>
          </w:rPr>
          <w:t>(一)、月桂酸项目背景分析</w:t>
        </w:r>
        <w:r>
          <w:tab/>
        </w:r>
        <w:r>
          <w:fldChar w:fldCharType="begin"/>
        </w:r>
        <w:r>
          <w:instrText xml:space="preserve"> PAGEREF _Toc31849 \h </w:instrText>
        </w:r>
        <w:r>
          <w:fldChar w:fldCharType="separate"/>
        </w:r>
        <w:r>
          <w:t>13</w:t>
        </w:r>
        <w:r>
          <w:fldChar w:fldCharType="end"/>
        </w:r>
      </w:hyperlink>
    </w:p>
    <w:p>
      <w:pPr>
        <w:pStyle w:val="TOC2"/>
        <w:tabs>
          <w:tab w:val="right" w:leader="dot" w:pos="8306"/>
        </w:tabs>
      </w:pPr>
      <w:hyperlink w:anchor="_Toc389" w:history="1">
        <w:r>
          <w:rPr>
            <w:rFonts w:ascii="仿宋" w:eastAsia="仿宋" w:hAnsi="仿宋" w:cs="仿宋" w:hint="eastAsia"/>
            <w:lang w:eastAsia="zh-CN"/>
          </w:rPr>
          <w:t>(二)、月桂酸项目建设必要性分析</w:t>
        </w:r>
        <w:r>
          <w:tab/>
        </w:r>
        <w:r>
          <w:fldChar w:fldCharType="begin"/>
        </w:r>
        <w:r>
          <w:instrText xml:space="preserve"> PAGEREF _Toc389 \h </w:instrText>
        </w:r>
        <w:r>
          <w:fldChar w:fldCharType="separate"/>
        </w:r>
        <w:r>
          <w:t>15</w:t>
        </w:r>
        <w:r>
          <w:fldChar w:fldCharType="end"/>
        </w:r>
      </w:hyperlink>
    </w:p>
    <w:p>
      <w:pPr>
        <w:pStyle w:val="TOC1"/>
        <w:tabs>
          <w:tab w:val="right" w:leader="dot" w:pos="8306"/>
        </w:tabs>
      </w:pPr>
      <w:hyperlink w:anchor="_Toc23830" w:history="1">
        <w:r>
          <w:rPr>
            <w:rFonts w:ascii="仿宋" w:eastAsia="仿宋" w:hAnsi="仿宋" w:cs="仿宋" w:hint="eastAsia"/>
            <w:lang w:eastAsia="zh-CN"/>
          </w:rPr>
          <w:t>四、月桂酸项目绩效评估</w:t>
        </w:r>
        <w:r>
          <w:tab/>
        </w:r>
        <w:r>
          <w:fldChar w:fldCharType="begin"/>
        </w:r>
        <w:r>
          <w:instrText xml:space="preserve"> PAGEREF _Toc23830 \h </w:instrText>
        </w:r>
        <w:r>
          <w:fldChar w:fldCharType="separate"/>
        </w:r>
        <w:r>
          <w:t>16</w:t>
        </w:r>
        <w:r>
          <w:fldChar w:fldCharType="end"/>
        </w:r>
      </w:hyperlink>
    </w:p>
    <w:p>
      <w:pPr>
        <w:pStyle w:val="TOC2"/>
        <w:tabs>
          <w:tab w:val="right" w:leader="dot" w:pos="8306"/>
        </w:tabs>
      </w:pPr>
      <w:hyperlink w:anchor="_Toc22631" w:history="1">
        <w:r>
          <w:rPr>
            <w:rFonts w:ascii="仿宋" w:eastAsia="仿宋" w:hAnsi="仿宋" w:cs="仿宋" w:hint="eastAsia"/>
            <w:lang w:eastAsia="zh-CN"/>
          </w:rPr>
          <w:t>(一)、绩效评估指标</w:t>
        </w:r>
        <w:r>
          <w:tab/>
        </w:r>
        <w:r>
          <w:fldChar w:fldCharType="begin"/>
        </w:r>
        <w:r>
          <w:instrText xml:space="preserve"> PAGEREF _Toc22631 \h </w:instrText>
        </w:r>
        <w:r>
          <w:fldChar w:fldCharType="separate"/>
        </w:r>
        <w:r>
          <w:t>16</w:t>
        </w:r>
        <w:r>
          <w:fldChar w:fldCharType="end"/>
        </w:r>
      </w:hyperlink>
    </w:p>
    <w:p>
      <w:pPr>
        <w:pStyle w:val="TOC2"/>
        <w:tabs>
          <w:tab w:val="right" w:leader="dot" w:pos="8306"/>
        </w:tabs>
      </w:pPr>
      <w:hyperlink w:anchor="_Toc4182" w:history="1">
        <w:r>
          <w:rPr>
            <w:rFonts w:ascii="仿宋" w:eastAsia="仿宋" w:hAnsi="仿宋" w:cs="仿宋" w:hint="eastAsia"/>
            <w:lang w:eastAsia="zh-CN"/>
          </w:rPr>
          <w:t>(二)、绩效评估方法</w:t>
        </w:r>
        <w:r>
          <w:tab/>
        </w:r>
        <w:r>
          <w:fldChar w:fldCharType="begin"/>
        </w:r>
        <w:r>
          <w:instrText xml:space="preserve"> PAGEREF _Toc4182 \h </w:instrText>
        </w:r>
        <w:r>
          <w:fldChar w:fldCharType="separate"/>
        </w:r>
        <w:r>
          <w:t>17</w:t>
        </w:r>
        <w:r>
          <w:fldChar w:fldCharType="end"/>
        </w:r>
      </w:hyperlink>
    </w:p>
    <w:p>
      <w:pPr>
        <w:pStyle w:val="TOC2"/>
        <w:tabs>
          <w:tab w:val="right" w:leader="dot" w:pos="8306"/>
        </w:tabs>
      </w:pPr>
      <w:hyperlink w:anchor="_Toc12049" w:history="1">
        <w:r>
          <w:rPr>
            <w:rFonts w:ascii="仿宋" w:eastAsia="仿宋" w:hAnsi="仿宋" w:cs="仿宋" w:hint="eastAsia"/>
            <w:lang w:eastAsia="zh-CN"/>
          </w:rPr>
          <w:t>(三)、绩效评估周期</w:t>
        </w:r>
        <w:r>
          <w:tab/>
        </w:r>
        <w:r>
          <w:fldChar w:fldCharType="begin"/>
        </w:r>
        <w:r>
          <w:instrText xml:space="preserve"> PAGEREF _Toc12049 \h </w:instrText>
        </w:r>
        <w:r>
          <w:fldChar w:fldCharType="separate"/>
        </w:r>
        <w:r>
          <w:t>18</w:t>
        </w:r>
        <w:r>
          <w:fldChar w:fldCharType="end"/>
        </w:r>
      </w:hyperlink>
    </w:p>
    <w:p>
      <w:pPr>
        <w:pStyle w:val="TOC1"/>
        <w:tabs>
          <w:tab w:val="right" w:leader="dot" w:pos="8306"/>
        </w:tabs>
      </w:pPr>
      <w:hyperlink w:anchor="_Toc29373" w:history="1">
        <w:r>
          <w:rPr>
            <w:rFonts w:ascii="仿宋" w:eastAsia="仿宋" w:hAnsi="仿宋" w:cs="仿宋" w:hint="eastAsia"/>
            <w:lang w:eastAsia="zh-CN"/>
          </w:rPr>
          <w:t>五、月桂酸项目土建工程</w:t>
        </w:r>
        <w:r>
          <w:tab/>
        </w:r>
        <w:r>
          <w:fldChar w:fldCharType="begin"/>
        </w:r>
        <w:r>
          <w:instrText xml:space="preserve"> PAGEREF _Toc29373 \h </w:instrText>
        </w:r>
        <w:r>
          <w:fldChar w:fldCharType="separate"/>
        </w:r>
        <w:r>
          <w:t>19</w:t>
        </w:r>
        <w:r>
          <w:fldChar w:fldCharType="end"/>
        </w:r>
      </w:hyperlink>
    </w:p>
    <w:p>
      <w:pPr>
        <w:pStyle w:val="TOC2"/>
        <w:tabs>
          <w:tab w:val="right" w:leader="dot" w:pos="8306"/>
        </w:tabs>
      </w:pPr>
      <w:hyperlink w:anchor="_Toc11727" w:history="1">
        <w:r>
          <w:rPr>
            <w:rFonts w:ascii="仿宋" w:eastAsia="仿宋" w:hAnsi="仿宋" w:cs="仿宋" w:hint="eastAsia"/>
            <w:lang w:eastAsia="zh-CN"/>
          </w:rPr>
          <w:t>(一)、建筑工程设计原则</w:t>
        </w:r>
        <w:r>
          <w:tab/>
        </w:r>
        <w:r>
          <w:fldChar w:fldCharType="begin"/>
        </w:r>
        <w:r>
          <w:instrText xml:space="preserve"> PAGEREF _Toc11727 \h </w:instrText>
        </w:r>
        <w:r>
          <w:fldChar w:fldCharType="separate"/>
        </w:r>
        <w:r>
          <w:t>19</w:t>
        </w:r>
        <w:r>
          <w:fldChar w:fldCharType="end"/>
        </w:r>
      </w:hyperlink>
    </w:p>
    <w:p>
      <w:pPr>
        <w:pStyle w:val="TOC2"/>
        <w:tabs>
          <w:tab w:val="right" w:leader="dot" w:pos="8306"/>
        </w:tabs>
      </w:pPr>
      <w:hyperlink w:anchor="_Toc31044" w:history="1">
        <w:r>
          <w:rPr>
            <w:rFonts w:ascii="仿宋" w:eastAsia="仿宋" w:hAnsi="仿宋" w:cs="仿宋" w:hint="eastAsia"/>
            <w:lang w:eastAsia="zh-CN"/>
          </w:rPr>
          <w:t>(二)、土建工程设计年限及安全等级</w:t>
        </w:r>
        <w:r>
          <w:tab/>
        </w:r>
        <w:r>
          <w:fldChar w:fldCharType="begin"/>
        </w:r>
        <w:r>
          <w:instrText xml:space="preserve"> PAGEREF _Toc31044 \h </w:instrText>
        </w:r>
        <w:r>
          <w:fldChar w:fldCharType="separate"/>
        </w:r>
        <w:r>
          <w:t>20</w:t>
        </w:r>
        <w:r>
          <w:fldChar w:fldCharType="end"/>
        </w:r>
      </w:hyperlink>
    </w:p>
    <w:p>
      <w:pPr>
        <w:pStyle w:val="TOC2"/>
        <w:tabs>
          <w:tab w:val="right" w:leader="dot" w:pos="8306"/>
        </w:tabs>
      </w:pPr>
      <w:hyperlink w:anchor="_Toc13333" w:history="1">
        <w:r>
          <w:rPr>
            <w:rFonts w:ascii="仿宋" w:eastAsia="仿宋" w:hAnsi="仿宋" w:cs="仿宋" w:hint="eastAsia"/>
            <w:lang w:eastAsia="zh-CN"/>
          </w:rPr>
          <w:t>(三)、建筑工程设计总体要求</w:t>
        </w:r>
        <w:r>
          <w:tab/>
        </w:r>
        <w:r>
          <w:fldChar w:fldCharType="begin"/>
        </w:r>
        <w:r>
          <w:instrText xml:space="preserve"> PAGEREF _Toc13333 \h </w:instrText>
        </w:r>
        <w:r>
          <w:fldChar w:fldCharType="separate"/>
        </w:r>
        <w:r>
          <w:t>21</w:t>
        </w:r>
        <w:r>
          <w:fldChar w:fldCharType="end"/>
        </w:r>
      </w:hyperlink>
    </w:p>
    <w:p>
      <w:pPr>
        <w:pStyle w:val="TOC2"/>
        <w:tabs>
          <w:tab w:val="right" w:leader="dot" w:pos="8306"/>
        </w:tabs>
      </w:pPr>
      <w:hyperlink w:anchor="_Toc12932" w:history="1">
        <w:r>
          <w:rPr>
            <w:rFonts w:ascii="仿宋" w:eastAsia="仿宋" w:hAnsi="仿宋" w:cs="仿宋" w:hint="eastAsia"/>
            <w:lang w:eastAsia="zh-CN"/>
          </w:rPr>
          <w:t>(四)、土建工程建设指标</w:t>
        </w:r>
        <w:r>
          <w:tab/>
        </w:r>
        <w:r>
          <w:fldChar w:fldCharType="begin"/>
        </w:r>
        <w:r>
          <w:instrText xml:space="preserve"> PAGEREF _Toc12932 \h </w:instrText>
        </w:r>
        <w:r>
          <w:fldChar w:fldCharType="separate"/>
        </w:r>
        <w:r>
          <w:t>22</w:t>
        </w:r>
        <w:r>
          <w:fldChar w:fldCharType="end"/>
        </w:r>
      </w:hyperlink>
    </w:p>
    <w:p>
      <w:pPr>
        <w:pStyle w:val="TOC1"/>
        <w:tabs>
          <w:tab w:val="right" w:leader="dot" w:pos="8306"/>
        </w:tabs>
      </w:pPr>
      <w:hyperlink w:anchor="_Toc22334" w:history="1">
        <w:r>
          <w:rPr>
            <w:rFonts w:ascii="仿宋" w:eastAsia="仿宋" w:hAnsi="仿宋" w:cs="仿宋" w:hint="eastAsia"/>
            <w:lang w:eastAsia="zh-CN"/>
          </w:rPr>
          <w:t>六、月桂酸项目文档管理</w:t>
        </w:r>
        <w:r>
          <w:tab/>
        </w:r>
        <w:r>
          <w:fldChar w:fldCharType="begin"/>
        </w:r>
        <w:r>
          <w:instrText xml:space="preserve"> PAGEREF _Toc22334 \h </w:instrText>
        </w:r>
        <w:r>
          <w:fldChar w:fldCharType="separate"/>
        </w:r>
        <w:r>
          <w:t>22</w:t>
        </w:r>
        <w:r>
          <w:fldChar w:fldCharType="end"/>
        </w:r>
      </w:hyperlink>
    </w:p>
    <w:p>
      <w:pPr>
        <w:pStyle w:val="TOC2"/>
        <w:tabs>
          <w:tab w:val="right" w:leader="dot" w:pos="8306"/>
        </w:tabs>
      </w:pPr>
      <w:hyperlink w:anchor="_Toc17134" w:history="1">
        <w:r>
          <w:rPr>
            <w:rFonts w:ascii="仿宋" w:eastAsia="仿宋" w:hAnsi="仿宋" w:cs="仿宋" w:hint="eastAsia"/>
            <w:lang w:eastAsia="zh-CN"/>
          </w:rPr>
          <w:t>(一)、文档编制与审查</w:t>
        </w:r>
        <w:r>
          <w:tab/>
        </w:r>
        <w:r>
          <w:fldChar w:fldCharType="begin"/>
        </w:r>
        <w:r>
          <w:instrText xml:space="preserve"> PAGEREF _Toc17134 \h </w:instrText>
        </w:r>
        <w:r>
          <w:fldChar w:fldCharType="separate"/>
        </w:r>
        <w:r>
          <w:t>22</w:t>
        </w:r>
        <w:r>
          <w:fldChar w:fldCharType="end"/>
        </w:r>
      </w:hyperlink>
    </w:p>
    <w:p>
      <w:pPr>
        <w:pStyle w:val="TOC2"/>
        <w:tabs>
          <w:tab w:val="right" w:leader="dot" w:pos="8306"/>
        </w:tabs>
      </w:pPr>
      <w:hyperlink w:anchor="_Toc1139" w:history="1">
        <w:r>
          <w:rPr>
            <w:rFonts w:ascii="仿宋" w:eastAsia="仿宋" w:hAnsi="仿宋" w:cs="仿宋" w:hint="eastAsia"/>
            <w:lang w:eastAsia="zh-CN"/>
          </w:rPr>
          <w:t>(二)、文档发布与分发</w:t>
        </w:r>
        <w:r>
          <w:tab/>
        </w:r>
        <w:r>
          <w:fldChar w:fldCharType="begin"/>
        </w:r>
        <w:r>
          <w:instrText xml:space="preserve"> PAGEREF _Toc1139 \h </w:instrText>
        </w:r>
        <w:r>
          <w:fldChar w:fldCharType="separate"/>
        </w:r>
        <w:r>
          <w:t>24</w:t>
        </w:r>
        <w:r>
          <w:fldChar w:fldCharType="end"/>
        </w:r>
      </w:hyperlink>
    </w:p>
    <w:p>
      <w:pPr>
        <w:pStyle w:val="TOC2"/>
        <w:tabs>
          <w:tab w:val="right" w:leader="dot" w:pos="8306"/>
        </w:tabs>
      </w:pPr>
      <w:hyperlink w:anchor="_Toc15257" w:history="1">
        <w:r>
          <w:rPr>
            <w:rFonts w:ascii="仿宋" w:eastAsia="仿宋" w:hAnsi="仿宋" w:cs="仿宋" w:hint="eastAsia"/>
            <w:lang w:eastAsia="zh-CN"/>
          </w:rPr>
          <w:t>(三)、文档存档与归档</w:t>
        </w:r>
        <w:r>
          <w:tab/>
        </w:r>
        <w:r>
          <w:fldChar w:fldCharType="begin"/>
        </w:r>
        <w:r>
          <w:instrText xml:space="preserve"> PAGEREF _Toc15257 \h </w:instrText>
        </w:r>
        <w:r>
          <w:fldChar w:fldCharType="separate"/>
        </w:r>
        <w:r>
          <w:t>24</w:t>
        </w:r>
        <w:r>
          <w:fldChar w:fldCharType="end"/>
        </w:r>
      </w:hyperlink>
    </w:p>
    <w:p>
      <w:pPr>
        <w:pStyle w:val="TOC1"/>
        <w:tabs>
          <w:tab w:val="right" w:leader="dot" w:pos="8306"/>
        </w:tabs>
      </w:pPr>
      <w:hyperlink w:anchor="_Toc18104" w:history="1">
        <w:r>
          <w:rPr>
            <w:rFonts w:ascii="仿宋" w:eastAsia="仿宋" w:hAnsi="仿宋" w:cs="仿宋" w:hint="eastAsia"/>
            <w:lang w:eastAsia="zh-CN"/>
          </w:rPr>
          <w:t>七、月桂酸项目经营效益</w:t>
        </w:r>
        <w:r>
          <w:tab/>
        </w:r>
        <w:r>
          <w:fldChar w:fldCharType="begin"/>
        </w:r>
        <w:r>
          <w:instrText xml:space="preserve"> PAGEREF _Toc18104 \h </w:instrText>
        </w:r>
        <w:r>
          <w:fldChar w:fldCharType="separate"/>
        </w:r>
        <w:r>
          <w:t>26</w:t>
        </w:r>
        <w:r>
          <w:fldChar w:fldCharType="end"/>
        </w:r>
      </w:hyperlink>
    </w:p>
    <w:p>
      <w:pPr>
        <w:pStyle w:val="TOC2"/>
        <w:tabs>
          <w:tab w:val="right" w:leader="dot" w:pos="8306"/>
        </w:tabs>
      </w:pPr>
      <w:hyperlink w:anchor="_Toc26776" w:history="1">
        <w:r>
          <w:rPr>
            <w:rFonts w:ascii="仿宋" w:eastAsia="仿宋" w:hAnsi="仿宋" w:cs="仿宋" w:hint="eastAsia"/>
            <w:lang w:eastAsia="zh-CN"/>
          </w:rPr>
          <w:t>(一)、经济评价财务测算</w:t>
        </w:r>
        <w:r>
          <w:tab/>
        </w:r>
        <w:r>
          <w:fldChar w:fldCharType="begin"/>
        </w:r>
        <w:r>
          <w:instrText xml:space="preserve"> PAGEREF _Toc26776 \h </w:instrText>
        </w:r>
        <w:r>
          <w:fldChar w:fldCharType="separate"/>
        </w:r>
        <w:r>
          <w:t>26</w:t>
        </w:r>
        <w:r>
          <w:fldChar w:fldCharType="end"/>
        </w:r>
      </w:hyperlink>
    </w:p>
    <w:p>
      <w:pPr>
        <w:pStyle w:val="TOC2"/>
        <w:tabs>
          <w:tab w:val="right" w:leader="dot" w:pos="8306"/>
        </w:tabs>
      </w:pPr>
      <w:hyperlink w:anchor="_Toc31342" w:history="1">
        <w:r>
          <w:rPr>
            <w:rFonts w:ascii="仿宋" w:eastAsia="仿宋" w:hAnsi="仿宋" w:cs="仿宋" w:hint="eastAsia"/>
            <w:lang w:eastAsia="zh-CN"/>
          </w:rPr>
          <w:t>(二)、月桂酸项目盈利能力分析</w:t>
        </w:r>
        <w:r>
          <w:tab/>
        </w:r>
        <w:r>
          <w:fldChar w:fldCharType="begin"/>
        </w:r>
        <w:r>
          <w:instrText xml:space="preserve"> PAGEREF _Toc31342 \h </w:instrText>
        </w:r>
        <w:r>
          <w:fldChar w:fldCharType="separate"/>
        </w:r>
        <w:r>
          <w:t>27</w:t>
        </w:r>
        <w:r>
          <w:fldChar w:fldCharType="end"/>
        </w:r>
      </w:hyperlink>
    </w:p>
    <w:p>
      <w:pPr>
        <w:pStyle w:val="TOC1"/>
        <w:tabs>
          <w:tab w:val="right" w:leader="dot" w:pos="8306"/>
        </w:tabs>
      </w:pPr>
      <w:hyperlink w:anchor="_Toc23293" w:history="1">
        <w:r>
          <w:rPr>
            <w:rFonts w:ascii="仿宋" w:eastAsia="仿宋" w:hAnsi="仿宋" w:cs="仿宋" w:hint="eastAsia"/>
            <w:lang w:eastAsia="zh-CN"/>
          </w:rPr>
          <w:t>八、月桂酸项目人力资源培养与发展</w:t>
        </w:r>
        <w:r>
          <w:tab/>
        </w:r>
        <w:r>
          <w:fldChar w:fldCharType="begin"/>
        </w:r>
        <w:r>
          <w:instrText xml:space="preserve"> PAGEREF _Toc23293 \h </w:instrText>
        </w:r>
        <w:r>
          <w:fldChar w:fldCharType="separate"/>
        </w:r>
        <w:r>
          <w:t>28</w:t>
        </w:r>
        <w:r>
          <w:fldChar w:fldCharType="end"/>
        </w:r>
      </w:hyperlink>
    </w:p>
    <w:p>
      <w:pPr>
        <w:pStyle w:val="TOC2"/>
        <w:tabs>
          <w:tab w:val="right" w:leader="dot" w:pos="8306"/>
        </w:tabs>
      </w:pPr>
      <w:hyperlink w:anchor="_Toc16840" w:history="1">
        <w:r>
          <w:rPr>
            <w:rFonts w:ascii="仿宋" w:eastAsia="仿宋" w:hAnsi="仿宋" w:cs="仿宋" w:hint="eastAsia"/>
            <w:lang w:eastAsia="zh-CN"/>
          </w:rPr>
          <w:t>(一)、人才需求与规划</w:t>
        </w:r>
        <w:r>
          <w:tab/>
        </w:r>
        <w:r>
          <w:fldChar w:fldCharType="begin"/>
        </w:r>
        <w:r>
          <w:instrText xml:space="preserve"> PAGEREF _Toc16840 \h </w:instrText>
        </w:r>
        <w:r>
          <w:fldChar w:fldCharType="separate"/>
        </w:r>
        <w:r>
          <w:t>28</w:t>
        </w:r>
        <w:r>
          <w:fldChar w:fldCharType="end"/>
        </w:r>
      </w:hyperlink>
    </w:p>
    <w:p>
      <w:pPr>
        <w:pStyle w:val="TOC2"/>
        <w:tabs>
          <w:tab w:val="right" w:leader="dot" w:pos="8306"/>
        </w:tabs>
      </w:pPr>
      <w:hyperlink w:anchor="_Toc21490" w:history="1">
        <w:r>
          <w:rPr>
            <w:rFonts w:ascii="仿宋" w:eastAsia="仿宋" w:hAnsi="仿宋" w:cs="仿宋" w:hint="eastAsia"/>
            <w:lang w:eastAsia="zh-CN"/>
          </w:rPr>
          <w:t>(二)、培训与发展计划</w:t>
        </w:r>
        <w:r>
          <w:tab/>
        </w:r>
        <w:r>
          <w:fldChar w:fldCharType="begin"/>
        </w:r>
        <w:r>
          <w:instrText xml:space="preserve"> PAGEREF _Toc21490 \h </w:instrText>
        </w:r>
        <w:r>
          <w:fldChar w:fldCharType="separate"/>
        </w:r>
        <w:r>
          <w:t>28</w:t>
        </w:r>
        <w:r>
          <w:fldChar w:fldCharType="end"/>
        </w:r>
      </w:hyperlink>
    </w:p>
    <w:p>
      <w:pPr>
        <w:pStyle w:val="TOC1"/>
        <w:tabs>
          <w:tab w:val="right" w:leader="dot" w:pos="8306"/>
        </w:tabs>
      </w:pPr>
      <w:hyperlink w:anchor="_Toc27140" w:history="1">
        <w:r>
          <w:rPr>
            <w:rFonts w:ascii="仿宋" w:eastAsia="仿宋" w:hAnsi="仿宋" w:cs="仿宋" w:hint="eastAsia"/>
            <w:lang w:eastAsia="zh-CN"/>
          </w:rPr>
          <w:t>九、月桂酸项目创新与研发</w:t>
        </w:r>
        <w:r>
          <w:tab/>
        </w:r>
        <w:r>
          <w:fldChar w:fldCharType="begin"/>
        </w:r>
        <w:r>
          <w:instrText xml:space="preserve"> PAGEREF _Toc27140 \h </w:instrText>
        </w:r>
        <w:r>
          <w:fldChar w:fldCharType="separate"/>
        </w:r>
        <w:r>
          <w:t>29</w:t>
        </w:r>
        <w:r>
          <w:fldChar w:fldCharType="end"/>
        </w:r>
      </w:hyperlink>
    </w:p>
    <w:p>
      <w:pPr>
        <w:pStyle w:val="TOC2"/>
        <w:tabs>
          <w:tab w:val="right" w:leader="dot" w:pos="8306"/>
        </w:tabs>
      </w:pPr>
      <w:hyperlink w:anchor="_Toc8587" w:history="1">
        <w:r>
          <w:rPr>
            <w:rFonts w:ascii="仿宋" w:eastAsia="仿宋" w:hAnsi="仿宋" w:cs="仿宋" w:hint="eastAsia"/>
            <w:lang w:eastAsia="zh-CN"/>
          </w:rPr>
          <w:t>(一)、创新策略与方向</w:t>
        </w:r>
        <w:r>
          <w:tab/>
        </w:r>
        <w:r>
          <w:fldChar w:fldCharType="begin"/>
        </w:r>
        <w:r>
          <w:instrText xml:space="preserve"> PAGEREF _Toc8587 \h </w:instrText>
        </w:r>
        <w:r>
          <w:fldChar w:fldCharType="separate"/>
        </w:r>
        <w:r>
          <w:t>29</w:t>
        </w:r>
        <w:r>
          <w:fldChar w:fldCharType="end"/>
        </w:r>
      </w:hyperlink>
    </w:p>
    <w:p>
      <w:pPr>
        <w:pStyle w:val="TOC2"/>
        <w:tabs>
          <w:tab w:val="right" w:leader="dot" w:pos="8306"/>
        </w:tabs>
      </w:pPr>
      <w:hyperlink w:anchor="_Toc12145" w:history="1">
        <w:r>
          <w:rPr>
            <w:rFonts w:ascii="仿宋" w:eastAsia="仿宋" w:hAnsi="仿宋" w:cs="仿宋" w:hint="eastAsia"/>
            <w:lang w:eastAsia="zh-CN"/>
          </w:rPr>
          <w:t>(二)、研发规划与投入</w:t>
        </w:r>
        <w:r>
          <w:tab/>
        </w:r>
        <w:r>
          <w:fldChar w:fldCharType="begin"/>
        </w:r>
        <w:r>
          <w:instrText xml:space="preserve"> PAGEREF _Toc12145 \h </w:instrText>
        </w:r>
        <w:r>
          <w:fldChar w:fldCharType="separate"/>
        </w:r>
        <w:r>
          <w:t>30</w:t>
        </w:r>
        <w:r>
          <w:fldChar w:fldCharType="end"/>
        </w:r>
      </w:hyperlink>
    </w:p>
    <w:p>
      <w:pPr>
        <w:pStyle w:val="TOC1"/>
        <w:tabs>
          <w:tab w:val="right" w:leader="dot" w:pos="8306"/>
        </w:tabs>
      </w:pPr>
      <w:hyperlink w:anchor="_Toc17216" w:history="1">
        <w:r>
          <w:rPr>
            <w:rFonts w:ascii="仿宋" w:eastAsia="仿宋" w:hAnsi="仿宋" w:cs="仿宋" w:hint="eastAsia"/>
            <w:lang w:eastAsia="zh-CN"/>
          </w:rPr>
          <w:t>十、月桂酸项目环境影响分析</w:t>
        </w:r>
        <w:r>
          <w:tab/>
        </w:r>
        <w:r>
          <w:fldChar w:fldCharType="begin"/>
        </w:r>
        <w:r>
          <w:instrText xml:space="preserve"> PAGEREF _Toc17216 \h </w:instrText>
        </w:r>
        <w:r>
          <w:fldChar w:fldCharType="separate"/>
        </w:r>
        <w:r>
          <w:t>32</w:t>
        </w:r>
        <w:r>
          <w:fldChar w:fldCharType="end"/>
        </w:r>
      </w:hyperlink>
    </w:p>
    <w:p>
      <w:pPr>
        <w:pStyle w:val="TOC2"/>
        <w:tabs>
          <w:tab w:val="right" w:leader="dot" w:pos="8306"/>
        </w:tabs>
      </w:pPr>
      <w:hyperlink w:anchor="_Toc32382" w:history="1">
        <w:r>
          <w:rPr>
            <w:rFonts w:ascii="仿宋" w:eastAsia="仿宋" w:hAnsi="仿宋" w:cs="仿宋" w:hint="eastAsia"/>
            <w:lang w:eastAsia="zh-CN"/>
          </w:rPr>
          <w:t>(一)、建设区域环境质量现状</w:t>
        </w:r>
        <w:r>
          <w:tab/>
        </w:r>
        <w:r>
          <w:fldChar w:fldCharType="begin"/>
        </w:r>
        <w:r>
          <w:instrText xml:space="preserve"> PAGEREF _Toc32382 \h </w:instrText>
        </w:r>
        <w:r>
          <w:fldChar w:fldCharType="separate"/>
        </w:r>
        <w:r>
          <w:t>32</w:t>
        </w:r>
        <w:r>
          <w:fldChar w:fldCharType="end"/>
        </w:r>
      </w:hyperlink>
    </w:p>
    <w:p>
      <w:pPr>
        <w:pStyle w:val="TOC2"/>
        <w:tabs>
          <w:tab w:val="right" w:leader="dot" w:pos="8306"/>
        </w:tabs>
      </w:pPr>
      <w:hyperlink w:anchor="_Toc6966" w:history="1">
        <w:r>
          <w:rPr>
            <w:rFonts w:ascii="仿宋" w:eastAsia="仿宋" w:hAnsi="仿宋" w:cs="仿宋" w:hint="eastAsia"/>
            <w:lang w:eastAsia="zh-CN"/>
          </w:rPr>
          <w:t>(二)、建设期环境保护</w:t>
        </w:r>
        <w:r>
          <w:tab/>
        </w:r>
        <w:r>
          <w:fldChar w:fldCharType="begin"/>
        </w:r>
        <w:r>
          <w:instrText xml:space="preserve"> PAGEREF _Toc6966 \h </w:instrText>
        </w:r>
        <w:r>
          <w:fldChar w:fldCharType="separate"/>
        </w:r>
        <w:r>
          <w:t>33</w:t>
        </w:r>
        <w:r>
          <w:fldChar w:fldCharType="end"/>
        </w:r>
      </w:hyperlink>
    </w:p>
    <w:p>
      <w:pPr>
        <w:pStyle w:val="TOC2"/>
        <w:tabs>
          <w:tab w:val="right" w:leader="dot" w:pos="8306"/>
        </w:tabs>
      </w:pPr>
      <w:hyperlink w:anchor="_Toc615" w:history="1">
        <w:r>
          <w:rPr>
            <w:rFonts w:ascii="仿宋" w:eastAsia="仿宋" w:hAnsi="仿宋" w:cs="仿宋" w:hint="eastAsia"/>
            <w:lang w:eastAsia="zh-CN"/>
          </w:rPr>
          <w:t>(三)、运营期环境保护</w:t>
        </w:r>
        <w:r>
          <w:tab/>
        </w:r>
        <w:r>
          <w:fldChar w:fldCharType="begin"/>
        </w:r>
        <w:r>
          <w:instrText xml:space="preserve"> PAGEREF _Toc615 \h </w:instrText>
        </w:r>
        <w:r>
          <w:fldChar w:fldCharType="separate"/>
        </w:r>
        <w:r>
          <w:t>35</w:t>
        </w:r>
        <w:r>
          <w:fldChar w:fldCharType="end"/>
        </w:r>
      </w:hyperlink>
    </w:p>
    <w:p>
      <w:pPr>
        <w:pStyle w:val="TOC2"/>
        <w:tabs>
          <w:tab w:val="right" w:leader="dot" w:pos="8306"/>
        </w:tabs>
      </w:pPr>
      <w:hyperlink w:anchor="_Toc23224" w:history="1">
        <w:r>
          <w:rPr>
            <w:rFonts w:ascii="仿宋" w:eastAsia="仿宋" w:hAnsi="仿宋" w:cs="仿宋" w:hint="eastAsia"/>
            <w:lang w:eastAsia="zh-CN"/>
          </w:rPr>
          <w:t>(四)、月桂酸项目建设对区域经济的影响</w:t>
        </w:r>
        <w:r>
          <w:tab/>
        </w:r>
        <w:r>
          <w:fldChar w:fldCharType="begin"/>
        </w:r>
        <w:r>
          <w:instrText xml:space="preserve"> PAGEREF _Toc23224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01" w:history="1">
        <w:r>
          <w:rPr>
            <w:rFonts w:ascii="仿宋" w:eastAsia="仿宋" w:hAnsi="仿宋" w:cs="仿宋" w:hint="eastAsia"/>
            <w:lang w:eastAsia="zh-CN"/>
          </w:rPr>
          <w:t>(五)、废弃物处理</w:t>
        </w:r>
        <w:r>
          <w:tab/>
        </w:r>
        <w:r>
          <w:fldChar w:fldCharType="begin"/>
        </w:r>
        <w:r>
          <w:instrText xml:space="preserve"> PAGEREF _Toc5701 \h </w:instrText>
        </w:r>
        <w:r>
          <w:fldChar w:fldCharType="separate"/>
        </w:r>
        <w:r>
          <w:t>38</w:t>
        </w:r>
        <w:r>
          <w:fldChar w:fldCharType="end"/>
        </w:r>
      </w:hyperlink>
    </w:p>
    <w:p>
      <w:pPr>
        <w:pStyle w:val="TOC2"/>
        <w:tabs>
          <w:tab w:val="right" w:leader="dot" w:pos="8306"/>
        </w:tabs>
      </w:pPr>
      <w:hyperlink w:anchor="_Toc2962" w:history="1">
        <w:r>
          <w:rPr>
            <w:rFonts w:ascii="仿宋" w:eastAsia="仿宋" w:hAnsi="仿宋" w:cs="仿宋" w:hint="eastAsia"/>
            <w:lang w:eastAsia="zh-CN"/>
          </w:rPr>
          <w:t>(六)、特殊环境影响分析</w:t>
        </w:r>
        <w:r>
          <w:tab/>
        </w:r>
        <w:r>
          <w:fldChar w:fldCharType="begin"/>
        </w:r>
        <w:r>
          <w:instrText xml:space="preserve"> PAGEREF _Toc2962 \h </w:instrText>
        </w:r>
        <w:r>
          <w:fldChar w:fldCharType="separate"/>
        </w:r>
        <w:r>
          <w:t>39</w:t>
        </w:r>
        <w:r>
          <w:fldChar w:fldCharType="end"/>
        </w:r>
      </w:hyperlink>
    </w:p>
    <w:p>
      <w:pPr>
        <w:pStyle w:val="TOC2"/>
        <w:tabs>
          <w:tab w:val="right" w:leader="dot" w:pos="8306"/>
        </w:tabs>
      </w:pPr>
      <w:hyperlink w:anchor="_Toc4992" w:history="1">
        <w:r>
          <w:rPr>
            <w:rFonts w:ascii="仿宋" w:eastAsia="仿宋" w:hAnsi="仿宋" w:cs="仿宋" w:hint="eastAsia"/>
            <w:lang w:eastAsia="zh-CN"/>
          </w:rPr>
          <w:t>(七)、清洁生产</w:t>
        </w:r>
        <w:r>
          <w:tab/>
        </w:r>
        <w:r>
          <w:fldChar w:fldCharType="begin"/>
        </w:r>
        <w:r>
          <w:instrText xml:space="preserve"> PAGEREF _Toc4992 \h </w:instrText>
        </w:r>
        <w:r>
          <w:fldChar w:fldCharType="separate"/>
        </w:r>
        <w:r>
          <w:t>40</w:t>
        </w:r>
        <w:r>
          <w:fldChar w:fldCharType="end"/>
        </w:r>
      </w:hyperlink>
    </w:p>
    <w:p>
      <w:pPr>
        <w:pStyle w:val="TOC2"/>
        <w:tabs>
          <w:tab w:val="right" w:leader="dot" w:pos="8306"/>
        </w:tabs>
      </w:pPr>
      <w:hyperlink w:anchor="_Toc25899" w:history="1">
        <w:r>
          <w:rPr>
            <w:rFonts w:ascii="仿宋" w:eastAsia="仿宋" w:hAnsi="仿宋" w:cs="仿宋" w:hint="eastAsia"/>
            <w:lang w:eastAsia="zh-CN"/>
          </w:rPr>
          <w:t>(八)、环境保护综合评价</w:t>
        </w:r>
        <w:r>
          <w:tab/>
        </w:r>
        <w:r>
          <w:fldChar w:fldCharType="begin"/>
        </w:r>
        <w:r>
          <w:instrText xml:space="preserve"> PAGEREF _Toc25899 \h </w:instrText>
        </w:r>
        <w:r>
          <w:fldChar w:fldCharType="separate"/>
        </w:r>
        <w:r>
          <w:t>41</w:t>
        </w:r>
        <w:r>
          <w:fldChar w:fldCharType="end"/>
        </w:r>
      </w:hyperlink>
    </w:p>
    <w:p>
      <w:pPr>
        <w:pStyle w:val="TOC1"/>
        <w:tabs>
          <w:tab w:val="right" w:leader="dot" w:pos="8306"/>
        </w:tabs>
      </w:pPr>
      <w:hyperlink w:anchor="_Toc4343" w:history="1">
        <w:r>
          <w:rPr>
            <w:rFonts w:ascii="仿宋" w:eastAsia="仿宋" w:hAnsi="仿宋" w:cs="仿宋" w:hint="eastAsia"/>
            <w:lang w:eastAsia="zh-CN"/>
          </w:rPr>
          <w:t>十一、月桂酸项目技术管理</w:t>
        </w:r>
        <w:r>
          <w:tab/>
        </w:r>
        <w:r>
          <w:fldChar w:fldCharType="begin"/>
        </w:r>
        <w:r>
          <w:instrText xml:space="preserve"> PAGEREF _Toc4343 \h </w:instrText>
        </w:r>
        <w:r>
          <w:fldChar w:fldCharType="separate"/>
        </w:r>
        <w:r>
          <w:t>42</w:t>
        </w:r>
        <w:r>
          <w:fldChar w:fldCharType="end"/>
        </w:r>
      </w:hyperlink>
    </w:p>
    <w:p>
      <w:pPr>
        <w:pStyle w:val="TOC2"/>
        <w:tabs>
          <w:tab w:val="right" w:leader="dot" w:pos="8306"/>
        </w:tabs>
      </w:pPr>
      <w:hyperlink w:anchor="_Toc21398" w:history="1">
        <w:r>
          <w:rPr>
            <w:rFonts w:ascii="仿宋" w:eastAsia="仿宋" w:hAnsi="仿宋" w:cs="仿宋" w:hint="eastAsia"/>
            <w:lang w:eastAsia="zh-CN"/>
          </w:rPr>
          <w:t>(一)、技术方案选用方向</w:t>
        </w:r>
        <w:r>
          <w:tab/>
        </w:r>
        <w:r>
          <w:fldChar w:fldCharType="begin"/>
        </w:r>
        <w:r>
          <w:instrText xml:space="preserve"> PAGEREF _Toc21398 \h </w:instrText>
        </w:r>
        <w:r>
          <w:fldChar w:fldCharType="separate"/>
        </w:r>
        <w:r>
          <w:t>42</w:t>
        </w:r>
        <w:r>
          <w:fldChar w:fldCharType="end"/>
        </w:r>
      </w:hyperlink>
    </w:p>
    <w:p>
      <w:pPr>
        <w:pStyle w:val="TOC2"/>
        <w:tabs>
          <w:tab w:val="right" w:leader="dot" w:pos="8306"/>
        </w:tabs>
      </w:pPr>
      <w:hyperlink w:anchor="_Toc101" w:history="1">
        <w:r>
          <w:rPr>
            <w:rFonts w:ascii="仿宋" w:eastAsia="仿宋" w:hAnsi="仿宋" w:cs="仿宋" w:hint="eastAsia"/>
            <w:lang w:eastAsia="zh-CN"/>
          </w:rPr>
          <w:t>(二)、工艺技术方案选用原则</w:t>
        </w:r>
        <w:r>
          <w:tab/>
        </w:r>
        <w:r>
          <w:fldChar w:fldCharType="begin"/>
        </w:r>
        <w:r>
          <w:instrText xml:space="preserve"> PAGEREF _Toc101 \h </w:instrText>
        </w:r>
        <w:r>
          <w:fldChar w:fldCharType="separate"/>
        </w:r>
        <w:r>
          <w:t>44</w:t>
        </w:r>
        <w:r>
          <w:fldChar w:fldCharType="end"/>
        </w:r>
      </w:hyperlink>
    </w:p>
    <w:p>
      <w:pPr>
        <w:pStyle w:val="TOC2"/>
        <w:tabs>
          <w:tab w:val="right" w:leader="dot" w:pos="8306"/>
        </w:tabs>
      </w:pPr>
      <w:hyperlink w:anchor="_Toc2024" w:history="1">
        <w:r>
          <w:rPr>
            <w:rFonts w:ascii="仿宋" w:eastAsia="仿宋" w:hAnsi="仿宋" w:cs="仿宋" w:hint="eastAsia"/>
            <w:lang w:eastAsia="zh-CN"/>
          </w:rPr>
          <w:t>(三)、工艺技术方案要求</w:t>
        </w:r>
        <w:r>
          <w:tab/>
        </w:r>
        <w:r>
          <w:fldChar w:fldCharType="begin"/>
        </w:r>
        <w:r>
          <w:instrText xml:space="preserve"> PAGEREF _Toc2024 \h </w:instrText>
        </w:r>
        <w:r>
          <w:fldChar w:fldCharType="separate"/>
        </w:r>
        <w:r>
          <w:t>46</w:t>
        </w:r>
        <w:r>
          <w:fldChar w:fldCharType="end"/>
        </w:r>
      </w:hyperlink>
    </w:p>
    <w:p>
      <w:pPr>
        <w:pStyle w:val="TOC1"/>
        <w:tabs>
          <w:tab w:val="right" w:leader="dot" w:pos="8306"/>
        </w:tabs>
      </w:pPr>
      <w:hyperlink w:anchor="_Toc17338" w:history="1">
        <w:r>
          <w:rPr>
            <w:rFonts w:ascii="仿宋" w:eastAsia="仿宋" w:hAnsi="仿宋" w:cs="仿宋" w:hint="eastAsia"/>
            <w:lang w:eastAsia="zh-CN"/>
          </w:rPr>
          <w:t>十二、月桂酸项目计划安排</w:t>
        </w:r>
        <w:r>
          <w:tab/>
        </w:r>
        <w:r>
          <w:fldChar w:fldCharType="begin"/>
        </w:r>
        <w:r>
          <w:instrText xml:space="preserve"> PAGEREF _Toc17338 \h </w:instrText>
        </w:r>
        <w:r>
          <w:fldChar w:fldCharType="separate"/>
        </w:r>
        <w:r>
          <w:t>48</w:t>
        </w:r>
        <w:r>
          <w:fldChar w:fldCharType="end"/>
        </w:r>
      </w:hyperlink>
    </w:p>
    <w:p>
      <w:pPr>
        <w:pStyle w:val="TOC2"/>
        <w:tabs>
          <w:tab w:val="right" w:leader="dot" w:pos="8306"/>
        </w:tabs>
      </w:pPr>
      <w:hyperlink w:anchor="_Toc25760" w:history="1">
        <w:r>
          <w:rPr>
            <w:rFonts w:ascii="仿宋" w:eastAsia="仿宋" w:hAnsi="仿宋" w:cs="仿宋" w:hint="eastAsia"/>
            <w:lang w:eastAsia="zh-CN"/>
          </w:rPr>
          <w:t>(一)、建设周期</w:t>
        </w:r>
        <w:r>
          <w:tab/>
        </w:r>
        <w:r>
          <w:fldChar w:fldCharType="begin"/>
        </w:r>
        <w:r>
          <w:instrText xml:space="preserve"> PAGEREF _Toc25760 \h </w:instrText>
        </w:r>
        <w:r>
          <w:fldChar w:fldCharType="separate"/>
        </w:r>
        <w:r>
          <w:t>48</w:t>
        </w:r>
        <w:r>
          <w:fldChar w:fldCharType="end"/>
        </w:r>
      </w:hyperlink>
    </w:p>
    <w:p>
      <w:pPr>
        <w:pStyle w:val="TOC2"/>
        <w:tabs>
          <w:tab w:val="right" w:leader="dot" w:pos="8306"/>
        </w:tabs>
      </w:pPr>
      <w:hyperlink w:anchor="_Toc25229" w:history="1">
        <w:r>
          <w:rPr>
            <w:rFonts w:ascii="仿宋" w:eastAsia="仿宋" w:hAnsi="仿宋" w:cs="仿宋" w:hint="eastAsia"/>
            <w:lang w:eastAsia="zh-CN"/>
          </w:rPr>
          <w:t>(二)、建设进度</w:t>
        </w:r>
        <w:r>
          <w:tab/>
        </w:r>
        <w:r>
          <w:fldChar w:fldCharType="begin"/>
        </w:r>
        <w:r>
          <w:instrText xml:space="preserve"> PAGEREF _Toc25229 \h </w:instrText>
        </w:r>
        <w:r>
          <w:fldChar w:fldCharType="separate"/>
        </w:r>
        <w:r>
          <w:t>49</w:t>
        </w:r>
        <w:r>
          <w:fldChar w:fldCharType="end"/>
        </w:r>
      </w:hyperlink>
    </w:p>
    <w:p>
      <w:pPr>
        <w:pStyle w:val="TOC2"/>
        <w:tabs>
          <w:tab w:val="right" w:leader="dot" w:pos="8306"/>
        </w:tabs>
      </w:pPr>
      <w:hyperlink w:anchor="_Toc28126" w:history="1">
        <w:r>
          <w:rPr>
            <w:rFonts w:ascii="仿宋" w:eastAsia="仿宋" w:hAnsi="仿宋" w:cs="仿宋" w:hint="eastAsia"/>
            <w:lang w:eastAsia="zh-CN"/>
          </w:rPr>
          <w:t>(三)、进度安排注意事项</w:t>
        </w:r>
        <w:r>
          <w:tab/>
        </w:r>
        <w:r>
          <w:fldChar w:fldCharType="begin"/>
        </w:r>
        <w:r>
          <w:instrText xml:space="preserve"> PAGEREF _Toc28126 \h </w:instrText>
        </w:r>
        <w:r>
          <w:fldChar w:fldCharType="separate"/>
        </w:r>
        <w:r>
          <w:t>50</w:t>
        </w:r>
        <w:r>
          <w:fldChar w:fldCharType="end"/>
        </w:r>
      </w:hyperlink>
    </w:p>
    <w:p>
      <w:pPr>
        <w:pStyle w:val="TOC2"/>
        <w:tabs>
          <w:tab w:val="right" w:leader="dot" w:pos="8306"/>
        </w:tabs>
      </w:pPr>
      <w:hyperlink w:anchor="_Toc2001" w:history="1">
        <w:r>
          <w:rPr>
            <w:rFonts w:ascii="仿宋" w:eastAsia="仿宋" w:hAnsi="仿宋" w:cs="仿宋" w:hint="eastAsia"/>
            <w:lang w:eastAsia="zh-CN"/>
          </w:rPr>
          <w:t>(四)、人力资源配置</w:t>
        </w:r>
        <w:r>
          <w:tab/>
        </w:r>
        <w:r>
          <w:fldChar w:fldCharType="begin"/>
        </w:r>
        <w:r>
          <w:instrText xml:space="preserve"> PAGEREF _Toc2001 \h </w:instrText>
        </w:r>
        <w:r>
          <w:fldChar w:fldCharType="separate"/>
        </w:r>
        <w:r>
          <w:t>52</w:t>
        </w:r>
        <w:r>
          <w:fldChar w:fldCharType="end"/>
        </w:r>
      </w:hyperlink>
    </w:p>
    <w:p>
      <w:pPr>
        <w:pStyle w:val="TOC1"/>
        <w:tabs>
          <w:tab w:val="right" w:leader="dot" w:pos="8306"/>
        </w:tabs>
      </w:pPr>
      <w:hyperlink w:anchor="_Toc25785" w:history="1">
        <w:r>
          <w:rPr>
            <w:rFonts w:ascii="仿宋" w:eastAsia="仿宋" w:hAnsi="仿宋" w:cs="仿宋" w:hint="eastAsia"/>
            <w:lang w:eastAsia="zh-CN"/>
          </w:rPr>
          <w:t>十三、月桂酸项目工程方案分析</w:t>
        </w:r>
        <w:r>
          <w:tab/>
        </w:r>
        <w:r>
          <w:fldChar w:fldCharType="begin"/>
        </w:r>
        <w:r>
          <w:instrText xml:space="preserve"> PAGEREF _Toc25785 \h </w:instrText>
        </w:r>
        <w:r>
          <w:fldChar w:fldCharType="separate"/>
        </w:r>
        <w:r>
          <w:t>52</w:t>
        </w:r>
        <w:r>
          <w:fldChar w:fldCharType="end"/>
        </w:r>
      </w:hyperlink>
    </w:p>
    <w:p>
      <w:pPr>
        <w:pStyle w:val="TOC2"/>
        <w:tabs>
          <w:tab w:val="right" w:leader="dot" w:pos="8306"/>
        </w:tabs>
      </w:pPr>
      <w:hyperlink w:anchor="_Toc29292" w:history="1">
        <w:r>
          <w:rPr>
            <w:rFonts w:ascii="仿宋" w:eastAsia="仿宋" w:hAnsi="仿宋" w:cs="仿宋" w:hint="eastAsia"/>
            <w:lang w:eastAsia="zh-CN"/>
          </w:rPr>
          <w:t>(一)、建筑工程设计原则</w:t>
        </w:r>
        <w:r>
          <w:tab/>
        </w:r>
        <w:r>
          <w:fldChar w:fldCharType="begin"/>
        </w:r>
        <w:r>
          <w:instrText xml:space="preserve"> PAGEREF _Toc29292 \h </w:instrText>
        </w:r>
        <w:r>
          <w:fldChar w:fldCharType="separate"/>
        </w:r>
        <w:r>
          <w:t>52</w:t>
        </w:r>
        <w:r>
          <w:fldChar w:fldCharType="end"/>
        </w:r>
      </w:hyperlink>
    </w:p>
    <w:p>
      <w:pPr>
        <w:pStyle w:val="TOC2"/>
        <w:tabs>
          <w:tab w:val="right" w:leader="dot" w:pos="8306"/>
        </w:tabs>
      </w:pPr>
      <w:hyperlink w:anchor="_Toc11776" w:history="1">
        <w:r>
          <w:rPr>
            <w:rFonts w:ascii="仿宋" w:eastAsia="仿宋" w:hAnsi="仿宋" w:cs="仿宋" w:hint="eastAsia"/>
            <w:lang w:eastAsia="zh-CN"/>
          </w:rPr>
          <w:t>(二)、土建工程建设指标</w:t>
        </w:r>
        <w:r>
          <w:tab/>
        </w:r>
        <w:r>
          <w:fldChar w:fldCharType="begin"/>
        </w:r>
        <w:r>
          <w:instrText xml:space="preserve"> PAGEREF _Toc11776 \h </w:instrText>
        </w:r>
        <w:r>
          <w:fldChar w:fldCharType="separate"/>
        </w:r>
        <w:r>
          <w:t>56</w:t>
        </w:r>
        <w:r>
          <w:fldChar w:fldCharType="end"/>
        </w:r>
      </w:hyperlink>
    </w:p>
    <w:p>
      <w:pPr>
        <w:pStyle w:val="TOC1"/>
        <w:tabs>
          <w:tab w:val="right" w:leader="dot" w:pos="8306"/>
        </w:tabs>
      </w:pPr>
      <w:hyperlink w:anchor="_Toc5997" w:history="1">
        <w:r>
          <w:rPr>
            <w:rFonts w:ascii="仿宋" w:eastAsia="仿宋" w:hAnsi="仿宋" w:cs="仿宋" w:hint="eastAsia"/>
            <w:lang w:eastAsia="zh-CN"/>
          </w:rPr>
          <w:t>十四、月桂酸项目变更管理</w:t>
        </w:r>
        <w:r>
          <w:tab/>
        </w:r>
        <w:r>
          <w:fldChar w:fldCharType="begin"/>
        </w:r>
        <w:r>
          <w:instrText xml:space="preserve"> PAGEREF _Toc5997 \h </w:instrText>
        </w:r>
        <w:r>
          <w:fldChar w:fldCharType="separate"/>
        </w:r>
        <w:r>
          <w:t>57</w:t>
        </w:r>
        <w:r>
          <w:fldChar w:fldCharType="end"/>
        </w:r>
      </w:hyperlink>
    </w:p>
    <w:p>
      <w:pPr>
        <w:pStyle w:val="TOC2"/>
        <w:tabs>
          <w:tab w:val="right" w:leader="dot" w:pos="8306"/>
        </w:tabs>
      </w:pPr>
      <w:hyperlink w:anchor="_Toc26650" w:history="1">
        <w:r>
          <w:rPr>
            <w:rFonts w:ascii="仿宋" w:eastAsia="仿宋" w:hAnsi="仿宋" w:cs="仿宋" w:hint="eastAsia"/>
            <w:lang w:eastAsia="zh-CN"/>
          </w:rPr>
          <w:t>(一)、变更申请与评估</w:t>
        </w:r>
        <w:r>
          <w:tab/>
        </w:r>
        <w:r>
          <w:fldChar w:fldCharType="begin"/>
        </w:r>
        <w:r>
          <w:instrText xml:space="preserve"> PAGEREF _Toc26650 \h </w:instrText>
        </w:r>
        <w:r>
          <w:fldChar w:fldCharType="separate"/>
        </w:r>
        <w:r>
          <w:t>57</w:t>
        </w:r>
        <w:r>
          <w:fldChar w:fldCharType="end"/>
        </w:r>
      </w:hyperlink>
    </w:p>
    <w:p>
      <w:pPr>
        <w:pStyle w:val="TOC2"/>
        <w:tabs>
          <w:tab w:val="right" w:leader="dot" w:pos="8306"/>
        </w:tabs>
      </w:pPr>
      <w:hyperlink w:anchor="_Toc27367" w:history="1">
        <w:r>
          <w:rPr>
            <w:rFonts w:ascii="仿宋" w:eastAsia="仿宋" w:hAnsi="仿宋" w:cs="仿宋" w:hint="eastAsia"/>
            <w:lang w:eastAsia="zh-CN"/>
          </w:rPr>
          <w:t>(二)、变更实施与控制</w:t>
        </w:r>
        <w:r>
          <w:tab/>
        </w:r>
        <w:r>
          <w:fldChar w:fldCharType="begin"/>
        </w:r>
        <w:r>
          <w:instrText xml:space="preserve"> PAGEREF _Toc27367 \h </w:instrText>
        </w:r>
        <w:r>
          <w:fldChar w:fldCharType="separate"/>
        </w:r>
        <w:r>
          <w:t>58</w:t>
        </w:r>
        <w:r>
          <w:fldChar w:fldCharType="end"/>
        </w:r>
      </w:hyperlink>
    </w:p>
    <w:p>
      <w:pPr>
        <w:pStyle w:val="TOC1"/>
        <w:tabs>
          <w:tab w:val="right" w:leader="dot" w:pos="8306"/>
        </w:tabs>
      </w:pPr>
      <w:hyperlink w:anchor="_Toc28910" w:history="1">
        <w:r>
          <w:rPr>
            <w:rFonts w:ascii="仿宋" w:eastAsia="仿宋" w:hAnsi="仿宋" w:cs="仿宋" w:hint="eastAsia"/>
            <w:lang w:eastAsia="zh-CN"/>
          </w:rPr>
          <w:t>十五、质量管理体系</w:t>
        </w:r>
        <w:r>
          <w:tab/>
        </w:r>
        <w:r>
          <w:fldChar w:fldCharType="begin"/>
        </w:r>
        <w:r>
          <w:instrText xml:space="preserve"> PAGEREF _Toc28910 \h </w:instrText>
        </w:r>
        <w:r>
          <w:fldChar w:fldCharType="separate"/>
        </w:r>
        <w:r>
          <w:t>58</w:t>
        </w:r>
        <w:r>
          <w:fldChar w:fldCharType="end"/>
        </w:r>
      </w:hyperlink>
    </w:p>
    <w:p>
      <w:pPr>
        <w:pStyle w:val="TOC2"/>
        <w:tabs>
          <w:tab w:val="right" w:leader="dot" w:pos="8306"/>
        </w:tabs>
      </w:pPr>
      <w:hyperlink w:anchor="_Toc11461" w:history="1">
        <w:r>
          <w:rPr>
            <w:rFonts w:ascii="仿宋" w:eastAsia="仿宋" w:hAnsi="仿宋" w:cs="仿宋" w:hint="eastAsia"/>
            <w:lang w:eastAsia="zh-CN"/>
          </w:rPr>
          <w:t>(一)、质量目标与方针</w:t>
        </w:r>
        <w:r>
          <w:tab/>
        </w:r>
        <w:r>
          <w:fldChar w:fldCharType="begin"/>
        </w:r>
        <w:r>
          <w:instrText xml:space="preserve"> PAGEREF _Toc11461 \h </w:instrText>
        </w:r>
        <w:r>
          <w:fldChar w:fldCharType="separate"/>
        </w:r>
        <w:r>
          <w:t>58</w:t>
        </w:r>
        <w:r>
          <w:fldChar w:fldCharType="end"/>
        </w:r>
      </w:hyperlink>
    </w:p>
    <w:p>
      <w:pPr>
        <w:pStyle w:val="TOC2"/>
        <w:tabs>
          <w:tab w:val="right" w:leader="dot" w:pos="8306"/>
        </w:tabs>
      </w:pPr>
      <w:hyperlink w:anchor="_Toc25584" w:history="1">
        <w:r>
          <w:rPr>
            <w:rFonts w:ascii="仿宋" w:eastAsia="仿宋" w:hAnsi="仿宋" w:cs="仿宋" w:hint="eastAsia"/>
            <w:lang w:eastAsia="zh-CN"/>
          </w:rPr>
          <w:t>(二)、质量管理责任</w:t>
        </w:r>
        <w:r>
          <w:tab/>
        </w:r>
        <w:r>
          <w:fldChar w:fldCharType="begin"/>
        </w:r>
        <w:r>
          <w:instrText xml:space="preserve"> PAGEREF _Toc25584 \h </w:instrText>
        </w:r>
        <w:r>
          <w:fldChar w:fldCharType="separate"/>
        </w:r>
        <w:r>
          <w:t>59</w:t>
        </w:r>
        <w:r>
          <w:fldChar w:fldCharType="end"/>
        </w:r>
      </w:hyperlink>
    </w:p>
    <w:p>
      <w:pPr>
        <w:pStyle w:val="TOC2"/>
        <w:tabs>
          <w:tab w:val="right" w:leader="dot" w:pos="8306"/>
        </w:tabs>
      </w:pPr>
      <w:hyperlink w:anchor="_Toc16652" w:history="1">
        <w:r>
          <w:rPr>
            <w:rFonts w:ascii="仿宋" w:eastAsia="仿宋" w:hAnsi="仿宋" w:cs="仿宋" w:hint="eastAsia"/>
            <w:lang w:eastAsia="zh-CN"/>
          </w:rPr>
          <w:t>(三)、质量管理体系文件</w:t>
        </w:r>
        <w:r>
          <w:tab/>
        </w:r>
        <w:r>
          <w:fldChar w:fldCharType="begin"/>
        </w:r>
        <w:r>
          <w:instrText xml:space="preserve"> PAGEREF _Toc16652 \h </w:instrText>
        </w:r>
        <w:r>
          <w:fldChar w:fldCharType="separate"/>
        </w:r>
        <w:r>
          <w:t>61</w:t>
        </w:r>
        <w:r>
          <w:fldChar w:fldCharType="end"/>
        </w:r>
      </w:hyperlink>
    </w:p>
    <w:p>
      <w:pPr>
        <w:pStyle w:val="TOC2"/>
        <w:tabs>
          <w:tab w:val="right" w:leader="dot" w:pos="8306"/>
        </w:tabs>
      </w:pPr>
      <w:hyperlink w:anchor="_Toc6609" w:history="1">
        <w:r>
          <w:rPr>
            <w:rFonts w:ascii="仿宋" w:eastAsia="仿宋" w:hAnsi="仿宋" w:cs="仿宋" w:hint="eastAsia"/>
            <w:lang w:eastAsia="zh-CN"/>
          </w:rPr>
          <w:t>(四)、质量培训与教育</w:t>
        </w:r>
        <w:r>
          <w:tab/>
        </w:r>
        <w:r>
          <w:fldChar w:fldCharType="begin"/>
        </w:r>
        <w:r>
          <w:instrText xml:space="preserve"> PAGEREF _Toc6609 \h </w:instrText>
        </w:r>
        <w:r>
          <w:fldChar w:fldCharType="separate"/>
        </w:r>
        <w:r>
          <w:t>63</w:t>
        </w:r>
        <w:r>
          <w:fldChar w:fldCharType="end"/>
        </w:r>
      </w:hyperlink>
    </w:p>
    <w:p>
      <w:pPr>
        <w:pStyle w:val="TOC2"/>
        <w:tabs>
          <w:tab w:val="right" w:leader="dot" w:pos="8306"/>
        </w:tabs>
      </w:pPr>
      <w:hyperlink w:anchor="_Toc5992" w:history="1">
        <w:r>
          <w:rPr>
            <w:rFonts w:ascii="仿宋" w:eastAsia="仿宋" w:hAnsi="仿宋" w:cs="仿宋" w:hint="eastAsia"/>
            <w:lang w:eastAsia="zh-CN"/>
          </w:rPr>
          <w:t>(五)、质量审核与评价</w:t>
        </w:r>
        <w:r>
          <w:tab/>
        </w:r>
        <w:r>
          <w:fldChar w:fldCharType="begin"/>
        </w:r>
        <w:r>
          <w:instrText xml:space="preserve"> PAGEREF _Toc5992 \h </w:instrText>
        </w:r>
        <w:r>
          <w:fldChar w:fldCharType="separate"/>
        </w:r>
        <w:r>
          <w:t>64</w:t>
        </w:r>
        <w:r>
          <w:fldChar w:fldCharType="end"/>
        </w:r>
      </w:hyperlink>
    </w:p>
    <w:p>
      <w:pPr>
        <w:pStyle w:val="TOC2"/>
        <w:tabs>
          <w:tab w:val="right" w:leader="dot" w:pos="8306"/>
        </w:tabs>
      </w:pPr>
      <w:hyperlink w:anchor="_Toc15965" w:history="1">
        <w:r>
          <w:rPr>
            <w:rFonts w:ascii="仿宋" w:eastAsia="仿宋" w:hAnsi="仿宋" w:cs="仿宋" w:hint="eastAsia"/>
            <w:lang w:eastAsia="zh-CN"/>
          </w:rPr>
          <w:t>(六)、不符合与纠正措施</w:t>
        </w:r>
        <w:r>
          <w:tab/>
        </w:r>
        <w:r>
          <w:fldChar w:fldCharType="begin"/>
        </w:r>
        <w:r>
          <w:instrText xml:space="preserve"> PAGEREF _Toc15965 \h </w:instrText>
        </w:r>
        <w:r>
          <w:fldChar w:fldCharType="separate"/>
        </w:r>
        <w:r>
          <w:t>65</w:t>
        </w:r>
        <w:r>
          <w:fldChar w:fldCharType="end"/>
        </w:r>
      </w:hyperlink>
    </w:p>
    <w:p>
      <w:pPr>
        <w:pStyle w:val="TOC1"/>
        <w:tabs>
          <w:tab w:val="right" w:leader="dot" w:pos="8306"/>
        </w:tabs>
      </w:pPr>
      <w:hyperlink w:anchor="_Toc1024" w:history="1">
        <w:r>
          <w:rPr>
            <w:rFonts w:ascii="仿宋" w:eastAsia="仿宋" w:hAnsi="仿宋" w:cs="仿宋" w:hint="eastAsia"/>
            <w:lang w:eastAsia="zh-CN"/>
          </w:rPr>
          <w:t>十六、风险识别与分类</w:t>
        </w:r>
        <w:r>
          <w:tab/>
        </w:r>
        <w:r>
          <w:fldChar w:fldCharType="begin"/>
        </w:r>
        <w:r>
          <w:instrText xml:space="preserve"> PAGEREF _Toc1024 \h </w:instrText>
        </w:r>
        <w:r>
          <w:fldChar w:fldCharType="separate"/>
        </w:r>
        <w:r>
          <w:t>66</w:t>
        </w:r>
        <w:r>
          <w:fldChar w:fldCharType="end"/>
        </w:r>
      </w:hyperlink>
    </w:p>
    <w:p>
      <w:pPr>
        <w:pStyle w:val="TOC2"/>
        <w:tabs>
          <w:tab w:val="right" w:leader="dot" w:pos="8306"/>
        </w:tabs>
      </w:pPr>
      <w:hyperlink w:anchor="_Toc30342" w:history="1">
        <w:r>
          <w:rPr>
            <w:rFonts w:ascii="仿宋" w:eastAsia="仿宋" w:hAnsi="仿宋" w:cs="仿宋" w:hint="eastAsia"/>
            <w:lang w:eastAsia="zh-CN"/>
          </w:rPr>
          <w:t>(一)、风险识别</w:t>
        </w:r>
        <w:r>
          <w:tab/>
        </w:r>
        <w:r>
          <w:fldChar w:fldCharType="begin"/>
        </w:r>
        <w:r>
          <w:instrText xml:space="preserve"> PAGEREF _Toc30342 \h </w:instrText>
        </w:r>
        <w:r>
          <w:fldChar w:fldCharType="separate"/>
        </w:r>
        <w:r>
          <w:t>66</w:t>
        </w:r>
        <w:r>
          <w:fldChar w:fldCharType="end"/>
        </w:r>
      </w:hyperlink>
    </w:p>
    <w:p>
      <w:pPr>
        <w:pStyle w:val="TOC2"/>
        <w:tabs>
          <w:tab w:val="right" w:leader="dot" w:pos="8306"/>
        </w:tabs>
      </w:pPr>
      <w:hyperlink w:anchor="_Toc15314" w:history="1">
        <w:r>
          <w:rPr>
            <w:rFonts w:ascii="仿宋" w:eastAsia="仿宋" w:hAnsi="仿宋" w:cs="仿宋" w:hint="eastAsia"/>
            <w:lang w:eastAsia="zh-CN"/>
          </w:rPr>
          <w:t>(二)、风险分类</w:t>
        </w:r>
        <w:r>
          <w:tab/>
        </w:r>
        <w:r>
          <w:fldChar w:fldCharType="begin"/>
        </w:r>
        <w:r>
          <w:instrText xml:space="preserve"> PAGEREF _Toc15314 \h </w:instrText>
        </w:r>
        <w:r>
          <w:fldChar w:fldCharType="separate"/>
        </w:r>
        <w:r>
          <w:t>67</w:t>
        </w:r>
        <w:r>
          <w:fldChar w:fldCharType="end"/>
        </w:r>
      </w:hyperlink>
    </w:p>
    <w:p>
      <w:pPr>
        <w:pStyle w:val="TOC1"/>
        <w:tabs>
          <w:tab w:val="right" w:leader="dot" w:pos="8306"/>
        </w:tabs>
      </w:pPr>
      <w:hyperlink w:anchor="_Toc8127" w:history="1">
        <w:r>
          <w:rPr>
            <w:rFonts w:ascii="仿宋" w:eastAsia="仿宋" w:hAnsi="仿宋" w:cs="仿宋" w:hint="eastAsia"/>
            <w:lang w:eastAsia="zh-CN"/>
          </w:rPr>
          <w:t>十七、月桂酸项目实施保障措施</w:t>
        </w:r>
        <w:r>
          <w:tab/>
        </w:r>
        <w:r>
          <w:fldChar w:fldCharType="begin"/>
        </w:r>
        <w:r>
          <w:instrText xml:space="preserve"> PAGEREF _Toc8127 \h </w:instrText>
        </w:r>
        <w:r>
          <w:fldChar w:fldCharType="separate"/>
        </w:r>
        <w:r>
          <w:t>69</w:t>
        </w:r>
        <w:r>
          <w:fldChar w:fldCharType="end"/>
        </w:r>
      </w:hyperlink>
    </w:p>
    <w:p>
      <w:pPr>
        <w:pStyle w:val="TOC2"/>
        <w:tabs>
          <w:tab w:val="right" w:leader="dot" w:pos="8306"/>
        </w:tabs>
      </w:pPr>
      <w:hyperlink w:anchor="_Toc31032" w:history="1">
        <w:r>
          <w:rPr>
            <w:rFonts w:ascii="仿宋" w:eastAsia="仿宋" w:hAnsi="仿宋" w:cs="仿宋" w:hint="eastAsia"/>
            <w:lang w:eastAsia="zh-CN"/>
          </w:rPr>
          <w:t>(一)、月桂酸项目实施保障机制</w:t>
        </w:r>
        <w:r>
          <w:tab/>
        </w:r>
        <w:r>
          <w:fldChar w:fldCharType="begin"/>
        </w:r>
        <w:r>
          <w:instrText xml:space="preserve"> PAGEREF _Toc31032 \h </w:instrText>
        </w:r>
        <w:r>
          <w:fldChar w:fldCharType="separate"/>
        </w:r>
        <w:r>
          <w:t>69</w:t>
        </w:r>
        <w:r>
          <w:fldChar w:fldCharType="end"/>
        </w:r>
      </w:hyperlink>
    </w:p>
    <w:p>
      <w:pPr>
        <w:pStyle w:val="TOC2"/>
        <w:tabs>
          <w:tab w:val="right" w:leader="dot" w:pos="8306"/>
        </w:tabs>
      </w:pPr>
      <w:hyperlink w:anchor="_Toc15104" w:history="1">
        <w:r>
          <w:rPr>
            <w:rFonts w:ascii="仿宋" w:eastAsia="仿宋" w:hAnsi="仿宋" w:cs="仿宋" w:hint="eastAsia"/>
            <w:lang w:eastAsia="zh-CN"/>
          </w:rPr>
          <w:t>(二)、月桂酸项目法律合规要求</w:t>
        </w:r>
        <w:r>
          <w:tab/>
        </w:r>
        <w:r>
          <w:fldChar w:fldCharType="begin"/>
        </w:r>
        <w:r>
          <w:instrText xml:space="preserve"> PAGEREF _Toc15104 \h </w:instrText>
        </w:r>
        <w:r>
          <w:fldChar w:fldCharType="separate"/>
        </w:r>
        <w:r>
          <w:t>73</w:t>
        </w:r>
        <w:r>
          <w:fldChar w:fldCharType="end"/>
        </w:r>
      </w:hyperlink>
    </w:p>
    <w:p>
      <w:pPr>
        <w:pStyle w:val="TOC2"/>
        <w:tabs>
          <w:tab w:val="right" w:leader="dot" w:pos="8306"/>
        </w:tabs>
      </w:pPr>
      <w:hyperlink w:anchor="_Toc12606" w:history="1">
        <w:r>
          <w:rPr>
            <w:rFonts w:ascii="仿宋" w:eastAsia="仿宋" w:hAnsi="仿宋" w:cs="仿宋" w:hint="eastAsia"/>
            <w:lang w:eastAsia="zh-CN"/>
          </w:rPr>
          <w:t>(三)、月桂酸项目合同管理与法律事务</w:t>
        </w:r>
        <w:r>
          <w:tab/>
        </w:r>
        <w:r>
          <w:fldChar w:fldCharType="begin"/>
        </w:r>
        <w:r>
          <w:instrText xml:space="preserve"> PAGEREF _Toc12606 \h </w:instrText>
        </w:r>
        <w:r>
          <w:fldChar w:fldCharType="separate"/>
        </w:r>
        <w:r>
          <w:t>77</w:t>
        </w:r>
        <w:r>
          <w:fldChar w:fldCharType="end"/>
        </w:r>
      </w:hyperlink>
    </w:p>
    <w:p>
      <w:pPr>
        <w:pStyle w:val="TOC2"/>
        <w:tabs>
          <w:tab w:val="right" w:leader="dot" w:pos="8306"/>
        </w:tabs>
      </w:pPr>
      <w:hyperlink w:anchor="_Toc26932" w:history="1">
        <w:r>
          <w:rPr>
            <w:rFonts w:ascii="仿宋" w:eastAsia="仿宋" w:hAnsi="仿宋" w:cs="仿宋" w:hint="eastAsia"/>
            <w:lang w:eastAsia="zh-CN"/>
          </w:rPr>
          <w:t>(四)、月桂酸项目知识产权保护策略</w:t>
        </w:r>
        <w:r>
          <w:tab/>
        </w:r>
        <w:r>
          <w:fldChar w:fldCharType="begin"/>
        </w:r>
        <w:r>
          <w:instrText xml:space="preserve"> PAGEREF _Toc26932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700"/>
      <w:r>
        <w:rPr>
          <w:rFonts w:ascii="仿宋" w:eastAsia="仿宋" w:hAnsi="仿宋" w:cs="仿宋" w:hint="eastAsia"/>
          <w:sz w:val="28"/>
          <w:lang w:eastAsia="zh-CN"/>
        </w:rPr>
        <w:t>一、月桂酸项目概论</w:t>
      </w:r>
      <w:bookmarkEnd w:id="2"/>
    </w:p>
    <w:p>
      <w:pPr>
        <w:pStyle w:val="Heading2"/>
        <w:rPr>
          <w:rFonts w:ascii="仿宋" w:eastAsia="仿宋" w:hAnsi="仿宋" w:cs="仿宋" w:hint="eastAsia"/>
          <w:lang w:eastAsia="zh-CN"/>
        </w:rPr>
      </w:pPr>
      <w:bookmarkStart w:id="3" w:name="_Toc5398"/>
      <w:r>
        <w:rPr>
          <w:rFonts w:ascii="仿宋" w:eastAsia="仿宋" w:hAnsi="仿宋" w:cs="仿宋" w:hint="eastAsia"/>
          <w:lang w:eastAsia="zh-CN"/>
        </w:rPr>
        <w:t>(一)、月桂酸项目概况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起源追溯至对市场的深入洞察。市场的不断演变与变革为月桂酸项目提供了难得的机遇。当前市场存在的需求缺口和变革的大环境共同构成了月桂酸项目的背景。这个月桂酸项目旨在充分利用市场机遇，填补行业中尚未满足的需求，为客户提供全新的解决方案。市场的变革和需求的增长使得这个月桂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月桂酸项目名称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月桂酸项目正式命名为月桂酸。这个名称不仅仅是一个标识，更代表了月桂酸项目的核心理念和愿景。它蕴含着月桂酸项目所要解决问题的关键字，具有强烈的表达和辨识度，为月桂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月桂酸项目目标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核心目标是提供一种全新、高效的解决方案，满足客户日益增长的需求。月桂酸项目追求的不仅仅是满足市场需求，更是在市场中获得卓越的竞争优势。通过不断提升产品或服务的质量和创新水平，月桂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月桂酸项目范围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全面涵盖了产品研发、制造、市场推广和售后服务，确保从产品设计到最终用户体验的全方位关注。这一全面的月桂酸项目范围是为了确保月桂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月桂酸项目时间表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月桂酸项目计划在未来18个月内完成，包括研发、测试、市场试点和正式推出等不同阶段。这个时间表的合理设计是为了确保月桂酸项目各个阶段的顺利推进，以便按时交付高质量的成果。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月桂酸项目预算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月桂酸项目总预算估算为XX百万美元，主要分配在研发、市场推广、人员培训和运营等方面。这一充足的预算为月桂酸项目提供了充足的资源，确保月桂酸项目在各个方面都能取得优异的表现。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月桂酸项目风险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月桂酸项目可能面临的风险包括市场接受度低、技术难题、竞争激烈等。月桂酸项目团队已经制定了相应的风险应对计划，通过前瞻性的风险管理，确保月桂酸项目在面对不确定性时能够迅速做出应对。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月桂酸项目团队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月桂酸项目汇聚了一支经验丰富、多领域专业素养的核心团队，确保月桂酸项目在各个方面都能拥有高水平的执行力。团队的协同作战是月桂酸项目成功的关键因素之一。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月桂酸项目背景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月桂酸项目的背景根植于市场对更高效、创新产品的渴望，同时也受到科技发展对行业格局的深刻改变的影响。这为月桂酸项目提供了广阔的发展空间和市场需求。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月桂酸项目现状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截至目前，月桂酸项目已完成市场调研和技术验证，取得了初步的成功。这为月桂酸项目在未来的发展奠定了坚实的基础，为更远大的目标打下了坚实的基石。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355"/>
      <w:r>
        <w:rPr>
          <w:rFonts w:ascii="仿宋" w:eastAsia="仿宋" w:hAnsi="仿宋" w:cs="仿宋" w:hint="eastAsia"/>
          <w:sz w:val="28"/>
          <w:lang w:eastAsia="zh-CN"/>
        </w:rPr>
        <w:t>(二)、月桂酸项目目标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keyword》月桂酸项目首要业务目标是在市场中占据有利地位，实现产品/服务的成功推广和销售。通过不断提升产品质量、创新性，月桂酸项目追求成为行业中的领导者，赢得更多客户的青睐。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在科技迅速发展的时代，月桂酸项目着眼于技术创新。通过持续的研发和技术升级，月桂酸项目旨在推出更具创新性的产品或服务，以满足市场对新鲜、先进解决方案的需求。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为了建立可持续的客户关系，月桂酸项目设定了客户满意度目标。通过提供卓越的产品质量和优质的客户服务，月桂酸项目追求赢得客户的信任和忠诚度，确保他们的满意度达到行业领先水平。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月桂酸项目注重社会责任和可持续发展。通过实施环保、社会责任月桂酸项目，月桂酸项目致力于在经济发展的同时保护环境，促进社会公平，实现可持续经营。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月桂酸项目的团队是实现目标的核心驱动力。因此，月桂酸项目设定了团队发展目标，包括提升团队成员的专业技能、培养领导力，以及搭建协同高效的团队工作氛围。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393"/>
      <w:r>
        <w:rPr>
          <w:rFonts w:ascii="仿宋" w:eastAsia="仿宋" w:hAnsi="仿宋" w:cs="仿宋" w:hint="eastAsia"/>
          <w:sz w:val="28"/>
          <w:lang w:eastAsia="zh-CN"/>
        </w:rPr>
        <w:t>(三)、月桂酸项目提出的理由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月桂酸项目提出的理由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提出源于对市场机遇的深刻洞察。当前市场中存在的需求缺口和行业发展趋势表明，有巨大的商业机会等待被开发。通过准确捕捉市场机遇，月桂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理念基于对技术创新的信仰。通过持续的研发和技术投入，月桂酸项目有望推出更具创新性的产品或服务。在科技飞速发展的当下，月桂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提出是为了增强企业的行业竞争力。通过提升产品或服务的质量和独特性，月桂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响应了消费者需求的变化。随着社会和科技的不断发展，消费者对产品和服务的需求也在发生变化。通过深入了解并及时回应消费者的新需求，月桂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月桂酸项目的提出是企业战略发展规划的一部分。在面对日益激烈的市场竞争和不断变化的商业环境中，月桂酸项目作为企业战略的一环，旨在为企业开辟新的增长领域，巩固企业在行业中的地位。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月桂酸项目的提出不仅仅是基于商业考量，还注重社会责任。通过推出环保、社会责任等方面的月桂酸项目，月桂酸企业可以在社会中树立积极形象，为社会做出积极贡献，实现经济效益和社会效益的双赢。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月桂酸项目的提出反映了对利益相关者期望的关注。包括客户、员工、投资者等利益相关者在企业发展中都有着各自的期望，月桂酸项目力求在满足这些期望的同时，取得更大的共赢。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4370"/>
      <w:r>
        <w:rPr>
          <w:rFonts w:ascii="仿宋" w:eastAsia="仿宋" w:hAnsi="仿宋" w:cs="仿宋" w:hint="eastAsia"/>
          <w:sz w:val="28"/>
          <w:lang w:eastAsia="zh-CN"/>
        </w:rPr>
        <w:t>(四)、月桂酸项目意义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在实施月桂酸项目的过程中，我们不仅仅是在追逐商业成功，更是为企业和社会的多个层面创造了深远的意义。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首要意义在于提升企业的市场竞争力。通过持续的创新和对产品质量的高标准要求，月桂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月桂酸项目的推进将促使行业技术水平的提升。通过引入先进技术和创新性解决方案，月桂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在社会层面，月桂酸项目不仅创造了大量就业机会，提高了就业水平，还注重社会责任和环保。通过参与社会公益事业和推动环保月桂酸项目，月桂酸项目为社会贡献了一份力量，体现了企业对社会的积极回馈。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综合而言，月桂酸项目意义重大，不仅推动了企业的发展，也为行业和社会的进步贡献了积极力量。这是一个全面而深刻的影响，将在未来产生可持续的正面效应。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475"/>
      <w:r>
        <w:rPr>
          <w:rFonts w:ascii="仿宋" w:eastAsia="仿宋" w:hAnsi="仿宋" w:cs="仿宋" w:hint="eastAsia"/>
          <w:sz w:val="28"/>
          <w:lang w:eastAsia="zh-CN"/>
        </w:rPr>
        <w:t>(五)、月桂酸项目背景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在当今迅猛发展的商业环境中，月桂酸项目的动因根植于对多方面因素的审慎考量。这个月桂酸项目的提出并非孤立的决策，而是对企业所处背景深入思考的产物。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市场的不断演变是月桂酸项目背后的首要原因。科技的迅速发展和全球市场的快速变化使得企业必须灵活应对。月桂酸项目应运而生，旨在通过创新性的解决方案迎合市场的多变需求，赢得竞争中的先机。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竞争的激烈程度也是月桂酸项目背景中不可忽视的一环。企业需要在激烈竞争中脱颖而出，为此，月桂酸项目致力于打破常规，提供独特的价值主张，以吸引客户并确保市场份额的增长。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技术的迅速发展为企业带来了机遇与挑战。作为月桂酸项目启动的背景之一，对新兴技术的应用将有助于提升企业的技术水平，使其在不断演进的商业环境中保持竞争优势。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此外，社会对企业责任的期望也在逐渐升高。月桂酸项目充分融入了社会责任的理念，通过可持续经营和社会公益月桂酸项目，企图为社会贡献一份力量，在商业成功的同时关注社会价值。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44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44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的技术管理特点体现在其创新导向。通过引入最先进的技术趋势和解决方案，月桂酸项目致力于提升科技含量、提高质量和效率水平。这意味着我们将采用最新的工具和方法，确保月桂酸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月桂酸项目技术管理的显著特征。通过整合不同领域的技术资源，我们实现了跨学科的协同工作。这有助于优化技术架构，提高整体效能。此外，整合性策略还促进了不同技术团队之间的紧密沟通和高效合作，确保月桂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月桂酸项目所采用的技术。通过不断优化技术方案，月桂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月桂酸项目团队将在月桂酸项目初期识别可能的技术风险，并采取相应的预防和应对措施。通过建立健全的风险评估机制，月桂酸项目能够在实施过程中及时发现并解决潜在的技术问题，保障月桂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通过这些独特的技术管理特点，我们确信在月桂酸项目中，技术将成为月桂酸项目成功的有力支持。这一深度剖析揭示了技术管理在月桂酸项目实施中的关键作用，为月桂酸项目的技术基础奠定了坚实的基础。</w:t>
      </w:r>
    </w:p>
    <w:p>
      <w:pPr>
        <w:pStyle w:val="Heading2"/>
        <w:ind w:firstLine="560" w:firstLineChars="200"/>
        <w:rPr>
          <w:rFonts w:ascii="仿宋" w:eastAsia="仿宋" w:hAnsi="仿宋" w:cs="仿宋" w:hint="eastAsia"/>
          <w:sz w:val="28"/>
          <w:lang w:eastAsia="zh-CN"/>
        </w:rPr>
      </w:pPr>
      <w:bookmarkStart w:id="10" w:name="_Toc24801"/>
      <w:r>
        <w:rPr>
          <w:rFonts w:ascii="仿宋" w:eastAsia="仿宋" w:hAnsi="仿宋" w:cs="仿宋" w:hint="eastAsia"/>
          <w:sz w:val="28"/>
          <w:lang w:eastAsia="zh-CN"/>
        </w:rPr>
        <w:t>(二)、月桂酸项目工艺技术设计方案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月桂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月桂酸项目将严格按照相关行业规范要求进行组织。通过有效控制产品质量，月桂酸项目将致力于为顾客提供优质的月桂酸项目产品和良好的服务。这体现了月桂酸项目对于生产活动合规性和质量标准的高度重视，为月桂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月桂酸项目注重生态效益和清洁生产原则。月桂酸项目建设将紧密结合地方特色经济发展，与社会经济发展规划和区域环境保护规划方案相协调一致。通过与当地区域自然生态系统的结合，月桂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月桂酸项目产品具有多样化的客户需求和个性化的特点。因此，月桂酸项目产品规格品种多样，且单批生产数量较小。为满足这一特点，月桂酸项目承办单位将建设先进的柔性制造生产线。通过广泛应用柔性制造技术，月桂酸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月桂酸项目采用的技术具有较高的技术含量和自动化水平，处于国内先进水平。这一技术选用不仅体现了对生产效率、质量和环境友好性的高标准要求，同时为月桂酸项目的可持续发展奠定了坚实的基础。</w:t>
      </w:r>
    </w:p>
    <w:p>
      <w:pPr>
        <w:pStyle w:val="Heading2"/>
        <w:ind w:firstLine="560" w:firstLineChars="200"/>
        <w:rPr>
          <w:rFonts w:ascii="仿宋" w:eastAsia="仿宋" w:hAnsi="仿宋" w:cs="仿宋" w:hint="eastAsia"/>
          <w:sz w:val="28"/>
          <w:lang w:eastAsia="zh-CN"/>
        </w:rPr>
      </w:pPr>
      <w:bookmarkStart w:id="11" w:name="_Toc2647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为确保月桂酸项目的高效生产和技术实施，我们制定了一套精心设计的设备选型方案，以满足月桂酸项目生产、质量和环保的要求。该方案的主要特点如下：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月桂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针对月桂酸项目产品的多样性和小批量生产的特点，我们将建设柔性制造生产线。通过在设备选型中考虑柔性制造技术，可以灵活应对不同产品规格和生产需求，实现生产线的高度灵活性和适应性。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397"/>
      <w:r>
        <w:rPr>
          <w:rFonts w:ascii="仿宋" w:eastAsia="仿宋" w:hAnsi="仿宋" w:cs="仿宋" w:hint="eastAsia"/>
          <w:sz w:val="28"/>
          <w:lang w:eastAsia="zh-CN"/>
        </w:rPr>
        <w:t>三、月桂酸项目建设背景及必要性分析</w:t>
      </w:r>
      <w:bookmarkEnd w:id="12"/>
    </w:p>
    <w:p>
      <w:pPr>
        <w:pStyle w:val="Heading2"/>
        <w:rPr>
          <w:rFonts w:ascii="仿宋" w:eastAsia="仿宋" w:hAnsi="仿宋" w:cs="仿宋" w:hint="eastAsia"/>
          <w:lang w:eastAsia="zh-CN"/>
        </w:rPr>
      </w:pPr>
      <w:bookmarkStart w:id="13" w:name="_Toc31849"/>
      <w:r>
        <w:rPr>
          <w:rFonts w:ascii="仿宋" w:eastAsia="仿宋" w:hAnsi="仿宋" w:cs="仿宋" w:hint="eastAsia"/>
          <w:lang w:eastAsia="zh-CN"/>
        </w:rPr>
        <w:t>(一)、月桂酸项目背景分析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月桂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我们的背景分析将深入挖掘当前行业的发展趋势，通过对竞争态势的全面审视，找到月桂酸项目在这个潮流中的定位。同时，我们将关注行业内涌现的新兴机遇，以便月桂酸项目更好地融入行业发展的潮流中。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月桂酸项目提供了强大的发展动力。我们将聚焦于行业内最新的技术发展趋势，包括但不限于人工智能、大数据分析、物联网等领域。通过深度的技术研究，我们将确保月桂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月桂酸项目发展的源泉。我们将投入更多的精力对市场需求进行深入剖析，超越表面的需求，深入挖掘潜在的市场痛点和机遇。通过对市场需求的细致了解，月桂酸项目将更有针对性地设计解决方案，满足市场的多样化需求，从而更好地促进月桂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月桂酸项目战略至关重要。我们将对竞争态势进行更为深入的分析，包括但不限于市场份额、产品特点、客户满意度等多个维度。通过深度的竞争分析，月桂酸项目将能够更准确地把握市场脉搏，制定具有竞争力的月桂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月桂酸项目的发展具有直接的影响。我们将进行更为全面的法规和政策分析，了解行业发展中的潜在法律风险和合规挑战。通过充分了解和遵守相关法规，月桂酸项目将确保在法律框架内合法合规运营，为月桂酸项目的稳健发展提供有力支持。</w:t>
      </w:r>
    </w:p>
    <w:p>
      <w:pPr>
        <w:pStyle w:val="Heading2"/>
        <w:ind w:firstLine="560" w:firstLineChars="200"/>
        <w:rPr>
          <w:rFonts w:ascii="仿宋" w:eastAsia="仿宋" w:hAnsi="仿宋" w:cs="仿宋" w:hint="eastAsia"/>
          <w:sz w:val="28"/>
          <w:lang w:eastAsia="zh-CN"/>
        </w:rPr>
      </w:pPr>
      <w:bookmarkStart w:id="14" w:name="_Toc389"/>
      <w:r>
        <w:rPr>
          <w:rFonts w:ascii="仿宋" w:eastAsia="仿宋" w:hAnsi="仿宋" w:cs="仿宋" w:hint="eastAsia"/>
          <w:sz w:val="28"/>
          <w:lang w:eastAsia="zh-CN"/>
        </w:rPr>
        <w:t>(二)、月桂酸项目建设必要性分析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建设的迫切性源于对行业发展趋势的深刻洞察。我们正处于一个行业变革的时代，科技创新、数字化转型成为企业发展的关键动力。月桂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建设不仅仅是为了跟上潮流，更是为了通过技术创新推动企业的持续发展。通过引入先进的技术和解决方案，月桂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月桂酸项目的建设成为必然选择，通过提高产品质量、拓展服务领域，从而在竞争中获得更多的机会。月桂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月桂酸项目建设的必要性体现在对客户需求更精准的满足。通过月桂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建设的背后是对企业持续创新的追求。只有通过不断创新，企业才能在竞争中立于不败之地。月桂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3830"/>
      <w:r>
        <w:rPr>
          <w:rFonts w:ascii="仿宋" w:eastAsia="仿宋" w:hAnsi="仿宋" w:cs="仿宋" w:hint="eastAsia"/>
          <w:sz w:val="28"/>
          <w:lang w:eastAsia="zh-CN"/>
        </w:rPr>
        <w:t>四、月桂酸项目绩效评估</w:t>
      </w:r>
      <w:bookmarkEnd w:id="15"/>
    </w:p>
    <w:p>
      <w:pPr>
        <w:pStyle w:val="Heading2"/>
        <w:rPr>
          <w:rFonts w:ascii="仿宋" w:eastAsia="仿宋" w:hAnsi="仿宋" w:cs="仿宋" w:hint="eastAsia"/>
          <w:lang w:eastAsia="zh-CN"/>
        </w:rPr>
      </w:pPr>
      <w:bookmarkStart w:id="16" w:name="_Toc2263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在月桂酸项目中，我们设计了一套全面的绩效评估指标，以确保月桂酸项目的可控和成功交付。这些指标跨足月桂酸项目目标、成本、进度和质量等多个维度，为我们提供了全面洞察月桂酸项目的健康状况。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酸项目目标达成率是我们关注的首要指标。我们设定了明确的目标，并通过定期监测和评估，迅速发现并应对潜在的目标偏差。这为月桂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成本绩效是另一个核心关注点。通过实际成本与预算成本的对比分析，我们深入了解成本差异的原因，及时调整资源分配，保持月桂酸项目在经济效益方面的合理水平。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https://d.book118.com/837133025132006035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527EBD"/>
    <w:rsid w:val="22527E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133025132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2024-01-29T09:45:00Z</dcterms:created>
  <dcterms:modified xsi:type="dcterms:W3CDTF">2024-01-29T09:45:38Z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C2B21069B2234655A26D25CC147A59CC_11</vt:lpwstr>
  </property>
  <property fmtid="{D5CDD505-2E9C-101B-9397-08002B2CF9AE}" pid="3" name="KSOProductBuildVer">
    <vt:lpwstr>2052-12.1.0.16250</vt:lpwstr>
  </property>
</Properties>
</file>