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7" w:history="1">
        <w:r>
          <w:rPr>
            <w:rFonts w:ascii="仿宋" w:eastAsia="仿宋" w:hAnsi="仿宋" w:cs="仿宋" w:hint="eastAsia"/>
            <w:lang w:eastAsia="zh-CN"/>
          </w:rPr>
          <w:t>前言</w:t>
        </w:r>
        <w:r>
          <w:tab/>
        </w:r>
        <w:r>
          <w:fldChar w:fldCharType="begin"/>
        </w:r>
        <w:r>
          <w:instrText xml:space="preserve"> PAGEREF _Toc19717 \h </w:instrText>
        </w:r>
        <w:r>
          <w:fldChar w:fldCharType="separate"/>
        </w:r>
        <w:r>
          <w:t>3</w:t>
        </w:r>
        <w:r>
          <w:fldChar w:fldCharType="end"/>
        </w:r>
      </w:hyperlink>
    </w:p>
    <w:p>
      <w:pPr>
        <w:pStyle w:val="TOC1"/>
        <w:tabs>
          <w:tab w:val="right" w:leader="dot" w:pos="8306"/>
        </w:tabs>
      </w:pPr>
      <w:hyperlink w:anchor="_Toc31692" w:history="1">
        <w:r>
          <w:rPr>
            <w:rFonts w:ascii="仿宋" w:eastAsia="仿宋" w:hAnsi="仿宋" w:cs="仿宋" w:hint="eastAsia"/>
            <w:lang w:eastAsia="zh-CN"/>
          </w:rPr>
          <w:t>一、航天器项目土建工程</w:t>
        </w:r>
        <w:r>
          <w:tab/>
        </w:r>
        <w:r>
          <w:fldChar w:fldCharType="begin"/>
        </w:r>
        <w:r>
          <w:instrText xml:space="preserve"> PAGEREF _Toc31692 \h </w:instrText>
        </w:r>
        <w:r>
          <w:fldChar w:fldCharType="separate"/>
        </w:r>
        <w:r>
          <w:t>3</w:t>
        </w:r>
        <w:r>
          <w:fldChar w:fldCharType="end"/>
        </w:r>
      </w:hyperlink>
    </w:p>
    <w:p>
      <w:pPr>
        <w:pStyle w:val="TOC2"/>
        <w:tabs>
          <w:tab w:val="right" w:leader="dot" w:pos="8306"/>
        </w:tabs>
      </w:pPr>
      <w:hyperlink w:anchor="_Toc13312" w:history="1">
        <w:r>
          <w:rPr>
            <w:rFonts w:ascii="仿宋" w:eastAsia="仿宋" w:hAnsi="仿宋" w:cs="仿宋" w:hint="eastAsia"/>
            <w:lang w:eastAsia="zh-CN"/>
          </w:rPr>
          <w:t>(一)、建筑工程设计原则</w:t>
        </w:r>
        <w:r>
          <w:tab/>
        </w:r>
        <w:r>
          <w:fldChar w:fldCharType="begin"/>
        </w:r>
        <w:r>
          <w:instrText xml:space="preserve"> PAGEREF _Toc13312 \h </w:instrText>
        </w:r>
        <w:r>
          <w:fldChar w:fldCharType="separate"/>
        </w:r>
        <w:r>
          <w:t>3</w:t>
        </w:r>
        <w:r>
          <w:fldChar w:fldCharType="end"/>
        </w:r>
      </w:hyperlink>
    </w:p>
    <w:p>
      <w:pPr>
        <w:pStyle w:val="TOC2"/>
        <w:tabs>
          <w:tab w:val="right" w:leader="dot" w:pos="8306"/>
        </w:tabs>
      </w:pPr>
      <w:hyperlink w:anchor="_Toc9280" w:history="1">
        <w:r>
          <w:rPr>
            <w:rFonts w:ascii="仿宋" w:eastAsia="仿宋" w:hAnsi="仿宋" w:cs="仿宋" w:hint="eastAsia"/>
            <w:lang w:eastAsia="zh-CN"/>
          </w:rPr>
          <w:t>(二)、土建工程设计年限及安全等级</w:t>
        </w:r>
        <w:r>
          <w:tab/>
        </w:r>
        <w:r>
          <w:fldChar w:fldCharType="begin"/>
        </w:r>
        <w:r>
          <w:instrText xml:space="preserve"> PAGEREF _Toc9280 \h </w:instrText>
        </w:r>
        <w:r>
          <w:fldChar w:fldCharType="separate"/>
        </w:r>
        <w:r>
          <w:t>4</w:t>
        </w:r>
        <w:r>
          <w:fldChar w:fldCharType="end"/>
        </w:r>
      </w:hyperlink>
    </w:p>
    <w:p>
      <w:pPr>
        <w:pStyle w:val="TOC2"/>
        <w:tabs>
          <w:tab w:val="right" w:leader="dot" w:pos="8306"/>
        </w:tabs>
      </w:pPr>
      <w:hyperlink w:anchor="_Toc5533" w:history="1">
        <w:r>
          <w:rPr>
            <w:rFonts w:ascii="仿宋" w:eastAsia="仿宋" w:hAnsi="仿宋" w:cs="仿宋" w:hint="eastAsia"/>
            <w:lang w:eastAsia="zh-CN"/>
          </w:rPr>
          <w:t>(三)、建筑工程设计总体要求</w:t>
        </w:r>
        <w:r>
          <w:tab/>
        </w:r>
        <w:r>
          <w:fldChar w:fldCharType="begin"/>
        </w:r>
        <w:r>
          <w:instrText xml:space="preserve"> PAGEREF _Toc5533 \h </w:instrText>
        </w:r>
        <w:r>
          <w:fldChar w:fldCharType="separate"/>
        </w:r>
        <w:r>
          <w:t>5</w:t>
        </w:r>
        <w:r>
          <w:fldChar w:fldCharType="end"/>
        </w:r>
      </w:hyperlink>
    </w:p>
    <w:p>
      <w:pPr>
        <w:pStyle w:val="TOC2"/>
        <w:tabs>
          <w:tab w:val="right" w:leader="dot" w:pos="8306"/>
        </w:tabs>
      </w:pPr>
      <w:hyperlink w:anchor="_Toc5403" w:history="1">
        <w:r>
          <w:rPr>
            <w:rFonts w:ascii="仿宋" w:eastAsia="仿宋" w:hAnsi="仿宋" w:cs="仿宋" w:hint="eastAsia"/>
            <w:lang w:eastAsia="zh-CN"/>
          </w:rPr>
          <w:t>(四)、土建工程建设指标</w:t>
        </w:r>
        <w:r>
          <w:tab/>
        </w:r>
        <w:r>
          <w:fldChar w:fldCharType="begin"/>
        </w:r>
        <w:r>
          <w:instrText xml:space="preserve"> PAGEREF _Toc5403 \h </w:instrText>
        </w:r>
        <w:r>
          <w:fldChar w:fldCharType="separate"/>
        </w:r>
        <w:r>
          <w:t>6</w:t>
        </w:r>
        <w:r>
          <w:fldChar w:fldCharType="end"/>
        </w:r>
      </w:hyperlink>
    </w:p>
    <w:p>
      <w:pPr>
        <w:pStyle w:val="TOC1"/>
        <w:tabs>
          <w:tab w:val="right" w:leader="dot" w:pos="8306"/>
        </w:tabs>
      </w:pPr>
      <w:hyperlink w:anchor="_Toc3596" w:history="1">
        <w:r>
          <w:rPr>
            <w:rFonts w:ascii="仿宋" w:eastAsia="仿宋" w:hAnsi="仿宋" w:cs="仿宋" w:hint="eastAsia"/>
            <w:lang w:eastAsia="zh-CN"/>
          </w:rPr>
          <w:t>二、产品规划分析</w:t>
        </w:r>
        <w:r>
          <w:tab/>
        </w:r>
        <w:r>
          <w:fldChar w:fldCharType="begin"/>
        </w:r>
        <w:r>
          <w:instrText xml:space="preserve"> PAGEREF _Toc3596 \h </w:instrText>
        </w:r>
        <w:r>
          <w:fldChar w:fldCharType="separate"/>
        </w:r>
        <w:r>
          <w:t>6</w:t>
        </w:r>
        <w:r>
          <w:fldChar w:fldCharType="end"/>
        </w:r>
      </w:hyperlink>
    </w:p>
    <w:p>
      <w:pPr>
        <w:pStyle w:val="TOC2"/>
        <w:tabs>
          <w:tab w:val="right" w:leader="dot" w:pos="8306"/>
        </w:tabs>
      </w:pPr>
      <w:hyperlink w:anchor="_Toc9831" w:history="1">
        <w:r>
          <w:rPr>
            <w:rFonts w:ascii="仿宋" w:eastAsia="仿宋" w:hAnsi="仿宋" w:cs="仿宋" w:hint="eastAsia"/>
            <w:lang w:eastAsia="zh-CN"/>
          </w:rPr>
          <w:t>(一)、产品规划</w:t>
        </w:r>
        <w:r>
          <w:tab/>
        </w:r>
        <w:r>
          <w:fldChar w:fldCharType="begin"/>
        </w:r>
        <w:r>
          <w:instrText xml:space="preserve"> PAGEREF _Toc9831 \h </w:instrText>
        </w:r>
        <w:r>
          <w:fldChar w:fldCharType="separate"/>
        </w:r>
        <w:r>
          <w:t>6</w:t>
        </w:r>
        <w:r>
          <w:fldChar w:fldCharType="end"/>
        </w:r>
      </w:hyperlink>
    </w:p>
    <w:p>
      <w:pPr>
        <w:pStyle w:val="TOC2"/>
        <w:tabs>
          <w:tab w:val="right" w:leader="dot" w:pos="8306"/>
        </w:tabs>
      </w:pPr>
      <w:hyperlink w:anchor="_Toc22398" w:history="1">
        <w:r>
          <w:rPr>
            <w:rFonts w:ascii="仿宋" w:eastAsia="仿宋" w:hAnsi="仿宋" w:cs="仿宋" w:hint="eastAsia"/>
            <w:lang w:eastAsia="zh-CN"/>
          </w:rPr>
          <w:t>(二)、建设规模</w:t>
        </w:r>
        <w:r>
          <w:tab/>
        </w:r>
        <w:r>
          <w:fldChar w:fldCharType="begin"/>
        </w:r>
        <w:r>
          <w:instrText xml:space="preserve"> PAGEREF _Toc22398 \h </w:instrText>
        </w:r>
        <w:r>
          <w:fldChar w:fldCharType="separate"/>
        </w:r>
        <w:r>
          <w:t>7</w:t>
        </w:r>
        <w:r>
          <w:fldChar w:fldCharType="end"/>
        </w:r>
      </w:hyperlink>
    </w:p>
    <w:p>
      <w:pPr>
        <w:pStyle w:val="TOC1"/>
        <w:tabs>
          <w:tab w:val="right" w:leader="dot" w:pos="8306"/>
        </w:tabs>
      </w:pPr>
      <w:hyperlink w:anchor="_Toc2735" w:history="1">
        <w:r>
          <w:rPr>
            <w:rFonts w:ascii="仿宋" w:eastAsia="仿宋" w:hAnsi="仿宋" w:cs="仿宋" w:hint="eastAsia"/>
            <w:lang w:eastAsia="zh-CN"/>
          </w:rPr>
          <w:t>三、航天器项目可持续发展</w:t>
        </w:r>
        <w:r>
          <w:tab/>
        </w:r>
        <w:r>
          <w:fldChar w:fldCharType="begin"/>
        </w:r>
        <w:r>
          <w:instrText xml:space="preserve"> PAGEREF _Toc2735 \h </w:instrText>
        </w:r>
        <w:r>
          <w:fldChar w:fldCharType="separate"/>
        </w:r>
        <w:r>
          <w:t>8</w:t>
        </w:r>
        <w:r>
          <w:fldChar w:fldCharType="end"/>
        </w:r>
      </w:hyperlink>
    </w:p>
    <w:p>
      <w:pPr>
        <w:pStyle w:val="TOC2"/>
        <w:tabs>
          <w:tab w:val="right" w:leader="dot" w:pos="8306"/>
        </w:tabs>
      </w:pPr>
      <w:hyperlink w:anchor="_Toc16105" w:history="1">
        <w:r>
          <w:rPr>
            <w:rFonts w:ascii="仿宋" w:eastAsia="仿宋" w:hAnsi="仿宋" w:cs="仿宋" w:hint="eastAsia"/>
            <w:lang w:eastAsia="zh-CN"/>
          </w:rPr>
          <w:t>(一)、可持续战略与实践</w:t>
        </w:r>
        <w:r>
          <w:tab/>
        </w:r>
        <w:r>
          <w:fldChar w:fldCharType="begin"/>
        </w:r>
        <w:r>
          <w:instrText xml:space="preserve"> PAGEREF _Toc16105 \h </w:instrText>
        </w:r>
        <w:r>
          <w:fldChar w:fldCharType="separate"/>
        </w:r>
        <w:r>
          <w:t>8</w:t>
        </w:r>
        <w:r>
          <w:fldChar w:fldCharType="end"/>
        </w:r>
      </w:hyperlink>
    </w:p>
    <w:p>
      <w:pPr>
        <w:pStyle w:val="TOC2"/>
        <w:tabs>
          <w:tab w:val="right" w:leader="dot" w:pos="8306"/>
        </w:tabs>
      </w:pPr>
      <w:hyperlink w:anchor="_Toc5447" w:history="1">
        <w:r>
          <w:rPr>
            <w:rFonts w:ascii="仿宋" w:eastAsia="仿宋" w:hAnsi="仿宋" w:cs="仿宋" w:hint="eastAsia"/>
            <w:lang w:eastAsia="zh-CN"/>
          </w:rPr>
          <w:t>(二)、环保与社会责任</w:t>
        </w:r>
        <w:r>
          <w:tab/>
        </w:r>
        <w:r>
          <w:fldChar w:fldCharType="begin"/>
        </w:r>
        <w:r>
          <w:instrText xml:space="preserve"> PAGEREF _Toc5447 \h </w:instrText>
        </w:r>
        <w:r>
          <w:fldChar w:fldCharType="separate"/>
        </w:r>
        <w:r>
          <w:t>9</w:t>
        </w:r>
        <w:r>
          <w:fldChar w:fldCharType="end"/>
        </w:r>
      </w:hyperlink>
    </w:p>
    <w:p>
      <w:pPr>
        <w:pStyle w:val="TOC1"/>
        <w:tabs>
          <w:tab w:val="right" w:leader="dot" w:pos="8306"/>
        </w:tabs>
      </w:pPr>
      <w:hyperlink w:anchor="_Toc25532" w:history="1">
        <w:r>
          <w:rPr>
            <w:rFonts w:ascii="仿宋" w:eastAsia="仿宋" w:hAnsi="仿宋" w:cs="仿宋" w:hint="eastAsia"/>
            <w:lang w:eastAsia="zh-CN"/>
          </w:rPr>
          <w:t>四、工艺说明</w:t>
        </w:r>
        <w:r>
          <w:tab/>
        </w:r>
        <w:r>
          <w:fldChar w:fldCharType="begin"/>
        </w:r>
        <w:r>
          <w:instrText xml:space="preserve"> PAGEREF _Toc25532 \h </w:instrText>
        </w:r>
        <w:r>
          <w:fldChar w:fldCharType="separate"/>
        </w:r>
        <w:r>
          <w:t>10</w:t>
        </w:r>
        <w:r>
          <w:fldChar w:fldCharType="end"/>
        </w:r>
      </w:hyperlink>
    </w:p>
    <w:p>
      <w:pPr>
        <w:pStyle w:val="TOC2"/>
        <w:tabs>
          <w:tab w:val="right" w:leader="dot" w:pos="8306"/>
        </w:tabs>
      </w:pPr>
      <w:hyperlink w:anchor="_Toc17313" w:history="1">
        <w:r>
          <w:rPr>
            <w:rFonts w:ascii="仿宋" w:eastAsia="仿宋" w:hAnsi="仿宋" w:cs="仿宋" w:hint="eastAsia"/>
            <w:lang w:eastAsia="zh-CN"/>
          </w:rPr>
          <w:t>(一)、技术管理特点</w:t>
        </w:r>
        <w:r>
          <w:tab/>
        </w:r>
        <w:r>
          <w:fldChar w:fldCharType="begin"/>
        </w:r>
        <w:r>
          <w:instrText xml:space="preserve"> PAGEREF _Toc17313 \h </w:instrText>
        </w:r>
        <w:r>
          <w:fldChar w:fldCharType="separate"/>
        </w:r>
        <w:r>
          <w:t>10</w:t>
        </w:r>
        <w:r>
          <w:fldChar w:fldCharType="end"/>
        </w:r>
      </w:hyperlink>
    </w:p>
    <w:p>
      <w:pPr>
        <w:pStyle w:val="TOC2"/>
        <w:tabs>
          <w:tab w:val="right" w:leader="dot" w:pos="8306"/>
        </w:tabs>
      </w:pPr>
      <w:hyperlink w:anchor="_Toc16987" w:history="1">
        <w:r>
          <w:rPr>
            <w:rFonts w:ascii="仿宋" w:eastAsia="仿宋" w:hAnsi="仿宋" w:cs="仿宋" w:hint="eastAsia"/>
            <w:lang w:eastAsia="zh-CN"/>
          </w:rPr>
          <w:t>(二)、航天器项目工艺技术设计方案</w:t>
        </w:r>
        <w:r>
          <w:tab/>
        </w:r>
        <w:r>
          <w:fldChar w:fldCharType="begin"/>
        </w:r>
        <w:r>
          <w:instrText xml:space="preserve"> PAGEREF _Toc16987 \h </w:instrText>
        </w:r>
        <w:r>
          <w:fldChar w:fldCharType="separate"/>
        </w:r>
        <w:r>
          <w:t>11</w:t>
        </w:r>
        <w:r>
          <w:fldChar w:fldCharType="end"/>
        </w:r>
      </w:hyperlink>
    </w:p>
    <w:p>
      <w:pPr>
        <w:pStyle w:val="TOC2"/>
        <w:tabs>
          <w:tab w:val="right" w:leader="dot" w:pos="8306"/>
        </w:tabs>
      </w:pPr>
      <w:hyperlink w:anchor="_Toc10849" w:history="1">
        <w:r>
          <w:rPr>
            <w:rFonts w:ascii="仿宋" w:eastAsia="仿宋" w:hAnsi="仿宋" w:cs="仿宋" w:hint="eastAsia"/>
            <w:lang w:eastAsia="zh-CN"/>
          </w:rPr>
          <w:t>(三)、设备选型方案</w:t>
        </w:r>
        <w:r>
          <w:tab/>
        </w:r>
        <w:r>
          <w:fldChar w:fldCharType="begin"/>
        </w:r>
        <w:r>
          <w:instrText xml:space="preserve"> PAGEREF _Toc10849 \h </w:instrText>
        </w:r>
        <w:r>
          <w:fldChar w:fldCharType="separate"/>
        </w:r>
        <w:r>
          <w:t>12</w:t>
        </w:r>
        <w:r>
          <w:fldChar w:fldCharType="end"/>
        </w:r>
      </w:hyperlink>
    </w:p>
    <w:p>
      <w:pPr>
        <w:pStyle w:val="TOC1"/>
        <w:tabs>
          <w:tab w:val="right" w:leader="dot" w:pos="8306"/>
        </w:tabs>
      </w:pPr>
      <w:hyperlink w:anchor="_Toc18273" w:history="1">
        <w:r>
          <w:rPr>
            <w:rFonts w:ascii="仿宋" w:eastAsia="仿宋" w:hAnsi="仿宋" w:cs="仿宋" w:hint="eastAsia"/>
            <w:lang w:eastAsia="zh-CN"/>
          </w:rPr>
          <w:t>五、航天器项目绩效评估</w:t>
        </w:r>
        <w:r>
          <w:tab/>
        </w:r>
        <w:r>
          <w:fldChar w:fldCharType="begin"/>
        </w:r>
        <w:r>
          <w:instrText xml:space="preserve"> PAGEREF _Toc18273 \h </w:instrText>
        </w:r>
        <w:r>
          <w:fldChar w:fldCharType="separate"/>
        </w:r>
        <w:r>
          <w:t>13</w:t>
        </w:r>
        <w:r>
          <w:fldChar w:fldCharType="end"/>
        </w:r>
      </w:hyperlink>
    </w:p>
    <w:p>
      <w:pPr>
        <w:pStyle w:val="TOC2"/>
        <w:tabs>
          <w:tab w:val="right" w:leader="dot" w:pos="8306"/>
        </w:tabs>
      </w:pPr>
      <w:hyperlink w:anchor="_Toc11289" w:history="1">
        <w:r>
          <w:rPr>
            <w:rFonts w:ascii="仿宋" w:eastAsia="仿宋" w:hAnsi="仿宋" w:cs="仿宋" w:hint="eastAsia"/>
            <w:lang w:eastAsia="zh-CN"/>
          </w:rPr>
          <w:t>(一)、绩效评估指标</w:t>
        </w:r>
        <w:r>
          <w:tab/>
        </w:r>
        <w:r>
          <w:fldChar w:fldCharType="begin"/>
        </w:r>
        <w:r>
          <w:instrText xml:space="preserve"> PAGEREF _Toc11289 \h </w:instrText>
        </w:r>
        <w:r>
          <w:fldChar w:fldCharType="separate"/>
        </w:r>
        <w:r>
          <w:t>13</w:t>
        </w:r>
        <w:r>
          <w:fldChar w:fldCharType="end"/>
        </w:r>
      </w:hyperlink>
    </w:p>
    <w:p>
      <w:pPr>
        <w:pStyle w:val="TOC2"/>
        <w:tabs>
          <w:tab w:val="right" w:leader="dot" w:pos="8306"/>
        </w:tabs>
      </w:pPr>
      <w:hyperlink w:anchor="_Toc23027" w:history="1">
        <w:r>
          <w:rPr>
            <w:rFonts w:ascii="仿宋" w:eastAsia="仿宋" w:hAnsi="仿宋" w:cs="仿宋" w:hint="eastAsia"/>
            <w:lang w:eastAsia="zh-CN"/>
          </w:rPr>
          <w:t>(二)、绩效评估方法</w:t>
        </w:r>
        <w:r>
          <w:tab/>
        </w:r>
        <w:r>
          <w:fldChar w:fldCharType="begin"/>
        </w:r>
        <w:r>
          <w:instrText xml:space="preserve"> PAGEREF _Toc23027 \h </w:instrText>
        </w:r>
        <w:r>
          <w:fldChar w:fldCharType="separate"/>
        </w:r>
        <w:r>
          <w:t>14</w:t>
        </w:r>
        <w:r>
          <w:fldChar w:fldCharType="end"/>
        </w:r>
      </w:hyperlink>
    </w:p>
    <w:p>
      <w:pPr>
        <w:pStyle w:val="TOC2"/>
        <w:tabs>
          <w:tab w:val="right" w:leader="dot" w:pos="8306"/>
        </w:tabs>
      </w:pPr>
      <w:hyperlink w:anchor="_Toc20176" w:history="1">
        <w:r>
          <w:rPr>
            <w:rFonts w:ascii="仿宋" w:eastAsia="仿宋" w:hAnsi="仿宋" w:cs="仿宋" w:hint="eastAsia"/>
            <w:lang w:eastAsia="zh-CN"/>
          </w:rPr>
          <w:t>(三)、绩效评估周期</w:t>
        </w:r>
        <w:r>
          <w:tab/>
        </w:r>
        <w:r>
          <w:fldChar w:fldCharType="begin"/>
        </w:r>
        <w:r>
          <w:instrText xml:space="preserve"> PAGEREF _Toc20176 \h </w:instrText>
        </w:r>
        <w:r>
          <w:fldChar w:fldCharType="separate"/>
        </w:r>
        <w:r>
          <w:t>15</w:t>
        </w:r>
        <w:r>
          <w:fldChar w:fldCharType="end"/>
        </w:r>
      </w:hyperlink>
    </w:p>
    <w:p>
      <w:pPr>
        <w:pStyle w:val="TOC1"/>
        <w:tabs>
          <w:tab w:val="right" w:leader="dot" w:pos="8306"/>
        </w:tabs>
      </w:pPr>
      <w:hyperlink w:anchor="_Toc32170" w:history="1">
        <w:r>
          <w:rPr>
            <w:rFonts w:ascii="仿宋" w:eastAsia="仿宋" w:hAnsi="仿宋" w:cs="仿宋" w:hint="eastAsia"/>
            <w:lang w:eastAsia="zh-CN"/>
          </w:rPr>
          <w:t>六、航天器项目文档管理</w:t>
        </w:r>
        <w:r>
          <w:tab/>
        </w:r>
        <w:r>
          <w:fldChar w:fldCharType="begin"/>
        </w:r>
        <w:r>
          <w:instrText xml:space="preserve"> PAGEREF _Toc32170 \h </w:instrText>
        </w:r>
        <w:r>
          <w:fldChar w:fldCharType="separate"/>
        </w:r>
        <w:r>
          <w:t>16</w:t>
        </w:r>
        <w:r>
          <w:fldChar w:fldCharType="end"/>
        </w:r>
      </w:hyperlink>
    </w:p>
    <w:p>
      <w:pPr>
        <w:pStyle w:val="TOC2"/>
        <w:tabs>
          <w:tab w:val="right" w:leader="dot" w:pos="8306"/>
        </w:tabs>
      </w:pPr>
      <w:hyperlink w:anchor="_Toc28345" w:history="1">
        <w:r>
          <w:rPr>
            <w:rFonts w:ascii="仿宋" w:eastAsia="仿宋" w:hAnsi="仿宋" w:cs="仿宋" w:hint="eastAsia"/>
            <w:lang w:eastAsia="zh-CN"/>
          </w:rPr>
          <w:t>(一)、文档编制与审查</w:t>
        </w:r>
        <w:r>
          <w:tab/>
        </w:r>
        <w:r>
          <w:fldChar w:fldCharType="begin"/>
        </w:r>
        <w:r>
          <w:instrText xml:space="preserve"> PAGEREF _Toc28345 \h </w:instrText>
        </w:r>
        <w:r>
          <w:fldChar w:fldCharType="separate"/>
        </w:r>
        <w:r>
          <w:t>16</w:t>
        </w:r>
        <w:r>
          <w:fldChar w:fldCharType="end"/>
        </w:r>
      </w:hyperlink>
    </w:p>
    <w:p>
      <w:pPr>
        <w:pStyle w:val="TOC2"/>
        <w:tabs>
          <w:tab w:val="right" w:leader="dot" w:pos="8306"/>
        </w:tabs>
      </w:pPr>
      <w:hyperlink w:anchor="_Toc28899" w:history="1">
        <w:r>
          <w:rPr>
            <w:rFonts w:ascii="仿宋" w:eastAsia="仿宋" w:hAnsi="仿宋" w:cs="仿宋" w:hint="eastAsia"/>
            <w:lang w:eastAsia="zh-CN"/>
          </w:rPr>
          <w:t>(二)、文档发布与分发</w:t>
        </w:r>
        <w:r>
          <w:tab/>
        </w:r>
        <w:r>
          <w:fldChar w:fldCharType="begin"/>
        </w:r>
        <w:r>
          <w:instrText xml:space="preserve"> PAGEREF _Toc28899 \h </w:instrText>
        </w:r>
        <w:r>
          <w:fldChar w:fldCharType="separate"/>
        </w:r>
        <w:r>
          <w:t>18</w:t>
        </w:r>
        <w:r>
          <w:fldChar w:fldCharType="end"/>
        </w:r>
      </w:hyperlink>
    </w:p>
    <w:p>
      <w:pPr>
        <w:pStyle w:val="TOC2"/>
        <w:tabs>
          <w:tab w:val="right" w:leader="dot" w:pos="8306"/>
        </w:tabs>
      </w:pPr>
      <w:hyperlink w:anchor="_Toc16337" w:history="1">
        <w:r>
          <w:rPr>
            <w:rFonts w:ascii="仿宋" w:eastAsia="仿宋" w:hAnsi="仿宋" w:cs="仿宋" w:hint="eastAsia"/>
            <w:lang w:eastAsia="zh-CN"/>
          </w:rPr>
          <w:t>(三)、文档存档与归档</w:t>
        </w:r>
        <w:r>
          <w:tab/>
        </w:r>
        <w:r>
          <w:fldChar w:fldCharType="begin"/>
        </w:r>
        <w:r>
          <w:instrText xml:space="preserve"> PAGEREF _Toc16337 \h </w:instrText>
        </w:r>
        <w:r>
          <w:fldChar w:fldCharType="separate"/>
        </w:r>
        <w:r>
          <w:t>19</w:t>
        </w:r>
        <w:r>
          <w:fldChar w:fldCharType="end"/>
        </w:r>
      </w:hyperlink>
    </w:p>
    <w:p>
      <w:pPr>
        <w:pStyle w:val="TOC1"/>
        <w:tabs>
          <w:tab w:val="right" w:leader="dot" w:pos="8306"/>
        </w:tabs>
      </w:pPr>
      <w:hyperlink w:anchor="_Toc4724" w:history="1">
        <w:r>
          <w:rPr>
            <w:rFonts w:ascii="仿宋" w:eastAsia="仿宋" w:hAnsi="仿宋" w:cs="仿宋" w:hint="eastAsia"/>
            <w:lang w:eastAsia="zh-CN"/>
          </w:rPr>
          <w:t>七、航天器项目财务管理</w:t>
        </w:r>
        <w:r>
          <w:tab/>
        </w:r>
        <w:r>
          <w:fldChar w:fldCharType="begin"/>
        </w:r>
        <w:r>
          <w:instrText xml:space="preserve"> PAGEREF _Toc4724 \h </w:instrText>
        </w:r>
        <w:r>
          <w:fldChar w:fldCharType="separate"/>
        </w:r>
        <w:r>
          <w:t>20</w:t>
        </w:r>
        <w:r>
          <w:fldChar w:fldCharType="end"/>
        </w:r>
      </w:hyperlink>
    </w:p>
    <w:p>
      <w:pPr>
        <w:pStyle w:val="TOC2"/>
        <w:tabs>
          <w:tab w:val="right" w:leader="dot" w:pos="8306"/>
        </w:tabs>
      </w:pPr>
      <w:hyperlink w:anchor="_Toc23865" w:history="1">
        <w:r>
          <w:rPr>
            <w:rFonts w:ascii="仿宋" w:eastAsia="仿宋" w:hAnsi="仿宋" w:cs="仿宋" w:hint="eastAsia"/>
            <w:lang w:eastAsia="zh-CN"/>
          </w:rPr>
          <w:t>(一)、资金需求大</w:t>
        </w:r>
        <w:r>
          <w:tab/>
        </w:r>
        <w:r>
          <w:fldChar w:fldCharType="begin"/>
        </w:r>
        <w:r>
          <w:instrText xml:space="preserve"> PAGEREF _Toc23865 \h </w:instrText>
        </w:r>
        <w:r>
          <w:fldChar w:fldCharType="separate"/>
        </w:r>
        <w:r>
          <w:t>20</w:t>
        </w:r>
        <w:r>
          <w:fldChar w:fldCharType="end"/>
        </w:r>
      </w:hyperlink>
    </w:p>
    <w:p>
      <w:pPr>
        <w:pStyle w:val="TOC2"/>
        <w:tabs>
          <w:tab w:val="right" w:leader="dot" w:pos="8306"/>
        </w:tabs>
      </w:pPr>
      <w:hyperlink w:anchor="_Toc29201" w:history="1">
        <w:r>
          <w:rPr>
            <w:rFonts w:ascii="仿宋" w:eastAsia="仿宋" w:hAnsi="仿宋" w:cs="仿宋" w:hint="eastAsia"/>
            <w:lang w:eastAsia="zh-CN"/>
          </w:rPr>
          <w:t>(二)、研发周期长</w:t>
        </w:r>
        <w:r>
          <w:tab/>
        </w:r>
        <w:r>
          <w:fldChar w:fldCharType="begin"/>
        </w:r>
        <w:r>
          <w:instrText xml:space="preserve"> PAGEREF _Toc29201 \h </w:instrText>
        </w:r>
        <w:r>
          <w:fldChar w:fldCharType="separate"/>
        </w:r>
        <w:r>
          <w:t>21</w:t>
        </w:r>
        <w:r>
          <w:fldChar w:fldCharType="end"/>
        </w:r>
      </w:hyperlink>
    </w:p>
    <w:p>
      <w:pPr>
        <w:pStyle w:val="TOC2"/>
        <w:tabs>
          <w:tab w:val="right" w:leader="dot" w:pos="8306"/>
        </w:tabs>
      </w:pPr>
      <w:hyperlink w:anchor="_Toc23682" w:history="1">
        <w:r>
          <w:rPr>
            <w:rFonts w:ascii="仿宋" w:eastAsia="仿宋" w:hAnsi="仿宋" w:cs="仿宋" w:hint="eastAsia"/>
            <w:lang w:eastAsia="zh-CN"/>
          </w:rPr>
          <w:t>(三)、市场风险大</w:t>
        </w:r>
        <w:r>
          <w:tab/>
        </w:r>
        <w:r>
          <w:fldChar w:fldCharType="begin"/>
        </w:r>
        <w:r>
          <w:instrText xml:space="preserve"> PAGEREF _Toc23682 \h </w:instrText>
        </w:r>
        <w:r>
          <w:fldChar w:fldCharType="separate"/>
        </w:r>
        <w:r>
          <w:t>22</w:t>
        </w:r>
        <w:r>
          <w:fldChar w:fldCharType="end"/>
        </w:r>
      </w:hyperlink>
    </w:p>
    <w:p>
      <w:pPr>
        <w:pStyle w:val="TOC2"/>
        <w:tabs>
          <w:tab w:val="right" w:leader="dot" w:pos="8306"/>
        </w:tabs>
      </w:pPr>
      <w:hyperlink w:anchor="_Toc18673" w:history="1">
        <w:r>
          <w:rPr>
            <w:rFonts w:ascii="仿宋" w:eastAsia="仿宋" w:hAnsi="仿宋" w:cs="仿宋" w:hint="eastAsia"/>
            <w:lang w:eastAsia="zh-CN"/>
          </w:rPr>
          <w:t>(四)、利润率高</w:t>
        </w:r>
        <w:r>
          <w:tab/>
        </w:r>
        <w:r>
          <w:fldChar w:fldCharType="begin"/>
        </w:r>
        <w:r>
          <w:instrText xml:space="preserve"> PAGEREF _Toc18673 \h </w:instrText>
        </w:r>
        <w:r>
          <w:fldChar w:fldCharType="separate"/>
        </w:r>
        <w:r>
          <w:t>25</w:t>
        </w:r>
        <w:r>
          <w:fldChar w:fldCharType="end"/>
        </w:r>
      </w:hyperlink>
    </w:p>
    <w:p>
      <w:pPr>
        <w:pStyle w:val="TOC1"/>
        <w:tabs>
          <w:tab w:val="right" w:leader="dot" w:pos="8306"/>
        </w:tabs>
      </w:pPr>
      <w:hyperlink w:anchor="_Toc19534" w:history="1">
        <w:r>
          <w:rPr>
            <w:rFonts w:ascii="仿宋" w:eastAsia="仿宋" w:hAnsi="仿宋" w:cs="仿宋" w:hint="eastAsia"/>
            <w:lang w:eastAsia="zh-CN"/>
          </w:rPr>
          <w:t>八、航天器项目社会影响</w:t>
        </w:r>
        <w:r>
          <w:tab/>
        </w:r>
        <w:r>
          <w:fldChar w:fldCharType="begin"/>
        </w:r>
        <w:r>
          <w:instrText xml:space="preserve"> PAGEREF _Toc19534 \h </w:instrText>
        </w:r>
        <w:r>
          <w:fldChar w:fldCharType="separate"/>
        </w:r>
        <w:r>
          <w:t>27</w:t>
        </w:r>
        <w:r>
          <w:fldChar w:fldCharType="end"/>
        </w:r>
      </w:hyperlink>
    </w:p>
    <w:p>
      <w:pPr>
        <w:pStyle w:val="TOC2"/>
        <w:tabs>
          <w:tab w:val="right" w:leader="dot" w:pos="8306"/>
        </w:tabs>
      </w:pPr>
      <w:hyperlink w:anchor="_Toc17514" w:history="1">
        <w:r>
          <w:rPr>
            <w:rFonts w:ascii="仿宋" w:eastAsia="仿宋" w:hAnsi="仿宋" w:cs="仿宋" w:hint="eastAsia"/>
            <w:lang w:eastAsia="zh-CN"/>
          </w:rPr>
          <w:t>(一)、社会责任与义务</w:t>
        </w:r>
        <w:r>
          <w:tab/>
        </w:r>
        <w:r>
          <w:fldChar w:fldCharType="begin"/>
        </w:r>
        <w:r>
          <w:instrText xml:space="preserve"> PAGEREF _Toc17514 \h </w:instrText>
        </w:r>
        <w:r>
          <w:fldChar w:fldCharType="separate"/>
        </w:r>
        <w:r>
          <w:t>27</w:t>
        </w:r>
        <w:r>
          <w:fldChar w:fldCharType="end"/>
        </w:r>
      </w:hyperlink>
    </w:p>
    <w:p>
      <w:pPr>
        <w:pStyle w:val="TOC2"/>
        <w:tabs>
          <w:tab w:val="right" w:leader="dot" w:pos="8306"/>
        </w:tabs>
      </w:pPr>
      <w:hyperlink w:anchor="_Toc234" w:history="1">
        <w:r>
          <w:rPr>
            <w:rFonts w:ascii="仿宋" w:eastAsia="仿宋" w:hAnsi="仿宋" w:cs="仿宋" w:hint="eastAsia"/>
            <w:lang w:eastAsia="zh-CN"/>
          </w:rPr>
          <w:t>(二)、社会参与与沟通</w:t>
        </w:r>
        <w:r>
          <w:tab/>
        </w:r>
        <w:r>
          <w:fldChar w:fldCharType="begin"/>
        </w:r>
        <w:r>
          <w:instrText xml:space="preserve"> PAGEREF _Toc234 \h </w:instrText>
        </w:r>
        <w:r>
          <w:fldChar w:fldCharType="separate"/>
        </w:r>
        <w:r>
          <w:t>27</w:t>
        </w:r>
        <w:r>
          <w:fldChar w:fldCharType="end"/>
        </w:r>
      </w:hyperlink>
    </w:p>
    <w:p>
      <w:pPr>
        <w:pStyle w:val="TOC1"/>
        <w:tabs>
          <w:tab w:val="right" w:leader="dot" w:pos="8306"/>
        </w:tabs>
      </w:pPr>
      <w:hyperlink w:anchor="_Toc6815" w:history="1">
        <w:r>
          <w:rPr>
            <w:rFonts w:ascii="仿宋" w:eastAsia="仿宋" w:hAnsi="仿宋" w:cs="仿宋" w:hint="eastAsia"/>
            <w:lang w:eastAsia="zh-CN"/>
          </w:rPr>
          <w:t>九、生产安全保护</w:t>
        </w:r>
        <w:r>
          <w:tab/>
        </w:r>
        <w:r>
          <w:fldChar w:fldCharType="begin"/>
        </w:r>
        <w:r>
          <w:instrText xml:space="preserve"> PAGEREF _Toc6815 \h </w:instrText>
        </w:r>
        <w:r>
          <w:fldChar w:fldCharType="separate"/>
        </w:r>
        <w:r>
          <w:t>28</w:t>
        </w:r>
        <w:r>
          <w:fldChar w:fldCharType="end"/>
        </w:r>
      </w:hyperlink>
    </w:p>
    <w:p>
      <w:pPr>
        <w:pStyle w:val="TOC2"/>
        <w:tabs>
          <w:tab w:val="right" w:leader="dot" w:pos="8306"/>
        </w:tabs>
      </w:pPr>
      <w:hyperlink w:anchor="_Toc26321" w:history="1">
        <w:r>
          <w:rPr>
            <w:rFonts w:ascii="仿宋" w:eastAsia="仿宋" w:hAnsi="仿宋" w:cs="仿宋" w:hint="eastAsia"/>
            <w:lang w:eastAsia="zh-CN"/>
          </w:rPr>
          <w:t>(一)、消防安全</w:t>
        </w:r>
        <w:r>
          <w:tab/>
        </w:r>
        <w:r>
          <w:fldChar w:fldCharType="begin"/>
        </w:r>
        <w:r>
          <w:instrText xml:space="preserve"> PAGEREF _Toc26321 \h </w:instrText>
        </w:r>
        <w:r>
          <w:fldChar w:fldCharType="separate"/>
        </w:r>
        <w:r>
          <w:t>28</w:t>
        </w:r>
        <w:r>
          <w:fldChar w:fldCharType="end"/>
        </w:r>
      </w:hyperlink>
    </w:p>
    <w:p>
      <w:pPr>
        <w:pStyle w:val="TOC2"/>
        <w:tabs>
          <w:tab w:val="right" w:leader="dot" w:pos="8306"/>
        </w:tabs>
      </w:pPr>
      <w:hyperlink w:anchor="_Toc24953" w:history="1">
        <w:r>
          <w:rPr>
            <w:rFonts w:ascii="仿宋" w:eastAsia="仿宋" w:hAnsi="仿宋" w:cs="仿宋" w:hint="eastAsia"/>
            <w:lang w:eastAsia="zh-CN"/>
          </w:rPr>
          <w:t>(二)、防火防爆总图布置措施</w:t>
        </w:r>
        <w:r>
          <w:tab/>
        </w:r>
        <w:r>
          <w:fldChar w:fldCharType="begin"/>
        </w:r>
        <w:r>
          <w:instrText xml:space="preserve"> PAGEREF _Toc24953 \h </w:instrText>
        </w:r>
        <w:r>
          <w:fldChar w:fldCharType="separate"/>
        </w:r>
        <w:r>
          <w:t>30</w:t>
        </w:r>
        <w:r>
          <w:fldChar w:fldCharType="end"/>
        </w:r>
      </w:hyperlink>
    </w:p>
    <w:p>
      <w:pPr>
        <w:pStyle w:val="TOC2"/>
        <w:tabs>
          <w:tab w:val="right" w:leader="dot" w:pos="8306"/>
        </w:tabs>
      </w:pPr>
      <w:hyperlink w:anchor="_Toc4666" w:history="1">
        <w:r>
          <w:rPr>
            <w:rFonts w:ascii="仿宋" w:eastAsia="仿宋" w:hAnsi="仿宋" w:cs="仿宋" w:hint="eastAsia"/>
            <w:lang w:eastAsia="zh-CN"/>
          </w:rPr>
          <w:t>(三)、自然灾害防范措施</w:t>
        </w:r>
        <w:r>
          <w:tab/>
        </w:r>
        <w:r>
          <w:fldChar w:fldCharType="begin"/>
        </w:r>
        <w:r>
          <w:instrText xml:space="preserve"> PAGEREF _Toc4666 \h </w:instrText>
        </w:r>
        <w:r>
          <w:fldChar w:fldCharType="separate"/>
        </w:r>
        <w:r>
          <w:t>31</w:t>
        </w:r>
        <w:r>
          <w:fldChar w:fldCharType="end"/>
        </w:r>
      </w:hyperlink>
    </w:p>
    <w:p>
      <w:pPr>
        <w:pStyle w:val="TOC2"/>
        <w:tabs>
          <w:tab w:val="right" w:leader="dot" w:pos="8306"/>
        </w:tabs>
      </w:pPr>
      <w:hyperlink w:anchor="_Toc8827" w:history="1">
        <w:r>
          <w:rPr>
            <w:rFonts w:ascii="仿宋" w:eastAsia="仿宋" w:hAnsi="仿宋" w:cs="仿宋" w:hint="eastAsia"/>
            <w:lang w:eastAsia="zh-CN"/>
          </w:rPr>
          <w:t>(四)、安全色及安全标志使用要求</w:t>
        </w:r>
        <w:r>
          <w:tab/>
        </w:r>
        <w:r>
          <w:fldChar w:fldCharType="begin"/>
        </w:r>
        <w:r>
          <w:instrText xml:space="preserve"> PAGEREF _Toc8827 \h </w:instrText>
        </w:r>
        <w:r>
          <w:fldChar w:fldCharType="separate"/>
        </w:r>
        <w:r>
          <w:t>32</w:t>
        </w:r>
        <w:r>
          <w:fldChar w:fldCharType="end"/>
        </w:r>
      </w:hyperlink>
    </w:p>
    <w:p>
      <w:pPr>
        <w:pStyle w:val="TOC2"/>
        <w:tabs>
          <w:tab w:val="right" w:leader="dot" w:pos="8306"/>
        </w:tabs>
      </w:pPr>
      <w:hyperlink w:anchor="_Toc15389" w:history="1">
        <w:r>
          <w:rPr>
            <w:rFonts w:ascii="仿宋" w:eastAsia="仿宋" w:hAnsi="仿宋" w:cs="仿宋" w:hint="eastAsia"/>
            <w:lang w:eastAsia="zh-CN"/>
          </w:rPr>
          <w:t>(五)、防尘防毒措施</w:t>
        </w:r>
        <w:r>
          <w:tab/>
        </w:r>
        <w:r>
          <w:fldChar w:fldCharType="begin"/>
        </w:r>
        <w:r>
          <w:instrText xml:space="preserve"> PAGEREF _Toc15389 \h </w:instrText>
        </w:r>
        <w:r>
          <w:fldChar w:fldCharType="separate"/>
        </w:r>
        <w:r>
          <w:t>32</w:t>
        </w:r>
        <w:r>
          <w:fldChar w:fldCharType="end"/>
        </w:r>
      </w:hyperlink>
    </w:p>
    <w:p>
      <w:pPr>
        <w:pStyle w:val="TOC2"/>
        <w:tabs>
          <w:tab w:val="right" w:leader="dot" w:pos="8306"/>
        </w:tabs>
      </w:pPr>
      <w:hyperlink w:anchor="_Toc14904" w:history="1">
        <w:r>
          <w:rPr>
            <w:rFonts w:ascii="仿宋" w:eastAsia="仿宋" w:hAnsi="仿宋" w:cs="仿宋" w:hint="eastAsia"/>
            <w:lang w:eastAsia="zh-CN"/>
          </w:rPr>
          <w:t>(六)、防静电、触电防护及防雷措施</w:t>
        </w:r>
        <w:r>
          <w:tab/>
        </w:r>
        <w:r>
          <w:fldChar w:fldCharType="begin"/>
        </w:r>
        <w:r>
          <w:instrText xml:space="preserve"> PAGEREF _Toc14904 \h </w:instrText>
        </w:r>
        <w:r>
          <w:fldChar w:fldCharType="separate"/>
        </w:r>
        <w:r>
          <w:t>33</w:t>
        </w:r>
        <w:r>
          <w:fldChar w:fldCharType="end"/>
        </w:r>
      </w:hyperlink>
    </w:p>
    <w:p>
      <w:pPr>
        <w:pStyle w:val="TOC2"/>
        <w:tabs>
          <w:tab w:val="right" w:leader="dot" w:pos="8306"/>
        </w:tabs>
      </w:pPr>
      <w:hyperlink w:anchor="_Toc8274" w:history="1">
        <w:r>
          <w:rPr>
            <w:rFonts w:ascii="仿宋" w:eastAsia="仿宋" w:hAnsi="仿宋" w:cs="仿宋" w:hint="eastAsia"/>
            <w:lang w:eastAsia="zh-CN"/>
          </w:rPr>
          <w:t>(七)、机械设备安全保障措施</w:t>
        </w:r>
        <w:r>
          <w:tab/>
        </w:r>
        <w:r>
          <w:fldChar w:fldCharType="begin"/>
        </w:r>
        <w:r>
          <w:instrText xml:space="preserve"> PAGEREF _Toc8274 \h </w:instrText>
        </w:r>
        <w:r>
          <w:fldChar w:fldCharType="separate"/>
        </w:r>
        <w:r>
          <w:t>35</w:t>
        </w:r>
        <w:r>
          <w:fldChar w:fldCharType="end"/>
        </w:r>
      </w:hyperlink>
    </w:p>
    <w:p>
      <w:pPr>
        <w:pStyle w:val="TOC1"/>
        <w:tabs>
          <w:tab w:val="right" w:leader="dot" w:pos="8306"/>
        </w:tabs>
      </w:pPr>
      <w:hyperlink w:anchor="_Toc18546" w:history="1">
        <w:r>
          <w:rPr>
            <w:rFonts w:ascii="仿宋" w:eastAsia="仿宋" w:hAnsi="仿宋" w:cs="仿宋" w:hint="eastAsia"/>
            <w:lang w:eastAsia="zh-CN"/>
          </w:rPr>
          <w:t>十、航天器项目投资规划</w:t>
        </w:r>
        <w:r>
          <w:tab/>
        </w:r>
        <w:r>
          <w:fldChar w:fldCharType="begin"/>
        </w:r>
        <w:r>
          <w:instrText xml:space="preserve"> PAGEREF _Toc18546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13" w:history="1">
        <w:r>
          <w:rPr>
            <w:rFonts w:ascii="仿宋" w:eastAsia="仿宋" w:hAnsi="仿宋" w:cs="仿宋" w:hint="eastAsia"/>
            <w:lang w:eastAsia="zh-CN"/>
          </w:rPr>
          <w:t>(一)、航天器项目总投资估算</w:t>
        </w:r>
        <w:r>
          <w:tab/>
        </w:r>
        <w:r>
          <w:fldChar w:fldCharType="begin"/>
        </w:r>
        <w:r>
          <w:instrText xml:space="preserve"> PAGEREF _Toc3513 \h </w:instrText>
        </w:r>
        <w:r>
          <w:fldChar w:fldCharType="separate"/>
        </w:r>
        <w:r>
          <w:t>36</w:t>
        </w:r>
        <w:r>
          <w:fldChar w:fldCharType="end"/>
        </w:r>
      </w:hyperlink>
    </w:p>
    <w:p>
      <w:pPr>
        <w:pStyle w:val="TOC2"/>
        <w:tabs>
          <w:tab w:val="right" w:leader="dot" w:pos="8306"/>
        </w:tabs>
      </w:pPr>
      <w:hyperlink w:anchor="_Toc24102" w:history="1">
        <w:r>
          <w:rPr>
            <w:rFonts w:ascii="仿宋" w:eastAsia="仿宋" w:hAnsi="仿宋" w:cs="仿宋" w:hint="eastAsia"/>
            <w:lang w:eastAsia="zh-CN"/>
          </w:rPr>
          <w:t>(二)、资金筹措</w:t>
        </w:r>
        <w:r>
          <w:tab/>
        </w:r>
        <w:r>
          <w:fldChar w:fldCharType="begin"/>
        </w:r>
        <w:r>
          <w:instrText xml:space="preserve"> PAGEREF _Toc24102 \h </w:instrText>
        </w:r>
        <w:r>
          <w:fldChar w:fldCharType="separate"/>
        </w:r>
        <w:r>
          <w:t>37</w:t>
        </w:r>
        <w:r>
          <w:fldChar w:fldCharType="end"/>
        </w:r>
      </w:hyperlink>
    </w:p>
    <w:p>
      <w:pPr>
        <w:pStyle w:val="TOC1"/>
        <w:tabs>
          <w:tab w:val="right" w:leader="dot" w:pos="8306"/>
        </w:tabs>
      </w:pPr>
      <w:hyperlink w:anchor="_Toc16519" w:history="1">
        <w:r>
          <w:rPr>
            <w:rFonts w:ascii="仿宋" w:eastAsia="仿宋" w:hAnsi="仿宋" w:cs="仿宋" w:hint="eastAsia"/>
            <w:lang w:eastAsia="zh-CN"/>
          </w:rPr>
          <w:t>十一、航天器项目创新与研发</w:t>
        </w:r>
        <w:r>
          <w:tab/>
        </w:r>
        <w:r>
          <w:fldChar w:fldCharType="begin"/>
        </w:r>
        <w:r>
          <w:instrText xml:space="preserve"> PAGEREF _Toc16519 \h </w:instrText>
        </w:r>
        <w:r>
          <w:fldChar w:fldCharType="separate"/>
        </w:r>
        <w:r>
          <w:t>38</w:t>
        </w:r>
        <w:r>
          <w:fldChar w:fldCharType="end"/>
        </w:r>
      </w:hyperlink>
    </w:p>
    <w:p>
      <w:pPr>
        <w:pStyle w:val="TOC2"/>
        <w:tabs>
          <w:tab w:val="right" w:leader="dot" w:pos="8306"/>
        </w:tabs>
      </w:pPr>
      <w:hyperlink w:anchor="_Toc16664" w:history="1">
        <w:r>
          <w:rPr>
            <w:rFonts w:ascii="仿宋" w:eastAsia="仿宋" w:hAnsi="仿宋" w:cs="仿宋" w:hint="eastAsia"/>
            <w:lang w:eastAsia="zh-CN"/>
          </w:rPr>
          <w:t>(一)、创新策略与方向</w:t>
        </w:r>
        <w:r>
          <w:tab/>
        </w:r>
        <w:r>
          <w:fldChar w:fldCharType="begin"/>
        </w:r>
        <w:r>
          <w:instrText xml:space="preserve"> PAGEREF _Toc16664 \h </w:instrText>
        </w:r>
        <w:r>
          <w:fldChar w:fldCharType="separate"/>
        </w:r>
        <w:r>
          <w:t>38</w:t>
        </w:r>
        <w:r>
          <w:fldChar w:fldCharType="end"/>
        </w:r>
      </w:hyperlink>
    </w:p>
    <w:p>
      <w:pPr>
        <w:pStyle w:val="TOC2"/>
        <w:tabs>
          <w:tab w:val="right" w:leader="dot" w:pos="8306"/>
        </w:tabs>
      </w:pPr>
      <w:hyperlink w:anchor="_Toc8247" w:history="1">
        <w:r>
          <w:rPr>
            <w:rFonts w:ascii="仿宋" w:eastAsia="仿宋" w:hAnsi="仿宋" w:cs="仿宋" w:hint="eastAsia"/>
            <w:lang w:eastAsia="zh-CN"/>
          </w:rPr>
          <w:t>(二)、研发规划与投入</w:t>
        </w:r>
        <w:r>
          <w:tab/>
        </w:r>
        <w:r>
          <w:fldChar w:fldCharType="begin"/>
        </w:r>
        <w:r>
          <w:instrText xml:space="preserve"> PAGEREF _Toc8247 \h </w:instrText>
        </w:r>
        <w:r>
          <w:fldChar w:fldCharType="separate"/>
        </w:r>
        <w:r>
          <w:t>39</w:t>
        </w:r>
        <w:r>
          <w:fldChar w:fldCharType="end"/>
        </w:r>
      </w:hyperlink>
    </w:p>
    <w:p>
      <w:pPr>
        <w:pStyle w:val="TOC1"/>
        <w:tabs>
          <w:tab w:val="right" w:leader="dot" w:pos="8306"/>
        </w:tabs>
      </w:pPr>
      <w:hyperlink w:anchor="_Toc6297" w:history="1">
        <w:r>
          <w:rPr>
            <w:rFonts w:ascii="仿宋" w:eastAsia="仿宋" w:hAnsi="仿宋" w:cs="仿宋" w:hint="eastAsia"/>
            <w:lang w:eastAsia="zh-CN"/>
          </w:rPr>
          <w:t>十二、航天器项目风险管理</w:t>
        </w:r>
        <w:r>
          <w:tab/>
        </w:r>
        <w:r>
          <w:fldChar w:fldCharType="begin"/>
        </w:r>
        <w:r>
          <w:instrText xml:space="preserve"> PAGEREF _Toc6297 \h </w:instrText>
        </w:r>
        <w:r>
          <w:fldChar w:fldCharType="separate"/>
        </w:r>
        <w:r>
          <w:t>41</w:t>
        </w:r>
        <w:r>
          <w:fldChar w:fldCharType="end"/>
        </w:r>
      </w:hyperlink>
    </w:p>
    <w:p>
      <w:pPr>
        <w:pStyle w:val="TOC2"/>
        <w:tabs>
          <w:tab w:val="right" w:leader="dot" w:pos="8306"/>
        </w:tabs>
      </w:pPr>
      <w:hyperlink w:anchor="_Toc1444" w:history="1">
        <w:r>
          <w:rPr>
            <w:rFonts w:ascii="仿宋" w:eastAsia="仿宋" w:hAnsi="仿宋" w:cs="仿宋" w:hint="eastAsia"/>
            <w:lang w:eastAsia="zh-CN"/>
          </w:rPr>
          <w:t>(一)、风险识别与评估</w:t>
        </w:r>
        <w:r>
          <w:tab/>
        </w:r>
        <w:r>
          <w:fldChar w:fldCharType="begin"/>
        </w:r>
        <w:r>
          <w:instrText xml:space="preserve"> PAGEREF _Toc1444 \h </w:instrText>
        </w:r>
        <w:r>
          <w:fldChar w:fldCharType="separate"/>
        </w:r>
        <w:r>
          <w:t>41</w:t>
        </w:r>
        <w:r>
          <w:fldChar w:fldCharType="end"/>
        </w:r>
      </w:hyperlink>
    </w:p>
    <w:p>
      <w:pPr>
        <w:pStyle w:val="TOC2"/>
        <w:tabs>
          <w:tab w:val="right" w:leader="dot" w:pos="8306"/>
        </w:tabs>
      </w:pPr>
      <w:hyperlink w:anchor="_Toc13724" w:history="1">
        <w:r>
          <w:rPr>
            <w:rFonts w:ascii="仿宋" w:eastAsia="仿宋" w:hAnsi="仿宋" w:cs="仿宋" w:hint="eastAsia"/>
            <w:lang w:eastAsia="zh-CN"/>
          </w:rPr>
          <w:t>(二)、风险应对策略</w:t>
        </w:r>
        <w:r>
          <w:tab/>
        </w:r>
        <w:r>
          <w:fldChar w:fldCharType="begin"/>
        </w:r>
        <w:r>
          <w:instrText xml:space="preserve"> PAGEREF _Toc13724 \h </w:instrText>
        </w:r>
        <w:r>
          <w:fldChar w:fldCharType="separate"/>
        </w:r>
        <w:r>
          <w:t>42</w:t>
        </w:r>
        <w:r>
          <w:fldChar w:fldCharType="end"/>
        </w:r>
      </w:hyperlink>
    </w:p>
    <w:p>
      <w:pPr>
        <w:pStyle w:val="TOC2"/>
        <w:tabs>
          <w:tab w:val="right" w:leader="dot" w:pos="8306"/>
        </w:tabs>
      </w:pPr>
      <w:hyperlink w:anchor="_Toc4955" w:history="1">
        <w:r>
          <w:rPr>
            <w:rFonts w:ascii="仿宋" w:eastAsia="仿宋" w:hAnsi="仿宋" w:cs="仿宋" w:hint="eastAsia"/>
            <w:lang w:eastAsia="zh-CN"/>
          </w:rPr>
          <w:t>(三)、风险监控与控制</w:t>
        </w:r>
        <w:r>
          <w:tab/>
        </w:r>
        <w:r>
          <w:fldChar w:fldCharType="begin"/>
        </w:r>
        <w:r>
          <w:instrText xml:space="preserve"> PAGEREF _Toc4955 \h </w:instrText>
        </w:r>
        <w:r>
          <w:fldChar w:fldCharType="separate"/>
        </w:r>
        <w:r>
          <w:t>44</w:t>
        </w:r>
        <w:r>
          <w:fldChar w:fldCharType="end"/>
        </w:r>
      </w:hyperlink>
    </w:p>
    <w:p>
      <w:pPr>
        <w:pStyle w:val="TOC1"/>
        <w:tabs>
          <w:tab w:val="right" w:leader="dot" w:pos="8306"/>
        </w:tabs>
      </w:pPr>
      <w:hyperlink w:anchor="_Toc30806" w:history="1">
        <w:r>
          <w:rPr>
            <w:rFonts w:ascii="仿宋" w:eastAsia="仿宋" w:hAnsi="仿宋" w:cs="仿宋" w:hint="eastAsia"/>
            <w:lang w:eastAsia="zh-CN"/>
          </w:rPr>
          <w:t>十三、供应链管理</w:t>
        </w:r>
        <w:r>
          <w:tab/>
        </w:r>
        <w:r>
          <w:fldChar w:fldCharType="begin"/>
        </w:r>
        <w:r>
          <w:instrText xml:space="preserve"> PAGEREF _Toc30806 \h </w:instrText>
        </w:r>
        <w:r>
          <w:fldChar w:fldCharType="separate"/>
        </w:r>
        <w:r>
          <w:t>45</w:t>
        </w:r>
        <w:r>
          <w:fldChar w:fldCharType="end"/>
        </w:r>
      </w:hyperlink>
    </w:p>
    <w:p>
      <w:pPr>
        <w:pStyle w:val="TOC2"/>
        <w:tabs>
          <w:tab w:val="right" w:leader="dot" w:pos="8306"/>
        </w:tabs>
      </w:pPr>
      <w:hyperlink w:anchor="_Toc14638" w:history="1">
        <w:r>
          <w:rPr>
            <w:rFonts w:ascii="仿宋" w:eastAsia="仿宋" w:hAnsi="仿宋" w:cs="仿宋" w:hint="eastAsia"/>
            <w:lang w:eastAsia="zh-CN"/>
          </w:rPr>
          <w:t>(一)、供应链战略规划</w:t>
        </w:r>
        <w:r>
          <w:tab/>
        </w:r>
        <w:r>
          <w:fldChar w:fldCharType="begin"/>
        </w:r>
        <w:r>
          <w:instrText xml:space="preserve"> PAGEREF _Toc14638 \h </w:instrText>
        </w:r>
        <w:r>
          <w:fldChar w:fldCharType="separate"/>
        </w:r>
        <w:r>
          <w:t>45</w:t>
        </w:r>
        <w:r>
          <w:fldChar w:fldCharType="end"/>
        </w:r>
      </w:hyperlink>
    </w:p>
    <w:p>
      <w:pPr>
        <w:pStyle w:val="TOC2"/>
        <w:tabs>
          <w:tab w:val="right" w:leader="dot" w:pos="8306"/>
        </w:tabs>
      </w:pPr>
      <w:hyperlink w:anchor="_Toc10236" w:history="1">
        <w:r>
          <w:rPr>
            <w:rFonts w:ascii="仿宋" w:eastAsia="仿宋" w:hAnsi="仿宋" w:cs="仿宋" w:hint="eastAsia"/>
            <w:lang w:eastAsia="zh-CN"/>
          </w:rPr>
          <w:t>(二)、供应商选择与合作</w:t>
        </w:r>
        <w:r>
          <w:tab/>
        </w:r>
        <w:r>
          <w:fldChar w:fldCharType="begin"/>
        </w:r>
        <w:r>
          <w:instrText xml:space="preserve"> PAGEREF _Toc10236 \h </w:instrText>
        </w:r>
        <w:r>
          <w:fldChar w:fldCharType="separate"/>
        </w:r>
        <w:r>
          <w:t>46</w:t>
        </w:r>
        <w:r>
          <w:fldChar w:fldCharType="end"/>
        </w:r>
      </w:hyperlink>
    </w:p>
    <w:p>
      <w:pPr>
        <w:pStyle w:val="TOC2"/>
        <w:tabs>
          <w:tab w:val="right" w:leader="dot" w:pos="8306"/>
        </w:tabs>
      </w:pPr>
      <w:hyperlink w:anchor="_Toc1408" w:history="1">
        <w:r>
          <w:rPr>
            <w:rFonts w:ascii="仿宋" w:eastAsia="仿宋" w:hAnsi="仿宋" w:cs="仿宋" w:hint="eastAsia"/>
            <w:lang w:eastAsia="zh-CN"/>
          </w:rPr>
          <w:t>(三)、物流与库存管理</w:t>
        </w:r>
        <w:r>
          <w:tab/>
        </w:r>
        <w:r>
          <w:fldChar w:fldCharType="begin"/>
        </w:r>
        <w:r>
          <w:instrText xml:space="preserve"> PAGEREF _Toc1408 \h </w:instrText>
        </w:r>
        <w:r>
          <w:fldChar w:fldCharType="separate"/>
        </w:r>
        <w:r>
          <w:t>48</w:t>
        </w:r>
        <w:r>
          <w:fldChar w:fldCharType="end"/>
        </w:r>
      </w:hyperlink>
    </w:p>
    <w:p>
      <w:pPr>
        <w:pStyle w:val="TOC1"/>
        <w:tabs>
          <w:tab w:val="right" w:leader="dot" w:pos="8306"/>
        </w:tabs>
      </w:pPr>
      <w:hyperlink w:anchor="_Toc30047" w:history="1">
        <w:r>
          <w:rPr>
            <w:rFonts w:ascii="仿宋" w:eastAsia="仿宋" w:hAnsi="仿宋" w:cs="仿宋" w:hint="eastAsia"/>
            <w:lang w:eastAsia="zh-CN"/>
          </w:rPr>
          <w:t>十四、质量管理体系</w:t>
        </w:r>
        <w:r>
          <w:tab/>
        </w:r>
        <w:r>
          <w:fldChar w:fldCharType="begin"/>
        </w:r>
        <w:r>
          <w:instrText xml:space="preserve"> PAGEREF _Toc30047 \h </w:instrText>
        </w:r>
        <w:r>
          <w:fldChar w:fldCharType="separate"/>
        </w:r>
        <w:r>
          <w:t>49</w:t>
        </w:r>
        <w:r>
          <w:fldChar w:fldCharType="end"/>
        </w:r>
      </w:hyperlink>
    </w:p>
    <w:p>
      <w:pPr>
        <w:pStyle w:val="TOC2"/>
        <w:tabs>
          <w:tab w:val="right" w:leader="dot" w:pos="8306"/>
        </w:tabs>
      </w:pPr>
      <w:hyperlink w:anchor="_Toc14829" w:history="1">
        <w:r>
          <w:rPr>
            <w:rFonts w:ascii="仿宋" w:eastAsia="仿宋" w:hAnsi="仿宋" w:cs="仿宋" w:hint="eastAsia"/>
            <w:lang w:eastAsia="zh-CN"/>
          </w:rPr>
          <w:t>(一)、质量目标与方针</w:t>
        </w:r>
        <w:r>
          <w:tab/>
        </w:r>
        <w:r>
          <w:fldChar w:fldCharType="begin"/>
        </w:r>
        <w:r>
          <w:instrText xml:space="preserve"> PAGEREF _Toc14829 \h </w:instrText>
        </w:r>
        <w:r>
          <w:fldChar w:fldCharType="separate"/>
        </w:r>
        <w:r>
          <w:t>49</w:t>
        </w:r>
        <w:r>
          <w:fldChar w:fldCharType="end"/>
        </w:r>
      </w:hyperlink>
    </w:p>
    <w:p>
      <w:pPr>
        <w:pStyle w:val="TOC2"/>
        <w:tabs>
          <w:tab w:val="right" w:leader="dot" w:pos="8306"/>
        </w:tabs>
      </w:pPr>
      <w:hyperlink w:anchor="_Toc26485" w:history="1">
        <w:r>
          <w:rPr>
            <w:rFonts w:ascii="仿宋" w:eastAsia="仿宋" w:hAnsi="仿宋" w:cs="仿宋" w:hint="eastAsia"/>
            <w:lang w:eastAsia="zh-CN"/>
          </w:rPr>
          <w:t>(二)、质量管理责任</w:t>
        </w:r>
        <w:r>
          <w:tab/>
        </w:r>
        <w:r>
          <w:fldChar w:fldCharType="begin"/>
        </w:r>
        <w:r>
          <w:instrText xml:space="preserve"> PAGEREF _Toc26485 \h </w:instrText>
        </w:r>
        <w:r>
          <w:fldChar w:fldCharType="separate"/>
        </w:r>
        <w:r>
          <w:t>50</w:t>
        </w:r>
        <w:r>
          <w:fldChar w:fldCharType="end"/>
        </w:r>
      </w:hyperlink>
    </w:p>
    <w:p>
      <w:pPr>
        <w:pStyle w:val="TOC2"/>
        <w:tabs>
          <w:tab w:val="right" w:leader="dot" w:pos="8306"/>
        </w:tabs>
      </w:pPr>
      <w:hyperlink w:anchor="_Toc1592" w:history="1">
        <w:r>
          <w:rPr>
            <w:rFonts w:ascii="仿宋" w:eastAsia="仿宋" w:hAnsi="仿宋" w:cs="仿宋" w:hint="eastAsia"/>
            <w:lang w:eastAsia="zh-CN"/>
          </w:rPr>
          <w:t>(三)、质量管理体系文件</w:t>
        </w:r>
        <w:r>
          <w:tab/>
        </w:r>
        <w:r>
          <w:fldChar w:fldCharType="begin"/>
        </w:r>
        <w:r>
          <w:instrText xml:space="preserve"> PAGEREF _Toc1592 \h </w:instrText>
        </w:r>
        <w:r>
          <w:fldChar w:fldCharType="separate"/>
        </w:r>
        <w:r>
          <w:t>51</w:t>
        </w:r>
        <w:r>
          <w:fldChar w:fldCharType="end"/>
        </w:r>
      </w:hyperlink>
    </w:p>
    <w:p>
      <w:pPr>
        <w:pStyle w:val="TOC2"/>
        <w:tabs>
          <w:tab w:val="right" w:leader="dot" w:pos="8306"/>
        </w:tabs>
      </w:pPr>
      <w:hyperlink w:anchor="_Toc10508" w:history="1">
        <w:r>
          <w:rPr>
            <w:rFonts w:ascii="仿宋" w:eastAsia="仿宋" w:hAnsi="仿宋" w:cs="仿宋" w:hint="eastAsia"/>
            <w:lang w:eastAsia="zh-CN"/>
          </w:rPr>
          <w:t>(四)、质量培训与教育</w:t>
        </w:r>
        <w:r>
          <w:tab/>
        </w:r>
        <w:r>
          <w:fldChar w:fldCharType="begin"/>
        </w:r>
        <w:r>
          <w:instrText xml:space="preserve"> PAGEREF _Toc10508 \h </w:instrText>
        </w:r>
        <w:r>
          <w:fldChar w:fldCharType="separate"/>
        </w:r>
        <w:r>
          <w:t>53</w:t>
        </w:r>
        <w:r>
          <w:fldChar w:fldCharType="end"/>
        </w:r>
      </w:hyperlink>
    </w:p>
    <w:p>
      <w:pPr>
        <w:pStyle w:val="TOC2"/>
        <w:tabs>
          <w:tab w:val="right" w:leader="dot" w:pos="8306"/>
        </w:tabs>
      </w:pPr>
      <w:hyperlink w:anchor="_Toc9127" w:history="1">
        <w:r>
          <w:rPr>
            <w:rFonts w:ascii="仿宋" w:eastAsia="仿宋" w:hAnsi="仿宋" w:cs="仿宋" w:hint="eastAsia"/>
            <w:lang w:eastAsia="zh-CN"/>
          </w:rPr>
          <w:t>(五)、质量审核与评价</w:t>
        </w:r>
        <w:r>
          <w:tab/>
        </w:r>
        <w:r>
          <w:fldChar w:fldCharType="begin"/>
        </w:r>
        <w:r>
          <w:instrText xml:space="preserve"> PAGEREF _Toc9127 \h </w:instrText>
        </w:r>
        <w:r>
          <w:fldChar w:fldCharType="separate"/>
        </w:r>
        <w:r>
          <w:t>55</w:t>
        </w:r>
        <w:r>
          <w:fldChar w:fldCharType="end"/>
        </w:r>
      </w:hyperlink>
    </w:p>
    <w:p>
      <w:pPr>
        <w:pStyle w:val="TOC2"/>
        <w:tabs>
          <w:tab w:val="right" w:leader="dot" w:pos="8306"/>
        </w:tabs>
      </w:pPr>
      <w:hyperlink w:anchor="_Toc10558" w:history="1">
        <w:r>
          <w:rPr>
            <w:rFonts w:ascii="仿宋" w:eastAsia="仿宋" w:hAnsi="仿宋" w:cs="仿宋" w:hint="eastAsia"/>
            <w:lang w:eastAsia="zh-CN"/>
          </w:rPr>
          <w:t>(六)、不符合与纠正措施</w:t>
        </w:r>
        <w:r>
          <w:tab/>
        </w:r>
        <w:r>
          <w:fldChar w:fldCharType="begin"/>
        </w:r>
        <w:r>
          <w:instrText xml:space="preserve"> PAGEREF _Toc10558 \h </w:instrText>
        </w:r>
        <w:r>
          <w:fldChar w:fldCharType="separate"/>
        </w:r>
        <w:r>
          <w:t>56</w:t>
        </w:r>
        <w:r>
          <w:fldChar w:fldCharType="end"/>
        </w:r>
      </w:hyperlink>
    </w:p>
    <w:p>
      <w:pPr>
        <w:pStyle w:val="TOC1"/>
        <w:tabs>
          <w:tab w:val="right" w:leader="dot" w:pos="8306"/>
        </w:tabs>
      </w:pPr>
      <w:hyperlink w:anchor="_Toc7219" w:history="1">
        <w:r>
          <w:rPr>
            <w:rFonts w:ascii="仿宋" w:eastAsia="仿宋" w:hAnsi="仿宋" w:cs="仿宋" w:hint="eastAsia"/>
            <w:lang w:eastAsia="zh-CN"/>
          </w:rPr>
          <w:t>十五、利益相关者分析与沟通计划</w:t>
        </w:r>
        <w:r>
          <w:tab/>
        </w:r>
        <w:r>
          <w:fldChar w:fldCharType="begin"/>
        </w:r>
        <w:r>
          <w:instrText xml:space="preserve"> PAGEREF _Toc7219 \h </w:instrText>
        </w:r>
        <w:r>
          <w:fldChar w:fldCharType="separate"/>
        </w:r>
        <w:r>
          <w:t>57</w:t>
        </w:r>
        <w:r>
          <w:fldChar w:fldCharType="end"/>
        </w:r>
      </w:hyperlink>
    </w:p>
    <w:p>
      <w:pPr>
        <w:pStyle w:val="TOC2"/>
        <w:tabs>
          <w:tab w:val="right" w:leader="dot" w:pos="8306"/>
        </w:tabs>
      </w:pPr>
      <w:hyperlink w:anchor="_Toc19549" w:history="1">
        <w:r>
          <w:rPr>
            <w:rFonts w:ascii="仿宋" w:eastAsia="仿宋" w:hAnsi="仿宋" w:cs="仿宋" w:hint="eastAsia"/>
            <w:lang w:eastAsia="zh-CN"/>
          </w:rPr>
          <w:t>(一)、利益相关者分析</w:t>
        </w:r>
        <w:r>
          <w:tab/>
        </w:r>
        <w:r>
          <w:fldChar w:fldCharType="begin"/>
        </w:r>
        <w:r>
          <w:instrText xml:space="preserve"> PAGEREF _Toc19549 \h </w:instrText>
        </w:r>
        <w:r>
          <w:fldChar w:fldCharType="separate"/>
        </w:r>
        <w:r>
          <w:t>57</w:t>
        </w:r>
        <w:r>
          <w:fldChar w:fldCharType="end"/>
        </w:r>
      </w:hyperlink>
    </w:p>
    <w:p>
      <w:pPr>
        <w:pStyle w:val="TOC2"/>
        <w:tabs>
          <w:tab w:val="right" w:leader="dot" w:pos="8306"/>
        </w:tabs>
      </w:pPr>
      <w:hyperlink w:anchor="_Toc9263" w:history="1">
        <w:r>
          <w:rPr>
            <w:rFonts w:ascii="仿宋" w:eastAsia="仿宋" w:hAnsi="仿宋" w:cs="仿宋" w:hint="eastAsia"/>
            <w:lang w:eastAsia="zh-CN"/>
          </w:rPr>
          <w:t>(二)、沟通计划</w:t>
        </w:r>
        <w:r>
          <w:tab/>
        </w:r>
        <w:r>
          <w:fldChar w:fldCharType="begin"/>
        </w:r>
        <w:r>
          <w:instrText xml:space="preserve"> PAGEREF _Toc9263 \h </w:instrText>
        </w:r>
        <w:r>
          <w:fldChar w:fldCharType="separate"/>
        </w:r>
        <w:r>
          <w:t>58</w:t>
        </w:r>
        <w:r>
          <w:fldChar w:fldCharType="end"/>
        </w:r>
      </w:hyperlink>
    </w:p>
    <w:p>
      <w:pPr>
        <w:pStyle w:val="TOC1"/>
        <w:tabs>
          <w:tab w:val="right" w:leader="dot" w:pos="8306"/>
        </w:tabs>
      </w:pPr>
      <w:hyperlink w:anchor="_Toc6517" w:history="1">
        <w:r>
          <w:rPr>
            <w:rFonts w:ascii="仿宋" w:eastAsia="仿宋" w:hAnsi="仿宋" w:cs="仿宋" w:hint="eastAsia"/>
            <w:lang w:eastAsia="zh-CN"/>
          </w:rPr>
          <w:t>十六、航天器项目实施时间节点</w:t>
        </w:r>
        <w:r>
          <w:tab/>
        </w:r>
        <w:r>
          <w:fldChar w:fldCharType="begin"/>
        </w:r>
        <w:r>
          <w:instrText xml:space="preserve"> PAGEREF _Toc6517 \h </w:instrText>
        </w:r>
        <w:r>
          <w:fldChar w:fldCharType="separate"/>
        </w:r>
        <w:r>
          <w:t>59</w:t>
        </w:r>
        <w:r>
          <w:fldChar w:fldCharType="end"/>
        </w:r>
      </w:hyperlink>
    </w:p>
    <w:p>
      <w:pPr>
        <w:pStyle w:val="TOC2"/>
        <w:tabs>
          <w:tab w:val="right" w:leader="dot" w:pos="8306"/>
        </w:tabs>
      </w:pPr>
      <w:hyperlink w:anchor="_Toc25186" w:history="1">
        <w:r>
          <w:rPr>
            <w:rFonts w:ascii="仿宋" w:eastAsia="仿宋" w:hAnsi="仿宋" w:cs="仿宋" w:hint="eastAsia"/>
            <w:lang w:eastAsia="zh-CN"/>
          </w:rPr>
          <w:t>(一)、航天器项目启动阶段时间节点</w:t>
        </w:r>
        <w:r>
          <w:tab/>
        </w:r>
        <w:r>
          <w:fldChar w:fldCharType="begin"/>
        </w:r>
        <w:r>
          <w:instrText xml:space="preserve"> PAGEREF _Toc25186 \h </w:instrText>
        </w:r>
        <w:r>
          <w:fldChar w:fldCharType="separate"/>
        </w:r>
        <w:r>
          <w:t>59</w:t>
        </w:r>
        <w:r>
          <w:fldChar w:fldCharType="end"/>
        </w:r>
      </w:hyperlink>
    </w:p>
    <w:p>
      <w:pPr>
        <w:pStyle w:val="TOC2"/>
        <w:tabs>
          <w:tab w:val="right" w:leader="dot" w:pos="8306"/>
        </w:tabs>
      </w:pPr>
      <w:hyperlink w:anchor="_Toc28815" w:history="1">
        <w:r>
          <w:rPr>
            <w:rFonts w:ascii="仿宋" w:eastAsia="仿宋" w:hAnsi="仿宋" w:cs="仿宋" w:hint="eastAsia"/>
            <w:lang w:eastAsia="zh-CN"/>
          </w:rPr>
          <w:t>(二)、航天器项目执行阶段时间节点</w:t>
        </w:r>
        <w:r>
          <w:tab/>
        </w:r>
        <w:r>
          <w:fldChar w:fldCharType="begin"/>
        </w:r>
        <w:r>
          <w:instrText xml:space="preserve"> PAGEREF _Toc28815 \h </w:instrText>
        </w:r>
        <w:r>
          <w:fldChar w:fldCharType="separate"/>
        </w:r>
        <w:r>
          <w:t>60</w:t>
        </w:r>
        <w:r>
          <w:fldChar w:fldCharType="end"/>
        </w:r>
      </w:hyperlink>
    </w:p>
    <w:p>
      <w:pPr>
        <w:pStyle w:val="TOC2"/>
        <w:tabs>
          <w:tab w:val="right" w:leader="dot" w:pos="8306"/>
        </w:tabs>
      </w:pPr>
      <w:hyperlink w:anchor="_Toc8607" w:history="1">
        <w:r>
          <w:rPr>
            <w:rFonts w:ascii="仿宋" w:eastAsia="仿宋" w:hAnsi="仿宋" w:cs="仿宋" w:hint="eastAsia"/>
            <w:lang w:eastAsia="zh-CN"/>
          </w:rPr>
          <w:t>(三)、航天器项目完成阶段时间节点</w:t>
        </w:r>
        <w:r>
          <w:tab/>
        </w:r>
        <w:r>
          <w:fldChar w:fldCharType="begin"/>
        </w:r>
        <w:r>
          <w:instrText xml:space="preserve"> PAGEREF _Toc8607 \h </w:instrText>
        </w:r>
        <w:r>
          <w:fldChar w:fldCharType="separate"/>
        </w:r>
        <w:r>
          <w:t>61</w:t>
        </w:r>
        <w:r>
          <w:fldChar w:fldCharType="end"/>
        </w:r>
      </w:hyperlink>
    </w:p>
    <w:p>
      <w:pPr>
        <w:pStyle w:val="TOC1"/>
        <w:tabs>
          <w:tab w:val="right" w:leader="dot" w:pos="8306"/>
        </w:tabs>
      </w:pPr>
      <w:hyperlink w:anchor="_Toc30810" w:history="1">
        <w:r>
          <w:rPr>
            <w:rFonts w:ascii="仿宋" w:eastAsia="仿宋" w:hAnsi="仿宋" w:cs="仿宋" w:hint="eastAsia"/>
            <w:lang w:eastAsia="zh-CN"/>
          </w:rPr>
          <w:t>十七、航天器项目变更管理</w:t>
        </w:r>
        <w:r>
          <w:tab/>
        </w:r>
        <w:r>
          <w:fldChar w:fldCharType="begin"/>
        </w:r>
        <w:r>
          <w:instrText xml:space="preserve"> PAGEREF _Toc30810 \h </w:instrText>
        </w:r>
        <w:r>
          <w:fldChar w:fldCharType="separate"/>
        </w:r>
        <w:r>
          <w:t>62</w:t>
        </w:r>
        <w:r>
          <w:fldChar w:fldCharType="end"/>
        </w:r>
      </w:hyperlink>
    </w:p>
    <w:p>
      <w:pPr>
        <w:pStyle w:val="TOC2"/>
        <w:tabs>
          <w:tab w:val="right" w:leader="dot" w:pos="8306"/>
        </w:tabs>
      </w:pPr>
      <w:hyperlink w:anchor="_Toc91" w:history="1">
        <w:r>
          <w:rPr>
            <w:rFonts w:ascii="仿宋" w:eastAsia="仿宋" w:hAnsi="仿宋" w:cs="仿宋" w:hint="eastAsia"/>
            <w:lang w:eastAsia="zh-CN"/>
          </w:rPr>
          <w:t>(一)、变更申请与评估</w:t>
        </w:r>
        <w:r>
          <w:tab/>
        </w:r>
        <w:r>
          <w:fldChar w:fldCharType="begin"/>
        </w:r>
        <w:r>
          <w:instrText xml:space="preserve"> PAGEREF _Toc91 \h </w:instrText>
        </w:r>
        <w:r>
          <w:fldChar w:fldCharType="separate"/>
        </w:r>
        <w:r>
          <w:t>62</w:t>
        </w:r>
        <w:r>
          <w:fldChar w:fldCharType="end"/>
        </w:r>
      </w:hyperlink>
    </w:p>
    <w:p>
      <w:pPr>
        <w:pStyle w:val="TOC2"/>
        <w:tabs>
          <w:tab w:val="right" w:leader="dot" w:pos="8306"/>
        </w:tabs>
      </w:pPr>
      <w:hyperlink w:anchor="_Toc9709" w:history="1">
        <w:r>
          <w:rPr>
            <w:rFonts w:ascii="仿宋" w:eastAsia="仿宋" w:hAnsi="仿宋" w:cs="仿宋" w:hint="eastAsia"/>
            <w:lang w:eastAsia="zh-CN"/>
          </w:rPr>
          <w:t>(二)、变更实施与控制</w:t>
        </w:r>
        <w:r>
          <w:tab/>
        </w:r>
        <w:r>
          <w:fldChar w:fldCharType="begin"/>
        </w:r>
        <w:r>
          <w:instrText xml:space="preserve"> PAGEREF _Toc9709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92"/>
      <w:r>
        <w:rPr>
          <w:rFonts w:ascii="仿宋" w:eastAsia="仿宋" w:hAnsi="仿宋" w:cs="仿宋" w:hint="eastAsia"/>
          <w:sz w:val="28"/>
          <w:lang w:eastAsia="zh-CN"/>
        </w:rPr>
        <w:t>一、航天器项目土建工程</w:t>
      </w:r>
      <w:bookmarkEnd w:id="2"/>
    </w:p>
    <w:p>
      <w:pPr>
        <w:pStyle w:val="Heading2"/>
        <w:rPr>
          <w:rFonts w:ascii="仿宋" w:eastAsia="仿宋" w:hAnsi="仿宋" w:cs="仿宋" w:hint="eastAsia"/>
          <w:lang w:eastAsia="zh-CN"/>
        </w:rPr>
      </w:pPr>
      <w:bookmarkStart w:id="3" w:name="_Toc133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在航天器项目的建筑工程设计中，我们将秉承一系列重要的设计原则，以确保航天器项目建筑在功能、美观、可持续性等方面达到最佳效果。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首要原则是确保建筑的功能性得到最大化的发挥。我们将充分理解航天器项目的实际需求，合理布局各个功能区域，保证建筑在满足业务需求的同时，提供高效的工作环境。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在建筑设计中，我们将综合考虑建设和运营成本。通过精细的经济效益分析，确保设计方案在高效利用资源的同时，对航天器项目的长期盈利能力有积极的贡献。</w:t>
      </w:r>
    </w:p>
    <w:p>
      <w:pPr>
        <w:pStyle w:val="Heading2"/>
        <w:ind w:firstLine="560" w:firstLineChars="200"/>
        <w:rPr>
          <w:rFonts w:ascii="仿宋" w:eastAsia="仿宋" w:hAnsi="仿宋" w:cs="仿宋" w:hint="eastAsia"/>
          <w:sz w:val="28"/>
          <w:lang w:eastAsia="zh-CN"/>
        </w:rPr>
      </w:pPr>
      <w:bookmarkStart w:id="4" w:name="_Toc92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项目的土建工程设计中，我们将精准设定设计年限，结合航天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天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53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天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天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4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本期工程航天器项目预计总建筑面积XXX平方米，其中：计容建筑面积XXX平方米，计划建筑工程投资XX万元，占航天器项目总投资的XX%。</w:t>
      </w:r>
    </w:p>
    <w:p>
      <w:pPr>
        <w:pStyle w:val="Heading1"/>
        <w:ind w:firstLine="560" w:firstLineChars="200"/>
        <w:rPr>
          <w:rFonts w:ascii="仿宋" w:eastAsia="仿宋" w:hAnsi="仿宋" w:cs="仿宋" w:hint="eastAsia"/>
          <w:sz w:val="28"/>
          <w:lang w:eastAsia="zh-CN"/>
        </w:rPr>
      </w:pPr>
      <w:bookmarkStart w:id="7" w:name="_Toc3596"/>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983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航天器项目的主要产品是XXXX，预计年产值为XXX万元。这一产品在市场中占据着重要的地位，其广泛的应用范围使得该航天器项目的市场前景非常广阔。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天器项目的xxx产品作为重要的原材料之一，将在多个领域发挥关键作用。其在建筑、交通、能源等方面的广泛应用将为整个产业链提供强大的支持，形成产业协同效应。航天器项目的年产值XXX万XXX万XXX万万元不仅反映了其在市场上的巨大潜力，更预示着它对国民经济的积极贡献。这种关联度高、涉及面广的产业关系，使得该航天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239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总征地面积为XXXX平方米，相当于约XX.XX亩，其中净用地面积为XXXX平方米，红线范围内相当于约XX.XX亩。这一用地规模充分考虑了航天器项目的建设需求，保障了航天器项目在合适的空间内得以充分发展。航天器项目规划的总建筑面积为XXXX平方米，其中主体工程建设占XXXX平方米，计容建筑面积达XXXX平方米。预计建筑工程的投资将达到XXXX万元，为航天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计划购置的设备共计XXXX台（套），设备购置费用为XXXX万元。这一设备购置计划充分考虑到航天器项目的生产需求和技术要求，确保了航天器项目在生产运营中具备先进的技术装备和高效的生产能力。设备的合理配置将为航天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计划总投资为XXXX万元，预计年实现营业收入为XXXX万元。这一产能规模的设定旨在确保航天器项目能够在投资与回报之间取得平衡，实现长期可持续的发展。航天器项目的总投资充分考虑到各个方面的需求，包括用地建设、设备购置等多个环节，以确保航天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735"/>
      <w:r>
        <w:rPr>
          <w:rFonts w:ascii="仿宋" w:eastAsia="仿宋" w:hAnsi="仿宋" w:cs="仿宋" w:hint="eastAsia"/>
          <w:sz w:val="28"/>
          <w:lang w:eastAsia="zh-CN"/>
        </w:rPr>
        <w:t>三、航天器项目可持续发展</w:t>
      </w:r>
      <w:bookmarkEnd w:id="10"/>
    </w:p>
    <w:p>
      <w:pPr>
        <w:pStyle w:val="Heading2"/>
        <w:rPr>
          <w:rFonts w:ascii="仿宋" w:eastAsia="仿宋" w:hAnsi="仿宋" w:cs="仿宋" w:hint="eastAsia"/>
          <w:lang w:eastAsia="zh-CN"/>
        </w:rPr>
      </w:pPr>
      <w:bookmarkStart w:id="11" w:name="_Toc16105"/>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项目中，航天器项目团队着眼于未来，明确了可持续发展的战略方向。制定的具体可持续发展目标包括降低资源使用、采用环保技术、最大化社会效益等。这一步骤不仅有助于航天器项目在环保和社会责任方面达到最高标准，也为未来提供了明确的指引，确保航天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可持续实践的融入航天器项目管理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天器项目管理周期。从航天器项目规划开始，航天器项目团队就考虑了环境和社会的因素。在执行阶段，航天器项目团队积极推动绿色技术的应用，优化资源利用。此外，关注员工的社会责任，通过培训和沟通活动提高员工对可持续发展的认知，使他们能够在日常工作中践行可持续实践。这些举措不仅为航天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544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扎根于航天器项目的可持续发展理念，我们深信环保与社会责任是航天器项目成功的关键支柱。在航天器项目的每一步，我们都致力于通过创新和实践，履行对环境和社会的坚定责任。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团队通过引入先进的环保技术、建立高效的废物处理系统以及推动能源节约措施，积极履行环保责任。定期的环保监测和评估确保航天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航天器项目不仅致力于自身可持续发展，还注重对社会的回馈。通过支持社区航天器项目、参与慈善事业、提供培训机会等方式，航天器项目积极履行社会责任。与当地社区建立积极互动，关注员工的工作与生活平衡，以及员工的身心健康，是航天器项目在社会责任层面的关键举措。这样的实践不仅增强了航天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5532"/>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731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的技术管理特点体现在其创新导向。通过引入最先进的技术趋势和解决方案，航天器项目致力于提升科技含量、提高质量和效率水平。这意味着我们将采用最新的工具和方法，确保航天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天器项目技术管理的显著特征。通过整合不同领域的技术资源，我们实现了跨学科的协同工作。这有助于优化技术架构，提高整体效能。此外，整合性策略还促进了不同技术团队之间的紧密沟通和高效合作，确保航天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天器项目所采用的技术。通过不断优化技术方案，航天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天器项目团队将在航天器项目初期识别可能的技术风险，并采取相应的预防和应对措施。通过建立健全的风险评估机制，航天器项目能够在实施过程中及时发现并解决潜在的技术问题，保障航天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通过这些独特的技术管理特点，我们确信在航天器项目中，技术将成为航天器项目成功的有力支持。这一深度剖析揭示了技术管理在航天器项目实施中的关键作用，为航天器项目的技术基础奠定了坚实的基础。</w:t>
      </w:r>
    </w:p>
    <w:p>
      <w:pPr>
        <w:pStyle w:val="Heading2"/>
        <w:ind w:firstLine="560" w:firstLineChars="200"/>
        <w:rPr>
          <w:rFonts w:ascii="仿宋" w:eastAsia="仿宋" w:hAnsi="仿宋" w:cs="仿宋" w:hint="eastAsia"/>
          <w:sz w:val="28"/>
          <w:lang w:eastAsia="zh-CN"/>
        </w:rPr>
      </w:pPr>
      <w:bookmarkStart w:id="15" w:name="_Toc16987"/>
      <w:r>
        <w:rPr>
          <w:rFonts w:ascii="仿宋" w:eastAsia="仿宋" w:hAnsi="仿宋" w:cs="仿宋" w:hint="eastAsia"/>
          <w:sz w:val="28"/>
          <w:lang w:eastAsia="zh-CN"/>
        </w:rPr>
        <w:t>(二)、航天器项目工艺技术设计方案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天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天器项目将严格按照相关行业规范要求进行组织。通过有效控制产品质量，航天器项目将致力于为顾客提供优质的航天器项目产品和良好的服务。这体现了航天器项目对于生产活动合规性和质量标准的高度重视，为航天器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航天器项目注重生态效益和清洁生产原则。航天器项目建设将紧密结合地方特色经济发展，与社会经济发展规划和区域环境保护规划方案相协调一致。通过与当地区域自然生态系统的结合，航天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天器项目产品具有多样化的客户需求和个性化的特点。因此，航天器项目产品规格品种多样，且单批生产数量较小。为满足这一特点，航天器项目承办单位将建设先进的柔性制造生产线。通过广泛应用柔性制造技术，航天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天器项目采用的技术具有较高的技术含量和自动化水平，处于国内先进水平。这一技术选用不仅体现了对生产效率、质量和环境友好性的高标准要求，同时为航天器项目的可持续发展奠定了坚实的基础。</w:t>
      </w:r>
    </w:p>
    <w:p>
      <w:pPr>
        <w:pStyle w:val="Heading2"/>
        <w:ind w:firstLine="560" w:firstLineChars="200"/>
        <w:rPr>
          <w:rFonts w:ascii="仿宋" w:eastAsia="仿宋" w:hAnsi="仿宋" w:cs="仿宋" w:hint="eastAsia"/>
          <w:sz w:val="28"/>
          <w:lang w:eastAsia="zh-CN"/>
        </w:rPr>
      </w:pPr>
      <w:bookmarkStart w:id="16" w:name="_Toc1084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为确保航天器项目的高效生产和技术实施，我们制定了一套精心设计的设备选型方案，以满足航天器项目生产、质量和环保的要求。该方案的主要特点如下：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天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针对航天器项目产品的多样性和小批量生产的特点，我们将建设柔性制造生产线。通过在设备选型中考虑柔性制造技术，可以灵活应对不同产品规格和生产需求，实现生产线的高度灵活性和适应性。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8273"/>
      <w:r>
        <w:rPr>
          <w:rFonts w:ascii="仿宋" w:eastAsia="仿宋" w:hAnsi="仿宋" w:cs="仿宋" w:hint="eastAsia"/>
          <w:sz w:val="28"/>
          <w:lang w:eastAsia="zh-CN"/>
        </w:rPr>
        <w:t>五、航天器项目绩效评估</w:t>
      </w:r>
      <w:bookmarkEnd w:id="17"/>
    </w:p>
    <w:p>
      <w:pPr>
        <w:pStyle w:val="Heading2"/>
        <w:rPr>
          <w:rFonts w:ascii="仿宋" w:eastAsia="仿宋" w:hAnsi="仿宋" w:cs="仿宋" w:hint="eastAsia"/>
          <w:lang w:eastAsia="zh-CN"/>
        </w:rPr>
      </w:pPr>
      <w:bookmarkStart w:id="18" w:name="_Toc1128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在航天器项目中，我们设计了一套全面的绩效评估指标，以确保航天器项目的可控和成功交付。这些指标跨足航天器项目目标、成本、进度和质量等多个维度，为我们提供了全面洞察航天器项目的健康状况。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目标达成率是我们关注的首要指标。我们设定了明确的目标，并通过定期监测和评估，迅速发现并应对潜在的目标偏差。这为航天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成本绩效是另一个核心关注点。通过实际成本与预算成本的对比分析，我们深入了解成本差异的原因，及时调整资源分配，保持航天器项目在经济效益方面的合理水平。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项目进度作为关键的绩效指标之一，得到了精心的关注。我们制定了详细的航天器项目进度计划，并设立了进度符合度指标，确保实际进度与计划进度保持一致。这使我们能够快速发现和解决潜在的进度问题，保持航天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天器项目绩效的不可或缺的一环。我们引入了一系列的质量标准和客户满意度指标，以确保航天器项目交付的成果在质量上达到或超越预期水平。通过持续监测这些指标，我们努力提升航天器项目整体质量水平，为航天器项目的成功交付提供有力保障。通过这些科学且全面的绩效评估，我们能够更好地引导航天器项目的持续改进，确保航天器项目目标的顺利达成。</w:t>
      </w:r>
    </w:p>
    <w:p>
      <w:pPr>
        <w:pStyle w:val="Heading2"/>
        <w:ind w:firstLine="560" w:firstLineChars="200"/>
        <w:rPr>
          <w:rFonts w:ascii="仿宋" w:eastAsia="仿宋" w:hAnsi="仿宋" w:cs="仿宋" w:hint="eastAsia"/>
          <w:sz w:val="28"/>
          <w:lang w:eastAsia="zh-CN"/>
        </w:rPr>
      </w:pPr>
      <w:bookmarkStart w:id="19" w:name="_Toc2302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绩效评估是航天器项目中的关键环节，为确保航天器项目达到预期目标，我们采用了多层次、多维度的绩效评估方法。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天器项目的战略目标对齐，确保每个决策和行动都与航天器项目整体目标保持一致。团队会定期召开战略对齐会议，审视当前工作与航天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天器项目进度、质量、成本和风险等方面。这些指标通过数据收集和分析，为航天器项目管理团队提供了客观的评估依据。例如，我们通过航天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绩效评估不仅仅停留在航天器项目内部，还考虑了航天器项目对外部环境的影响。我们定期进行干系人满意度调查，以了解各利益相关方对航天器项目的期望和满意度，并及时做出调整。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这种多层次、多角度的绩效评估方法，使得我们能够全面了解航天器项目的运行状态，及时做出调整，确保航天器项目在不断变化的环境中保持稳健前行。</w:t>
      </w:r>
    </w:p>
    <w:p>
      <w:pPr>
        <w:pStyle w:val="Heading2"/>
        <w:ind w:firstLine="560" w:firstLineChars="200"/>
        <w:rPr>
          <w:rFonts w:ascii="仿宋" w:eastAsia="仿宋" w:hAnsi="仿宋" w:cs="仿宋" w:hint="eastAsia"/>
          <w:sz w:val="28"/>
          <w:lang w:eastAsia="zh-CN"/>
        </w:rPr>
      </w:pPr>
      <w:bookmarkStart w:id="20" w:name="_Toc2017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为了确保航天器项目的有效管理和不断优化，我们采用了精心设计的绩效评估周期。这个周期旨在实现灵活、实时和全面的评估，以适应航天器项目执行中的各种挑战。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天器项目的不同需求，分为短期、中期和长期。短期评估关注每个迭代或工作周期，以及时发现和解决当前任务中的问题。中期评估涵盖几个迭代，深入了解整体航天器项目的趋势和性能。长期评估则着眼于整个航天器项目阶段，确保航天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天器项目管理工具和协作平台，团队成员能够随时更新和分享航天器项目数据。这种实时性的反馈机制使我们能够及时察觉潜在问题，快速调整，保持航天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天器项目的决策制定密不可分。每个周期的航天器项目回顾会议成为集体总结经验、识别问题深层次原因并找到创新解决方案的平台。这种定期的反思与调整机制使航天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32170"/>
      <w:r>
        <w:rPr>
          <w:rFonts w:ascii="仿宋" w:eastAsia="仿宋" w:hAnsi="仿宋" w:cs="仿宋" w:hint="eastAsia"/>
          <w:sz w:val="28"/>
          <w:lang w:eastAsia="zh-CN"/>
        </w:rPr>
        <w:t>六、航天器项目文档管理</w:t>
      </w:r>
      <w:bookmarkEnd w:id="21"/>
    </w:p>
    <w:p>
      <w:pPr>
        <w:pStyle w:val="Heading2"/>
        <w:rPr>
          <w:rFonts w:ascii="仿宋" w:eastAsia="仿宋" w:hAnsi="仿宋" w:cs="仿宋" w:hint="eastAsia"/>
          <w:lang w:eastAsia="zh-CN"/>
        </w:rPr>
      </w:pPr>
      <w:bookmarkStart w:id="22" w:name="_Toc28345"/>
      <w:r>
        <w:rPr>
          <w:rFonts w:ascii="仿宋" w:eastAsia="仿宋" w:hAnsi="仿宋" w:cs="仿宋" w:hint="eastAsia"/>
          <w:lang w:eastAsia="zh-CN"/>
        </w:rPr>
        <w:t>(一)、文档编制与审查</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https://d.book118.com/838001073007006027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1451BD"/>
    <w:rsid w:val="7A145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0107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2024-01-16T22:59:00Z</dcterms:created>
  <dcterms:modified xsi:type="dcterms:W3CDTF">2024-01-16T22:59:53Z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339C99EF7F6A41E486EA675DE3A25A45_11</vt:lpwstr>
  </property>
  <property fmtid="{D5CDD505-2E9C-101B-9397-08002B2CF9AE}" pid="3" name="KSOProductBuildVer">
    <vt:lpwstr>2052-12.1.0.16120</vt:lpwstr>
  </property>
</Properties>
</file>