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城市燃气项目规划设计蓝图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55" w:history="1">
        <w:r>
          <w:rPr>
            <w:rFonts w:ascii="仿宋" w:eastAsia="仿宋" w:hAnsi="仿宋" w:cs="仿宋" w:hint="eastAsia"/>
            <w:lang w:eastAsia="zh-CN"/>
          </w:rPr>
          <w:t>序言</w:t>
        </w:r>
        <w:r>
          <w:tab/>
        </w:r>
        <w:r>
          <w:fldChar w:fldCharType="begin"/>
        </w:r>
        <w:r>
          <w:instrText xml:space="preserve"> PAGEREF _Toc32455 \h </w:instrText>
        </w:r>
        <w:r>
          <w:fldChar w:fldCharType="separate"/>
        </w:r>
        <w:r>
          <w:t>3</w:t>
        </w:r>
        <w:r>
          <w:fldChar w:fldCharType="end"/>
        </w:r>
      </w:hyperlink>
    </w:p>
    <w:p>
      <w:pPr>
        <w:pStyle w:val="TOC1"/>
        <w:tabs>
          <w:tab w:val="right" w:leader="dot" w:pos="8306"/>
        </w:tabs>
      </w:pPr>
      <w:hyperlink w:anchor="_Toc12474" w:history="1">
        <w:r>
          <w:rPr>
            <w:rFonts w:ascii="仿宋" w:eastAsia="仿宋" w:hAnsi="仿宋" w:cs="仿宋" w:hint="eastAsia"/>
            <w:lang w:eastAsia="zh-CN"/>
          </w:rPr>
          <w:t>一、城市燃气项目可持续发展</w:t>
        </w:r>
        <w:r>
          <w:tab/>
        </w:r>
        <w:r>
          <w:fldChar w:fldCharType="begin"/>
        </w:r>
        <w:r>
          <w:instrText xml:space="preserve"> PAGEREF _Toc12474 \h </w:instrText>
        </w:r>
        <w:r>
          <w:fldChar w:fldCharType="separate"/>
        </w:r>
        <w:r>
          <w:t>3</w:t>
        </w:r>
        <w:r>
          <w:fldChar w:fldCharType="end"/>
        </w:r>
      </w:hyperlink>
    </w:p>
    <w:p>
      <w:pPr>
        <w:pStyle w:val="TOC2"/>
        <w:tabs>
          <w:tab w:val="right" w:leader="dot" w:pos="8306"/>
        </w:tabs>
      </w:pPr>
      <w:hyperlink w:anchor="_Toc22409" w:history="1">
        <w:r>
          <w:rPr>
            <w:rFonts w:ascii="仿宋" w:eastAsia="仿宋" w:hAnsi="仿宋" w:cs="仿宋" w:hint="eastAsia"/>
            <w:lang w:eastAsia="zh-CN"/>
          </w:rPr>
          <w:t>(一)、可持续战略与实践</w:t>
        </w:r>
        <w:r>
          <w:tab/>
        </w:r>
        <w:r>
          <w:fldChar w:fldCharType="begin"/>
        </w:r>
        <w:r>
          <w:instrText xml:space="preserve"> PAGEREF _Toc22409 \h </w:instrText>
        </w:r>
        <w:r>
          <w:fldChar w:fldCharType="separate"/>
        </w:r>
        <w:r>
          <w:t>3</w:t>
        </w:r>
        <w:r>
          <w:fldChar w:fldCharType="end"/>
        </w:r>
      </w:hyperlink>
    </w:p>
    <w:p>
      <w:pPr>
        <w:pStyle w:val="TOC2"/>
        <w:tabs>
          <w:tab w:val="right" w:leader="dot" w:pos="8306"/>
        </w:tabs>
      </w:pPr>
      <w:hyperlink w:anchor="_Toc20434" w:history="1">
        <w:r>
          <w:rPr>
            <w:rFonts w:ascii="仿宋" w:eastAsia="仿宋" w:hAnsi="仿宋" w:cs="仿宋" w:hint="eastAsia"/>
            <w:lang w:eastAsia="zh-CN"/>
          </w:rPr>
          <w:t>(二)、环保与社会责任</w:t>
        </w:r>
        <w:r>
          <w:tab/>
        </w:r>
        <w:r>
          <w:fldChar w:fldCharType="begin"/>
        </w:r>
        <w:r>
          <w:instrText xml:space="preserve"> PAGEREF _Toc20434 \h </w:instrText>
        </w:r>
        <w:r>
          <w:fldChar w:fldCharType="separate"/>
        </w:r>
        <w:r>
          <w:t>4</w:t>
        </w:r>
        <w:r>
          <w:fldChar w:fldCharType="end"/>
        </w:r>
      </w:hyperlink>
    </w:p>
    <w:p>
      <w:pPr>
        <w:pStyle w:val="TOC1"/>
        <w:tabs>
          <w:tab w:val="right" w:leader="dot" w:pos="8306"/>
        </w:tabs>
      </w:pPr>
      <w:hyperlink w:anchor="_Toc30920" w:history="1">
        <w:r>
          <w:rPr>
            <w:rFonts w:ascii="仿宋" w:eastAsia="仿宋" w:hAnsi="仿宋" w:cs="仿宋" w:hint="eastAsia"/>
            <w:lang w:eastAsia="zh-CN"/>
          </w:rPr>
          <w:t>二、城市燃气项目绩效评估</w:t>
        </w:r>
        <w:r>
          <w:tab/>
        </w:r>
        <w:r>
          <w:fldChar w:fldCharType="begin"/>
        </w:r>
        <w:r>
          <w:instrText xml:space="preserve"> PAGEREF _Toc30920 \h </w:instrText>
        </w:r>
        <w:r>
          <w:fldChar w:fldCharType="separate"/>
        </w:r>
        <w:r>
          <w:t>4</w:t>
        </w:r>
        <w:r>
          <w:fldChar w:fldCharType="end"/>
        </w:r>
      </w:hyperlink>
    </w:p>
    <w:p>
      <w:pPr>
        <w:pStyle w:val="TOC2"/>
        <w:tabs>
          <w:tab w:val="right" w:leader="dot" w:pos="8306"/>
        </w:tabs>
      </w:pPr>
      <w:hyperlink w:anchor="_Toc165" w:history="1">
        <w:r>
          <w:rPr>
            <w:rFonts w:ascii="仿宋" w:eastAsia="仿宋" w:hAnsi="仿宋" w:cs="仿宋" w:hint="eastAsia"/>
            <w:lang w:eastAsia="zh-CN"/>
          </w:rPr>
          <w:t>(一)、绩效评估指标</w:t>
        </w:r>
        <w:r>
          <w:tab/>
        </w:r>
        <w:r>
          <w:fldChar w:fldCharType="begin"/>
        </w:r>
        <w:r>
          <w:instrText xml:space="preserve"> PAGEREF _Toc165 \h </w:instrText>
        </w:r>
        <w:r>
          <w:fldChar w:fldCharType="separate"/>
        </w:r>
        <w:r>
          <w:t>4</w:t>
        </w:r>
        <w:r>
          <w:fldChar w:fldCharType="end"/>
        </w:r>
      </w:hyperlink>
    </w:p>
    <w:p>
      <w:pPr>
        <w:pStyle w:val="TOC2"/>
        <w:tabs>
          <w:tab w:val="right" w:leader="dot" w:pos="8306"/>
        </w:tabs>
      </w:pPr>
      <w:hyperlink w:anchor="_Toc30785" w:history="1">
        <w:r>
          <w:rPr>
            <w:rFonts w:ascii="仿宋" w:eastAsia="仿宋" w:hAnsi="仿宋" w:cs="仿宋" w:hint="eastAsia"/>
            <w:lang w:eastAsia="zh-CN"/>
          </w:rPr>
          <w:t>(二)、绩效评估方法</w:t>
        </w:r>
        <w:r>
          <w:tab/>
        </w:r>
        <w:r>
          <w:fldChar w:fldCharType="begin"/>
        </w:r>
        <w:r>
          <w:instrText xml:space="preserve"> PAGEREF _Toc30785 \h </w:instrText>
        </w:r>
        <w:r>
          <w:fldChar w:fldCharType="separate"/>
        </w:r>
        <w:r>
          <w:t>6</w:t>
        </w:r>
        <w:r>
          <w:fldChar w:fldCharType="end"/>
        </w:r>
      </w:hyperlink>
    </w:p>
    <w:p>
      <w:pPr>
        <w:pStyle w:val="TOC2"/>
        <w:tabs>
          <w:tab w:val="right" w:leader="dot" w:pos="8306"/>
        </w:tabs>
      </w:pPr>
      <w:hyperlink w:anchor="_Toc23941" w:history="1">
        <w:r>
          <w:rPr>
            <w:rFonts w:ascii="仿宋" w:eastAsia="仿宋" w:hAnsi="仿宋" w:cs="仿宋" w:hint="eastAsia"/>
            <w:lang w:eastAsia="zh-CN"/>
          </w:rPr>
          <w:t>(三)、绩效评估周期</w:t>
        </w:r>
        <w:r>
          <w:tab/>
        </w:r>
        <w:r>
          <w:fldChar w:fldCharType="begin"/>
        </w:r>
        <w:r>
          <w:instrText xml:space="preserve"> PAGEREF _Toc23941 \h </w:instrText>
        </w:r>
        <w:r>
          <w:fldChar w:fldCharType="separate"/>
        </w:r>
        <w:r>
          <w:t>7</w:t>
        </w:r>
        <w:r>
          <w:fldChar w:fldCharType="end"/>
        </w:r>
      </w:hyperlink>
    </w:p>
    <w:p>
      <w:pPr>
        <w:pStyle w:val="TOC1"/>
        <w:tabs>
          <w:tab w:val="right" w:leader="dot" w:pos="8306"/>
        </w:tabs>
      </w:pPr>
      <w:hyperlink w:anchor="_Toc7264" w:history="1">
        <w:r>
          <w:rPr>
            <w:rFonts w:ascii="仿宋" w:eastAsia="仿宋" w:hAnsi="仿宋" w:cs="仿宋" w:hint="eastAsia"/>
            <w:lang w:eastAsia="zh-CN"/>
          </w:rPr>
          <w:t>三、城市燃气项目建设背景及必要性分析</w:t>
        </w:r>
        <w:r>
          <w:tab/>
        </w:r>
        <w:r>
          <w:fldChar w:fldCharType="begin"/>
        </w:r>
        <w:r>
          <w:instrText xml:space="preserve"> PAGEREF _Toc7264 \h </w:instrText>
        </w:r>
        <w:r>
          <w:fldChar w:fldCharType="separate"/>
        </w:r>
        <w:r>
          <w:t>8</w:t>
        </w:r>
        <w:r>
          <w:fldChar w:fldCharType="end"/>
        </w:r>
      </w:hyperlink>
    </w:p>
    <w:p>
      <w:pPr>
        <w:pStyle w:val="TOC2"/>
        <w:tabs>
          <w:tab w:val="right" w:leader="dot" w:pos="8306"/>
        </w:tabs>
      </w:pPr>
      <w:hyperlink w:anchor="_Toc23305" w:history="1">
        <w:r>
          <w:rPr>
            <w:rFonts w:ascii="仿宋" w:eastAsia="仿宋" w:hAnsi="仿宋" w:cs="仿宋" w:hint="eastAsia"/>
            <w:lang w:eastAsia="zh-CN"/>
          </w:rPr>
          <w:t>(一)、城市燃气项目背景分析</w:t>
        </w:r>
        <w:r>
          <w:tab/>
        </w:r>
        <w:r>
          <w:fldChar w:fldCharType="begin"/>
        </w:r>
        <w:r>
          <w:instrText xml:space="preserve"> PAGEREF _Toc23305 \h </w:instrText>
        </w:r>
        <w:r>
          <w:fldChar w:fldCharType="separate"/>
        </w:r>
        <w:r>
          <w:t>8</w:t>
        </w:r>
        <w:r>
          <w:fldChar w:fldCharType="end"/>
        </w:r>
      </w:hyperlink>
    </w:p>
    <w:p>
      <w:pPr>
        <w:pStyle w:val="TOC2"/>
        <w:tabs>
          <w:tab w:val="right" w:leader="dot" w:pos="8306"/>
        </w:tabs>
      </w:pPr>
      <w:hyperlink w:anchor="_Toc6102" w:history="1">
        <w:r>
          <w:rPr>
            <w:rFonts w:ascii="仿宋" w:eastAsia="仿宋" w:hAnsi="仿宋" w:cs="仿宋" w:hint="eastAsia"/>
            <w:lang w:eastAsia="zh-CN"/>
          </w:rPr>
          <w:t>(二)、城市燃气项目建设必要性分析</w:t>
        </w:r>
        <w:r>
          <w:tab/>
        </w:r>
        <w:r>
          <w:fldChar w:fldCharType="begin"/>
        </w:r>
        <w:r>
          <w:instrText xml:space="preserve"> PAGEREF _Toc6102 \h </w:instrText>
        </w:r>
        <w:r>
          <w:fldChar w:fldCharType="separate"/>
        </w:r>
        <w:r>
          <w:t>9</w:t>
        </w:r>
        <w:r>
          <w:fldChar w:fldCharType="end"/>
        </w:r>
      </w:hyperlink>
    </w:p>
    <w:p>
      <w:pPr>
        <w:pStyle w:val="TOC1"/>
        <w:tabs>
          <w:tab w:val="right" w:leader="dot" w:pos="8306"/>
        </w:tabs>
      </w:pPr>
      <w:hyperlink w:anchor="_Toc30660" w:history="1">
        <w:r>
          <w:rPr>
            <w:rFonts w:ascii="仿宋" w:eastAsia="仿宋" w:hAnsi="仿宋" w:cs="仿宋" w:hint="eastAsia"/>
            <w:lang w:eastAsia="zh-CN"/>
          </w:rPr>
          <w:t>四、市场分析、调研</w:t>
        </w:r>
        <w:r>
          <w:tab/>
        </w:r>
        <w:r>
          <w:fldChar w:fldCharType="begin"/>
        </w:r>
        <w:r>
          <w:instrText xml:space="preserve"> PAGEREF _Toc30660 \h </w:instrText>
        </w:r>
        <w:r>
          <w:fldChar w:fldCharType="separate"/>
        </w:r>
        <w:r>
          <w:t>11</w:t>
        </w:r>
        <w:r>
          <w:fldChar w:fldCharType="end"/>
        </w:r>
      </w:hyperlink>
    </w:p>
    <w:p>
      <w:pPr>
        <w:pStyle w:val="TOC2"/>
        <w:tabs>
          <w:tab w:val="right" w:leader="dot" w:pos="8306"/>
        </w:tabs>
      </w:pPr>
      <w:hyperlink w:anchor="_Toc21224" w:history="1">
        <w:r>
          <w:rPr>
            <w:rFonts w:ascii="仿宋" w:eastAsia="仿宋" w:hAnsi="仿宋" w:cs="仿宋" w:hint="eastAsia"/>
            <w:lang w:eastAsia="zh-CN"/>
          </w:rPr>
          <w:t>(一)、城市燃气行业分析</w:t>
        </w:r>
        <w:r>
          <w:tab/>
        </w:r>
        <w:r>
          <w:fldChar w:fldCharType="begin"/>
        </w:r>
        <w:r>
          <w:instrText xml:space="preserve"> PAGEREF _Toc21224 \h </w:instrText>
        </w:r>
        <w:r>
          <w:fldChar w:fldCharType="separate"/>
        </w:r>
        <w:r>
          <w:t>11</w:t>
        </w:r>
        <w:r>
          <w:fldChar w:fldCharType="end"/>
        </w:r>
      </w:hyperlink>
    </w:p>
    <w:p>
      <w:pPr>
        <w:pStyle w:val="TOC2"/>
        <w:tabs>
          <w:tab w:val="right" w:leader="dot" w:pos="8306"/>
        </w:tabs>
      </w:pPr>
      <w:hyperlink w:anchor="_Toc22249" w:history="1">
        <w:r>
          <w:rPr>
            <w:rFonts w:ascii="仿宋" w:eastAsia="仿宋" w:hAnsi="仿宋" w:cs="仿宋" w:hint="eastAsia"/>
            <w:lang w:eastAsia="zh-CN"/>
          </w:rPr>
          <w:t>(二)、城市燃气市场分析预测</w:t>
        </w:r>
        <w:r>
          <w:tab/>
        </w:r>
        <w:r>
          <w:fldChar w:fldCharType="begin"/>
        </w:r>
        <w:r>
          <w:instrText xml:space="preserve"> PAGEREF _Toc22249 \h </w:instrText>
        </w:r>
        <w:r>
          <w:fldChar w:fldCharType="separate"/>
        </w:r>
        <w:r>
          <w:t>11</w:t>
        </w:r>
        <w:r>
          <w:fldChar w:fldCharType="end"/>
        </w:r>
      </w:hyperlink>
    </w:p>
    <w:p>
      <w:pPr>
        <w:pStyle w:val="TOC1"/>
        <w:tabs>
          <w:tab w:val="right" w:leader="dot" w:pos="8306"/>
        </w:tabs>
      </w:pPr>
      <w:hyperlink w:anchor="_Toc14352" w:history="1">
        <w:r>
          <w:rPr>
            <w:rFonts w:ascii="仿宋" w:eastAsia="仿宋" w:hAnsi="仿宋" w:cs="仿宋" w:hint="eastAsia"/>
            <w:lang w:eastAsia="zh-CN"/>
          </w:rPr>
          <w:t>五、城市燃气项目土建工程</w:t>
        </w:r>
        <w:r>
          <w:tab/>
        </w:r>
        <w:r>
          <w:fldChar w:fldCharType="begin"/>
        </w:r>
        <w:r>
          <w:instrText xml:space="preserve"> PAGEREF _Toc14352 \h </w:instrText>
        </w:r>
        <w:r>
          <w:fldChar w:fldCharType="separate"/>
        </w:r>
        <w:r>
          <w:t>12</w:t>
        </w:r>
        <w:r>
          <w:fldChar w:fldCharType="end"/>
        </w:r>
      </w:hyperlink>
    </w:p>
    <w:p>
      <w:pPr>
        <w:pStyle w:val="TOC2"/>
        <w:tabs>
          <w:tab w:val="right" w:leader="dot" w:pos="8306"/>
        </w:tabs>
      </w:pPr>
      <w:hyperlink w:anchor="_Toc1228" w:history="1">
        <w:r>
          <w:rPr>
            <w:rFonts w:ascii="仿宋" w:eastAsia="仿宋" w:hAnsi="仿宋" w:cs="仿宋" w:hint="eastAsia"/>
            <w:lang w:eastAsia="zh-CN"/>
          </w:rPr>
          <w:t>(一)、建筑工程设计原则</w:t>
        </w:r>
        <w:r>
          <w:tab/>
        </w:r>
        <w:r>
          <w:fldChar w:fldCharType="begin"/>
        </w:r>
        <w:r>
          <w:instrText xml:space="preserve"> PAGEREF _Toc1228 \h </w:instrText>
        </w:r>
        <w:r>
          <w:fldChar w:fldCharType="separate"/>
        </w:r>
        <w:r>
          <w:t>12</w:t>
        </w:r>
        <w:r>
          <w:fldChar w:fldCharType="end"/>
        </w:r>
      </w:hyperlink>
    </w:p>
    <w:p>
      <w:pPr>
        <w:pStyle w:val="TOC2"/>
        <w:tabs>
          <w:tab w:val="right" w:leader="dot" w:pos="8306"/>
        </w:tabs>
      </w:pPr>
      <w:hyperlink w:anchor="_Toc26354" w:history="1">
        <w:r>
          <w:rPr>
            <w:rFonts w:ascii="仿宋" w:eastAsia="仿宋" w:hAnsi="仿宋" w:cs="仿宋" w:hint="eastAsia"/>
            <w:lang w:eastAsia="zh-CN"/>
          </w:rPr>
          <w:t>(二)、土建工程设计年限及安全等级</w:t>
        </w:r>
        <w:r>
          <w:tab/>
        </w:r>
        <w:r>
          <w:fldChar w:fldCharType="begin"/>
        </w:r>
        <w:r>
          <w:instrText xml:space="preserve"> PAGEREF _Toc26354 \h </w:instrText>
        </w:r>
        <w:r>
          <w:fldChar w:fldCharType="separate"/>
        </w:r>
        <w:r>
          <w:t>13</w:t>
        </w:r>
        <w:r>
          <w:fldChar w:fldCharType="end"/>
        </w:r>
      </w:hyperlink>
    </w:p>
    <w:p>
      <w:pPr>
        <w:pStyle w:val="TOC2"/>
        <w:tabs>
          <w:tab w:val="right" w:leader="dot" w:pos="8306"/>
        </w:tabs>
      </w:pPr>
      <w:hyperlink w:anchor="_Toc23709" w:history="1">
        <w:r>
          <w:rPr>
            <w:rFonts w:ascii="仿宋" w:eastAsia="仿宋" w:hAnsi="仿宋" w:cs="仿宋" w:hint="eastAsia"/>
            <w:lang w:eastAsia="zh-CN"/>
          </w:rPr>
          <w:t>(三)、建筑工程设计总体要求</w:t>
        </w:r>
        <w:r>
          <w:tab/>
        </w:r>
        <w:r>
          <w:fldChar w:fldCharType="begin"/>
        </w:r>
        <w:r>
          <w:instrText xml:space="preserve"> PAGEREF _Toc23709 \h </w:instrText>
        </w:r>
        <w:r>
          <w:fldChar w:fldCharType="separate"/>
        </w:r>
        <w:r>
          <w:t>15</w:t>
        </w:r>
        <w:r>
          <w:fldChar w:fldCharType="end"/>
        </w:r>
      </w:hyperlink>
    </w:p>
    <w:p>
      <w:pPr>
        <w:pStyle w:val="TOC2"/>
        <w:tabs>
          <w:tab w:val="right" w:leader="dot" w:pos="8306"/>
        </w:tabs>
      </w:pPr>
      <w:hyperlink w:anchor="_Toc1973" w:history="1">
        <w:r>
          <w:rPr>
            <w:rFonts w:ascii="仿宋" w:eastAsia="仿宋" w:hAnsi="仿宋" w:cs="仿宋" w:hint="eastAsia"/>
            <w:lang w:eastAsia="zh-CN"/>
          </w:rPr>
          <w:t>(四)、土建工程建设指标</w:t>
        </w:r>
        <w:r>
          <w:tab/>
        </w:r>
        <w:r>
          <w:fldChar w:fldCharType="begin"/>
        </w:r>
        <w:r>
          <w:instrText xml:space="preserve"> PAGEREF _Toc1973 \h </w:instrText>
        </w:r>
        <w:r>
          <w:fldChar w:fldCharType="separate"/>
        </w:r>
        <w:r>
          <w:t>15</w:t>
        </w:r>
        <w:r>
          <w:fldChar w:fldCharType="end"/>
        </w:r>
      </w:hyperlink>
    </w:p>
    <w:p>
      <w:pPr>
        <w:pStyle w:val="TOC1"/>
        <w:tabs>
          <w:tab w:val="right" w:leader="dot" w:pos="8306"/>
        </w:tabs>
      </w:pPr>
      <w:hyperlink w:anchor="_Toc212" w:history="1">
        <w:r>
          <w:rPr>
            <w:rFonts w:ascii="仿宋" w:eastAsia="仿宋" w:hAnsi="仿宋" w:cs="仿宋" w:hint="eastAsia"/>
            <w:lang w:eastAsia="zh-CN"/>
          </w:rPr>
          <w:t>六、城市燃气项目建设单位说明</w:t>
        </w:r>
        <w:r>
          <w:tab/>
        </w:r>
        <w:r>
          <w:fldChar w:fldCharType="begin"/>
        </w:r>
        <w:r>
          <w:instrText xml:space="preserve"> PAGEREF _Toc212 \h </w:instrText>
        </w:r>
        <w:r>
          <w:fldChar w:fldCharType="separate"/>
        </w:r>
        <w:r>
          <w:t>16</w:t>
        </w:r>
        <w:r>
          <w:fldChar w:fldCharType="end"/>
        </w:r>
      </w:hyperlink>
    </w:p>
    <w:p>
      <w:pPr>
        <w:pStyle w:val="TOC2"/>
        <w:tabs>
          <w:tab w:val="right" w:leader="dot" w:pos="8306"/>
        </w:tabs>
      </w:pPr>
      <w:hyperlink w:anchor="_Toc2608" w:history="1">
        <w:r>
          <w:rPr>
            <w:rFonts w:ascii="仿宋" w:eastAsia="仿宋" w:hAnsi="仿宋" w:cs="仿宋" w:hint="eastAsia"/>
            <w:lang w:eastAsia="zh-CN"/>
          </w:rPr>
          <w:t>(一)、城市燃气项目承办单位基本情况</w:t>
        </w:r>
        <w:r>
          <w:tab/>
        </w:r>
        <w:r>
          <w:fldChar w:fldCharType="begin"/>
        </w:r>
        <w:r>
          <w:instrText xml:space="preserve"> PAGEREF _Toc2608 \h </w:instrText>
        </w:r>
        <w:r>
          <w:fldChar w:fldCharType="separate"/>
        </w:r>
        <w:r>
          <w:t>16</w:t>
        </w:r>
        <w:r>
          <w:fldChar w:fldCharType="end"/>
        </w:r>
      </w:hyperlink>
    </w:p>
    <w:p>
      <w:pPr>
        <w:pStyle w:val="TOC2"/>
        <w:tabs>
          <w:tab w:val="right" w:leader="dot" w:pos="8306"/>
        </w:tabs>
      </w:pPr>
      <w:hyperlink w:anchor="_Toc9253" w:history="1">
        <w:r>
          <w:rPr>
            <w:rFonts w:ascii="仿宋" w:eastAsia="仿宋" w:hAnsi="仿宋" w:cs="仿宋" w:hint="eastAsia"/>
            <w:lang w:eastAsia="zh-CN"/>
          </w:rPr>
          <w:t>(二)、公司经济效益分析</w:t>
        </w:r>
        <w:r>
          <w:tab/>
        </w:r>
        <w:r>
          <w:fldChar w:fldCharType="begin"/>
        </w:r>
        <w:r>
          <w:instrText xml:space="preserve"> PAGEREF _Toc9253 \h </w:instrText>
        </w:r>
        <w:r>
          <w:fldChar w:fldCharType="separate"/>
        </w:r>
        <w:r>
          <w:t>16</w:t>
        </w:r>
        <w:r>
          <w:fldChar w:fldCharType="end"/>
        </w:r>
      </w:hyperlink>
    </w:p>
    <w:p>
      <w:pPr>
        <w:pStyle w:val="TOC1"/>
        <w:tabs>
          <w:tab w:val="right" w:leader="dot" w:pos="8306"/>
        </w:tabs>
      </w:pPr>
      <w:hyperlink w:anchor="_Toc14232" w:history="1">
        <w:r>
          <w:rPr>
            <w:rFonts w:ascii="仿宋" w:eastAsia="仿宋" w:hAnsi="仿宋" w:cs="仿宋" w:hint="eastAsia"/>
            <w:lang w:eastAsia="zh-CN"/>
          </w:rPr>
          <w:t>七、城市燃气项目环境影响分析</w:t>
        </w:r>
        <w:r>
          <w:tab/>
        </w:r>
        <w:r>
          <w:fldChar w:fldCharType="begin"/>
        </w:r>
        <w:r>
          <w:instrText xml:space="preserve"> PAGEREF _Toc14232 \h </w:instrText>
        </w:r>
        <w:r>
          <w:fldChar w:fldCharType="separate"/>
        </w:r>
        <w:r>
          <w:t>17</w:t>
        </w:r>
        <w:r>
          <w:fldChar w:fldCharType="end"/>
        </w:r>
      </w:hyperlink>
    </w:p>
    <w:p>
      <w:pPr>
        <w:pStyle w:val="TOC2"/>
        <w:tabs>
          <w:tab w:val="right" w:leader="dot" w:pos="8306"/>
        </w:tabs>
      </w:pPr>
      <w:hyperlink w:anchor="_Toc3834" w:history="1">
        <w:r>
          <w:rPr>
            <w:rFonts w:ascii="仿宋" w:eastAsia="仿宋" w:hAnsi="仿宋" w:cs="仿宋" w:hint="eastAsia"/>
            <w:lang w:eastAsia="zh-CN"/>
          </w:rPr>
          <w:t>(一)、建设区域环境质量现状</w:t>
        </w:r>
        <w:r>
          <w:tab/>
        </w:r>
        <w:r>
          <w:fldChar w:fldCharType="begin"/>
        </w:r>
        <w:r>
          <w:instrText xml:space="preserve"> PAGEREF _Toc3834 \h </w:instrText>
        </w:r>
        <w:r>
          <w:fldChar w:fldCharType="separate"/>
        </w:r>
        <w:r>
          <w:t>17</w:t>
        </w:r>
        <w:r>
          <w:fldChar w:fldCharType="end"/>
        </w:r>
      </w:hyperlink>
    </w:p>
    <w:p>
      <w:pPr>
        <w:pStyle w:val="TOC2"/>
        <w:tabs>
          <w:tab w:val="right" w:leader="dot" w:pos="8306"/>
        </w:tabs>
      </w:pPr>
      <w:hyperlink w:anchor="_Toc29330" w:history="1">
        <w:r>
          <w:rPr>
            <w:rFonts w:ascii="仿宋" w:eastAsia="仿宋" w:hAnsi="仿宋" w:cs="仿宋" w:hint="eastAsia"/>
            <w:lang w:eastAsia="zh-CN"/>
          </w:rPr>
          <w:t>(二)、建设期环境保护</w:t>
        </w:r>
        <w:r>
          <w:tab/>
        </w:r>
        <w:r>
          <w:fldChar w:fldCharType="begin"/>
        </w:r>
        <w:r>
          <w:instrText xml:space="preserve"> PAGEREF _Toc29330 \h </w:instrText>
        </w:r>
        <w:r>
          <w:fldChar w:fldCharType="separate"/>
        </w:r>
        <w:r>
          <w:t>19</w:t>
        </w:r>
        <w:r>
          <w:fldChar w:fldCharType="end"/>
        </w:r>
      </w:hyperlink>
    </w:p>
    <w:p>
      <w:pPr>
        <w:pStyle w:val="TOC2"/>
        <w:tabs>
          <w:tab w:val="right" w:leader="dot" w:pos="8306"/>
        </w:tabs>
      </w:pPr>
      <w:hyperlink w:anchor="_Toc28094" w:history="1">
        <w:r>
          <w:rPr>
            <w:rFonts w:ascii="仿宋" w:eastAsia="仿宋" w:hAnsi="仿宋" w:cs="仿宋" w:hint="eastAsia"/>
            <w:lang w:eastAsia="zh-CN"/>
          </w:rPr>
          <w:t>(三)、运营期环境保护</w:t>
        </w:r>
        <w:r>
          <w:tab/>
        </w:r>
        <w:r>
          <w:fldChar w:fldCharType="begin"/>
        </w:r>
        <w:r>
          <w:instrText xml:space="preserve"> PAGEREF _Toc28094 \h </w:instrText>
        </w:r>
        <w:r>
          <w:fldChar w:fldCharType="separate"/>
        </w:r>
        <w:r>
          <w:t>20</w:t>
        </w:r>
        <w:r>
          <w:fldChar w:fldCharType="end"/>
        </w:r>
      </w:hyperlink>
    </w:p>
    <w:p>
      <w:pPr>
        <w:pStyle w:val="TOC2"/>
        <w:tabs>
          <w:tab w:val="right" w:leader="dot" w:pos="8306"/>
        </w:tabs>
      </w:pPr>
      <w:hyperlink w:anchor="_Toc8402" w:history="1">
        <w:r>
          <w:rPr>
            <w:rFonts w:ascii="仿宋" w:eastAsia="仿宋" w:hAnsi="仿宋" w:cs="仿宋" w:hint="eastAsia"/>
            <w:lang w:eastAsia="zh-CN"/>
          </w:rPr>
          <w:t>(四)、城市燃气项目建设对区域经济的影响</w:t>
        </w:r>
        <w:r>
          <w:tab/>
        </w:r>
        <w:r>
          <w:fldChar w:fldCharType="begin"/>
        </w:r>
        <w:r>
          <w:instrText xml:space="preserve"> PAGEREF _Toc8402 \h </w:instrText>
        </w:r>
        <w:r>
          <w:fldChar w:fldCharType="separate"/>
        </w:r>
        <w:r>
          <w:t>21</w:t>
        </w:r>
        <w:r>
          <w:fldChar w:fldCharType="end"/>
        </w:r>
      </w:hyperlink>
    </w:p>
    <w:p>
      <w:pPr>
        <w:pStyle w:val="TOC2"/>
        <w:tabs>
          <w:tab w:val="right" w:leader="dot" w:pos="8306"/>
        </w:tabs>
      </w:pPr>
      <w:hyperlink w:anchor="_Toc5758" w:history="1">
        <w:r>
          <w:rPr>
            <w:rFonts w:ascii="仿宋" w:eastAsia="仿宋" w:hAnsi="仿宋" w:cs="仿宋" w:hint="eastAsia"/>
            <w:lang w:eastAsia="zh-CN"/>
          </w:rPr>
          <w:t>(五)、废弃物处理</w:t>
        </w:r>
        <w:r>
          <w:tab/>
        </w:r>
        <w:r>
          <w:fldChar w:fldCharType="begin"/>
        </w:r>
        <w:r>
          <w:instrText xml:space="preserve"> PAGEREF _Toc5758 \h </w:instrText>
        </w:r>
        <w:r>
          <w:fldChar w:fldCharType="separate"/>
        </w:r>
        <w:r>
          <w:t>23</w:t>
        </w:r>
        <w:r>
          <w:fldChar w:fldCharType="end"/>
        </w:r>
      </w:hyperlink>
    </w:p>
    <w:p>
      <w:pPr>
        <w:pStyle w:val="TOC2"/>
        <w:tabs>
          <w:tab w:val="right" w:leader="dot" w:pos="8306"/>
        </w:tabs>
      </w:pPr>
      <w:hyperlink w:anchor="_Toc21167" w:history="1">
        <w:r>
          <w:rPr>
            <w:rFonts w:ascii="仿宋" w:eastAsia="仿宋" w:hAnsi="仿宋" w:cs="仿宋" w:hint="eastAsia"/>
            <w:lang w:eastAsia="zh-CN"/>
          </w:rPr>
          <w:t>(六)、特殊环境影响分析</w:t>
        </w:r>
        <w:r>
          <w:tab/>
        </w:r>
        <w:r>
          <w:fldChar w:fldCharType="begin"/>
        </w:r>
        <w:r>
          <w:instrText xml:space="preserve"> PAGEREF _Toc21167 \h </w:instrText>
        </w:r>
        <w:r>
          <w:fldChar w:fldCharType="separate"/>
        </w:r>
        <w:r>
          <w:t>24</w:t>
        </w:r>
        <w:r>
          <w:fldChar w:fldCharType="end"/>
        </w:r>
      </w:hyperlink>
    </w:p>
    <w:p>
      <w:pPr>
        <w:pStyle w:val="TOC2"/>
        <w:tabs>
          <w:tab w:val="right" w:leader="dot" w:pos="8306"/>
        </w:tabs>
      </w:pPr>
      <w:hyperlink w:anchor="_Toc10419" w:history="1">
        <w:r>
          <w:rPr>
            <w:rFonts w:ascii="仿宋" w:eastAsia="仿宋" w:hAnsi="仿宋" w:cs="仿宋" w:hint="eastAsia"/>
            <w:lang w:eastAsia="zh-CN"/>
          </w:rPr>
          <w:t>(七)、清洁生产</w:t>
        </w:r>
        <w:r>
          <w:tab/>
        </w:r>
        <w:r>
          <w:fldChar w:fldCharType="begin"/>
        </w:r>
        <w:r>
          <w:instrText xml:space="preserve"> PAGEREF _Toc10419 \h </w:instrText>
        </w:r>
        <w:r>
          <w:fldChar w:fldCharType="separate"/>
        </w:r>
        <w:r>
          <w:t>25</w:t>
        </w:r>
        <w:r>
          <w:fldChar w:fldCharType="end"/>
        </w:r>
      </w:hyperlink>
    </w:p>
    <w:p>
      <w:pPr>
        <w:pStyle w:val="TOC2"/>
        <w:tabs>
          <w:tab w:val="right" w:leader="dot" w:pos="8306"/>
        </w:tabs>
      </w:pPr>
      <w:hyperlink w:anchor="_Toc8272" w:history="1">
        <w:r>
          <w:rPr>
            <w:rFonts w:ascii="仿宋" w:eastAsia="仿宋" w:hAnsi="仿宋" w:cs="仿宋" w:hint="eastAsia"/>
            <w:lang w:eastAsia="zh-CN"/>
          </w:rPr>
          <w:t>(八)、环境保护综合评价</w:t>
        </w:r>
        <w:r>
          <w:tab/>
        </w:r>
        <w:r>
          <w:fldChar w:fldCharType="begin"/>
        </w:r>
        <w:r>
          <w:instrText xml:space="preserve"> PAGEREF _Toc8272 \h </w:instrText>
        </w:r>
        <w:r>
          <w:fldChar w:fldCharType="separate"/>
        </w:r>
        <w:r>
          <w:t>27</w:t>
        </w:r>
        <w:r>
          <w:fldChar w:fldCharType="end"/>
        </w:r>
      </w:hyperlink>
    </w:p>
    <w:p>
      <w:pPr>
        <w:pStyle w:val="TOC1"/>
        <w:tabs>
          <w:tab w:val="right" w:leader="dot" w:pos="8306"/>
        </w:tabs>
      </w:pPr>
      <w:hyperlink w:anchor="_Toc16430" w:history="1">
        <w:r>
          <w:rPr>
            <w:rFonts w:ascii="仿宋" w:eastAsia="仿宋" w:hAnsi="仿宋" w:cs="仿宋" w:hint="eastAsia"/>
            <w:lang w:eastAsia="zh-CN"/>
          </w:rPr>
          <w:t>八、城市燃气项目经营效益</w:t>
        </w:r>
        <w:r>
          <w:tab/>
        </w:r>
        <w:r>
          <w:fldChar w:fldCharType="begin"/>
        </w:r>
        <w:r>
          <w:instrText xml:space="preserve"> PAGEREF _Toc16430 \h </w:instrText>
        </w:r>
        <w:r>
          <w:fldChar w:fldCharType="separate"/>
        </w:r>
        <w:r>
          <w:t>28</w:t>
        </w:r>
        <w:r>
          <w:fldChar w:fldCharType="end"/>
        </w:r>
      </w:hyperlink>
    </w:p>
    <w:p>
      <w:pPr>
        <w:pStyle w:val="TOC2"/>
        <w:tabs>
          <w:tab w:val="right" w:leader="dot" w:pos="8306"/>
        </w:tabs>
      </w:pPr>
      <w:hyperlink w:anchor="_Toc12646" w:history="1">
        <w:r>
          <w:rPr>
            <w:rFonts w:ascii="仿宋" w:eastAsia="仿宋" w:hAnsi="仿宋" w:cs="仿宋" w:hint="eastAsia"/>
            <w:lang w:eastAsia="zh-CN"/>
          </w:rPr>
          <w:t>(一)、经济评价财务测算</w:t>
        </w:r>
        <w:r>
          <w:tab/>
        </w:r>
        <w:r>
          <w:fldChar w:fldCharType="begin"/>
        </w:r>
        <w:r>
          <w:instrText xml:space="preserve"> PAGEREF _Toc12646 \h </w:instrText>
        </w:r>
        <w:r>
          <w:fldChar w:fldCharType="separate"/>
        </w:r>
        <w:r>
          <w:t>28</w:t>
        </w:r>
        <w:r>
          <w:fldChar w:fldCharType="end"/>
        </w:r>
      </w:hyperlink>
    </w:p>
    <w:p>
      <w:pPr>
        <w:pStyle w:val="TOC2"/>
        <w:tabs>
          <w:tab w:val="right" w:leader="dot" w:pos="8306"/>
        </w:tabs>
      </w:pPr>
      <w:hyperlink w:anchor="_Toc31862" w:history="1">
        <w:r>
          <w:rPr>
            <w:rFonts w:ascii="仿宋" w:eastAsia="仿宋" w:hAnsi="仿宋" w:cs="仿宋" w:hint="eastAsia"/>
            <w:lang w:eastAsia="zh-CN"/>
          </w:rPr>
          <w:t>(二)、城市燃气项目盈利能力分析</w:t>
        </w:r>
        <w:r>
          <w:tab/>
        </w:r>
        <w:r>
          <w:fldChar w:fldCharType="begin"/>
        </w:r>
        <w:r>
          <w:instrText xml:space="preserve"> PAGEREF _Toc31862 \h </w:instrText>
        </w:r>
        <w:r>
          <w:fldChar w:fldCharType="separate"/>
        </w:r>
        <w:r>
          <w:t>29</w:t>
        </w:r>
        <w:r>
          <w:fldChar w:fldCharType="end"/>
        </w:r>
      </w:hyperlink>
    </w:p>
    <w:p>
      <w:pPr>
        <w:pStyle w:val="TOC1"/>
        <w:tabs>
          <w:tab w:val="right" w:leader="dot" w:pos="8306"/>
        </w:tabs>
      </w:pPr>
      <w:hyperlink w:anchor="_Toc19342" w:history="1">
        <w:r>
          <w:rPr>
            <w:rFonts w:ascii="仿宋" w:eastAsia="仿宋" w:hAnsi="仿宋" w:cs="仿宋" w:hint="eastAsia"/>
            <w:lang w:eastAsia="zh-CN"/>
          </w:rPr>
          <w:t>九、城市燃气项目社会影响</w:t>
        </w:r>
        <w:r>
          <w:tab/>
        </w:r>
        <w:r>
          <w:fldChar w:fldCharType="begin"/>
        </w:r>
        <w:r>
          <w:instrText xml:space="preserve"> PAGEREF _Toc19342 \h </w:instrText>
        </w:r>
        <w:r>
          <w:fldChar w:fldCharType="separate"/>
        </w:r>
        <w:r>
          <w:t>30</w:t>
        </w:r>
        <w:r>
          <w:fldChar w:fldCharType="end"/>
        </w:r>
      </w:hyperlink>
    </w:p>
    <w:p>
      <w:pPr>
        <w:pStyle w:val="TOC2"/>
        <w:tabs>
          <w:tab w:val="right" w:leader="dot" w:pos="8306"/>
        </w:tabs>
      </w:pPr>
      <w:hyperlink w:anchor="_Toc26657" w:history="1">
        <w:r>
          <w:rPr>
            <w:rFonts w:ascii="仿宋" w:eastAsia="仿宋" w:hAnsi="仿宋" w:cs="仿宋" w:hint="eastAsia"/>
            <w:lang w:eastAsia="zh-CN"/>
          </w:rPr>
          <w:t>(一)、社会责任与义务</w:t>
        </w:r>
        <w:r>
          <w:tab/>
        </w:r>
        <w:r>
          <w:fldChar w:fldCharType="begin"/>
        </w:r>
        <w:r>
          <w:instrText xml:space="preserve"> PAGEREF _Toc26657 \h </w:instrText>
        </w:r>
        <w:r>
          <w:fldChar w:fldCharType="separate"/>
        </w:r>
        <w:r>
          <w:t>30</w:t>
        </w:r>
        <w:r>
          <w:fldChar w:fldCharType="end"/>
        </w:r>
      </w:hyperlink>
    </w:p>
    <w:p>
      <w:pPr>
        <w:pStyle w:val="TOC2"/>
        <w:tabs>
          <w:tab w:val="right" w:leader="dot" w:pos="8306"/>
        </w:tabs>
      </w:pPr>
      <w:hyperlink w:anchor="_Toc25797" w:history="1">
        <w:r>
          <w:rPr>
            <w:rFonts w:ascii="仿宋" w:eastAsia="仿宋" w:hAnsi="仿宋" w:cs="仿宋" w:hint="eastAsia"/>
            <w:lang w:eastAsia="zh-CN"/>
          </w:rPr>
          <w:t>(二)、社会参与与沟通</w:t>
        </w:r>
        <w:r>
          <w:tab/>
        </w:r>
        <w:r>
          <w:fldChar w:fldCharType="begin"/>
        </w:r>
        <w:r>
          <w:instrText xml:space="preserve"> PAGEREF _Toc25797 \h </w:instrText>
        </w:r>
        <w:r>
          <w:fldChar w:fldCharType="separate"/>
        </w:r>
        <w:r>
          <w:t>31</w:t>
        </w:r>
        <w:r>
          <w:fldChar w:fldCharType="end"/>
        </w:r>
      </w:hyperlink>
    </w:p>
    <w:p>
      <w:pPr>
        <w:pStyle w:val="TOC1"/>
        <w:tabs>
          <w:tab w:val="right" w:leader="dot" w:pos="8306"/>
        </w:tabs>
      </w:pPr>
      <w:hyperlink w:anchor="_Toc26607" w:history="1">
        <w:r>
          <w:rPr>
            <w:rFonts w:ascii="仿宋" w:eastAsia="仿宋" w:hAnsi="仿宋" w:cs="仿宋" w:hint="eastAsia"/>
            <w:lang w:eastAsia="zh-CN"/>
          </w:rPr>
          <w:t>十、城市燃气项目计划安排</w:t>
        </w:r>
        <w:r>
          <w:tab/>
        </w:r>
        <w:r>
          <w:fldChar w:fldCharType="begin"/>
        </w:r>
        <w:r>
          <w:instrText xml:space="preserve"> PAGEREF _Toc26607 \h </w:instrText>
        </w:r>
        <w:r>
          <w:fldChar w:fldCharType="separate"/>
        </w:r>
        <w:r>
          <w:t>31</w:t>
        </w:r>
        <w:r>
          <w:fldChar w:fldCharType="end"/>
        </w:r>
      </w:hyperlink>
    </w:p>
    <w:p>
      <w:pPr>
        <w:pStyle w:val="TOC2"/>
        <w:tabs>
          <w:tab w:val="right" w:leader="dot" w:pos="8306"/>
        </w:tabs>
      </w:pPr>
      <w:hyperlink w:anchor="_Toc25249" w:history="1">
        <w:r>
          <w:rPr>
            <w:rFonts w:ascii="仿宋" w:eastAsia="仿宋" w:hAnsi="仿宋" w:cs="仿宋" w:hint="eastAsia"/>
            <w:lang w:eastAsia="zh-CN"/>
          </w:rPr>
          <w:t>(一)、建设周期</w:t>
        </w:r>
        <w:r>
          <w:tab/>
        </w:r>
        <w:r>
          <w:fldChar w:fldCharType="begin"/>
        </w:r>
        <w:r>
          <w:instrText xml:space="preserve"> PAGEREF _Toc25249 \h </w:instrText>
        </w:r>
        <w:r>
          <w:fldChar w:fldCharType="separate"/>
        </w:r>
        <w:r>
          <w:t>31</w:t>
        </w:r>
        <w:r>
          <w:fldChar w:fldCharType="end"/>
        </w:r>
      </w:hyperlink>
    </w:p>
    <w:p>
      <w:pPr>
        <w:pStyle w:val="TOC2"/>
        <w:tabs>
          <w:tab w:val="right" w:leader="dot" w:pos="8306"/>
        </w:tabs>
      </w:pPr>
      <w:hyperlink w:anchor="_Toc22440" w:history="1">
        <w:r>
          <w:rPr>
            <w:rFonts w:ascii="仿宋" w:eastAsia="仿宋" w:hAnsi="仿宋" w:cs="仿宋" w:hint="eastAsia"/>
            <w:lang w:eastAsia="zh-CN"/>
          </w:rPr>
          <w:t>(二)、建设进度</w:t>
        </w:r>
        <w:r>
          <w:tab/>
        </w:r>
        <w:r>
          <w:fldChar w:fldCharType="begin"/>
        </w:r>
        <w:r>
          <w:instrText xml:space="preserve"> PAGEREF _Toc22440 \h </w:instrText>
        </w:r>
        <w:r>
          <w:fldChar w:fldCharType="separate"/>
        </w:r>
        <w:r>
          <w:t>32</w:t>
        </w:r>
        <w:r>
          <w:fldChar w:fldCharType="end"/>
        </w:r>
      </w:hyperlink>
    </w:p>
    <w:p>
      <w:pPr>
        <w:pStyle w:val="TOC2"/>
        <w:tabs>
          <w:tab w:val="right" w:leader="dot" w:pos="8306"/>
        </w:tabs>
      </w:pPr>
      <w:hyperlink w:anchor="_Toc13353" w:history="1">
        <w:r>
          <w:rPr>
            <w:rFonts w:ascii="仿宋" w:eastAsia="仿宋" w:hAnsi="仿宋" w:cs="仿宋" w:hint="eastAsia"/>
            <w:lang w:eastAsia="zh-CN"/>
          </w:rPr>
          <w:t>(三)、进度安排注意事项</w:t>
        </w:r>
        <w:r>
          <w:tab/>
        </w:r>
        <w:r>
          <w:fldChar w:fldCharType="begin"/>
        </w:r>
        <w:r>
          <w:instrText xml:space="preserve"> PAGEREF _Toc13353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12" w:history="1">
        <w:r>
          <w:rPr>
            <w:rFonts w:ascii="仿宋" w:eastAsia="仿宋" w:hAnsi="仿宋" w:cs="仿宋" w:hint="eastAsia"/>
            <w:lang w:eastAsia="zh-CN"/>
          </w:rPr>
          <w:t>(四)、人力资源配置</w:t>
        </w:r>
        <w:r>
          <w:tab/>
        </w:r>
        <w:r>
          <w:fldChar w:fldCharType="begin"/>
        </w:r>
        <w:r>
          <w:instrText xml:space="preserve"> PAGEREF _Toc27412 \h </w:instrText>
        </w:r>
        <w:r>
          <w:fldChar w:fldCharType="separate"/>
        </w:r>
        <w:r>
          <w:t>35</w:t>
        </w:r>
        <w:r>
          <w:fldChar w:fldCharType="end"/>
        </w:r>
      </w:hyperlink>
    </w:p>
    <w:p>
      <w:pPr>
        <w:pStyle w:val="TOC1"/>
        <w:tabs>
          <w:tab w:val="right" w:leader="dot" w:pos="8306"/>
        </w:tabs>
      </w:pPr>
      <w:hyperlink w:anchor="_Toc9083" w:history="1">
        <w:r>
          <w:rPr>
            <w:rFonts w:ascii="仿宋" w:eastAsia="仿宋" w:hAnsi="仿宋" w:cs="仿宋" w:hint="eastAsia"/>
            <w:lang w:eastAsia="zh-CN"/>
          </w:rPr>
          <w:t>十一、城市燃气项目人力资源培养与发展</w:t>
        </w:r>
        <w:r>
          <w:tab/>
        </w:r>
        <w:r>
          <w:fldChar w:fldCharType="begin"/>
        </w:r>
        <w:r>
          <w:instrText xml:space="preserve"> PAGEREF _Toc9083 \h </w:instrText>
        </w:r>
        <w:r>
          <w:fldChar w:fldCharType="separate"/>
        </w:r>
        <w:r>
          <w:t>36</w:t>
        </w:r>
        <w:r>
          <w:fldChar w:fldCharType="end"/>
        </w:r>
      </w:hyperlink>
    </w:p>
    <w:p>
      <w:pPr>
        <w:pStyle w:val="TOC2"/>
        <w:tabs>
          <w:tab w:val="right" w:leader="dot" w:pos="8306"/>
        </w:tabs>
      </w:pPr>
      <w:hyperlink w:anchor="_Toc23426" w:history="1">
        <w:r>
          <w:rPr>
            <w:rFonts w:ascii="仿宋" w:eastAsia="仿宋" w:hAnsi="仿宋" w:cs="仿宋" w:hint="eastAsia"/>
            <w:lang w:eastAsia="zh-CN"/>
          </w:rPr>
          <w:t>(一)、人才需求与规划</w:t>
        </w:r>
        <w:r>
          <w:tab/>
        </w:r>
        <w:r>
          <w:fldChar w:fldCharType="begin"/>
        </w:r>
        <w:r>
          <w:instrText xml:space="preserve"> PAGEREF _Toc23426 \h </w:instrText>
        </w:r>
        <w:r>
          <w:fldChar w:fldCharType="separate"/>
        </w:r>
        <w:r>
          <w:t>36</w:t>
        </w:r>
        <w:r>
          <w:fldChar w:fldCharType="end"/>
        </w:r>
      </w:hyperlink>
    </w:p>
    <w:p>
      <w:pPr>
        <w:pStyle w:val="TOC2"/>
        <w:tabs>
          <w:tab w:val="right" w:leader="dot" w:pos="8306"/>
        </w:tabs>
      </w:pPr>
      <w:hyperlink w:anchor="_Toc26023" w:history="1">
        <w:r>
          <w:rPr>
            <w:rFonts w:ascii="仿宋" w:eastAsia="仿宋" w:hAnsi="仿宋" w:cs="仿宋" w:hint="eastAsia"/>
            <w:lang w:eastAsia="zh-CN"/>
          </w:rPr>
          <w:t>(二)、培训与发展计划</w:t>
        </w:r>
        <w:r>
          <w:tab/>
        </w:r>
        <w:r>
          <w:fldChar w:fldCharType="begin"/>
        </w:r>
        <w:r>
          <w:instrText xml:space="preserve"> PAGEREF _Toc26023 \h </w:instrText>
        </w:r>
        <w:r>
          <w:fldChar w:fldCharType="separate"/>
        </w:r>
        <w:r>
          <w:t>36</w:t>
        </w:r>
        <w:r>
          <w:fldChar w:fldCharType="end"/>
        </w:r>
      </w:hyperlink>
    </w:p>
    <w:p>
      <w:pPr>
        <w:pStyle w:val="TOC1"/>
        <w:tabs>
          <w:tab w:val="right" w:leader="dot" w:pos="8306"/>
        </w:tabs>
      </w:pPr>
      <w:hyperlink w:anchor="_Toc28346" w:history="1">
        <w:r>
          <w:rPr>
            <w:rFonts w:ascii="仿宋" w:eastAsia="仿宋" w:hAnsi="仿宋" w:cs="仿宋" w:hint="eastAsia"/>
            <w:lang w:eastAsia="zh-CN"/>
          </w:rPr>
          <w:t>十二、城市燃气项目财务管理</w:t>
        </w:r>
        <w:r>
          <w:tab/>
        </w:r>
        <w:r>
          <w:fldChar w:fldCharType="begin"/>
        </w:r>
        <w:r>
          <w:instrText xml:space="preserve"> PAGEREF _Toc28346 \h </w:instrText>
        </w:r>
        <w:r>
          <w:fldChar w:fldCharType="separate"/>
        </w:r>
        <w:r>
          <w:t>37</w:t>
        </w:r>
        <w:r>
          <w:fldChar w:fldCharType="end"/>
        </w:r>
      </w:hyperlink>
    </w:p>
    <w:p>
      <w:pPr>
        <w:pStyle w:val="TOC2"/>
        <w:tabs>
          <w:tab w:val="right" w:leader="dot" w:pos="8306"/>
        </w:tabs>
      </w:pPr>
      <w:hyperlink w:anchor="_Toc25195" w:history="1">
        <w:r>
          <w:rPr>
            <w:rFonts w:ascii="仿宋" w:eastAsia="仿宋" w:hAnsi="仿宋" w:cs="仿宋" w:hint="eastAsia"/>
            <w:lang w:eastAsia="zh-CN"/>
          </w:rPr>
          <w:t>(一)、资金需求大</w:t>
        </w:r>
        <w:r>
          <w:tab/>
        </w:r>
        <w:r>
          <w:fldChar w:fldCharType="begin"/>
        </w:r>
        <w:r>
          <w:instrText xml:space="preserve"> PAGEREF _Toc25195 \h </w:instrText>
        </w:r>
        <w:r>
          <w:fldChar w:fldCharType="separate"/>
        </w:r>
        <w:r>
          <w:t>37</w:t>
        </w:r>
        <w:r>
          <w:fldChar w:fldCharType="end"/>
        </w:r>
      </w:hyperlink>
    </w:p>
    <w:p>
      <w:pPr>
        <w:pStyle w:val="TOC2"/>
        <w:tabs>
          <w:tab w:val="right" w:leader="dot" w:pos="8306"/>
        </w:tabs>
      </w:pPr>
      <w:hyperlink w:anchor="_Toc2639" w:history="1">
        <w:r>
          <w:rPr>
            <w:rFonts w:ascii="仿宋" w:eastAsia="仿宋" w:hAnsi="仿宋" w:cs="仿宋" w:hint="eastAsia"/>
            <w:lang w:eastAsia="zh-CN"/>
          </w:rPr>
          <w:t>(二)、研发周期长</w:t>
        </w:r>
        <w:r>
          <w:tab/>
        </w:r>
        <w:r>
          <w:fldChar w:fldCharType="begin"/>
        </w:r>
        <w:r>
          <w:instrText xml:space="preserve"> PAGEREF _Toc2639 \h </w:instrText>
        </w:r>
        <w:r>
          <w:fldChar w:fldCharType="separate"/>
        </w:r>
        <w:r>
          <w:t>38</w:t>
        </w:r>
        <w:r>
          <w:fldChar w:fldCharType="end"/>
        </w:r>
      </w:hyperlink>
    </w:p>
    <w:p>
      <w:pPr>
        <w:pStyle w:val="TOC2"/>
        <w:tabs>
          <w:tab w:val="right" w:leader="dot" w:pos="8306"/>
        </w:tabs>
      </w:pPr>
      <w:hyperlink w:anchor="_Toc15019" w:history="1">
        <w:r>
          <w:rPr>
            <w:rFonts w:ascii="仿宋" w:eastAsia="仿宋" w:hAnsi="仿宋" w:cs="仿宋" w:hint="eastAsia"/>
            <w:lang w:eastAsia="zh-CN"/>
          </w:rPr>
          <w:t>(三)、市场风险大</w:t>
        </w:r>
        <w:r>
          <w:tab/>
        </w:r>
        <w:r>
          <w:fldChar w:fldCharType="begin"/>
        </w:r>
        <w:r>
          <w:instrText xml:space="preserve"> PAGEREF _Toc15019 \h </w:instrText>
        </w:r>
        <w:r>
          <w:fldChar w:fldCharType="separate"/>
        </w:r>
        <w:r>
          <w:t>39</w:t>
        </w:r>
        <w:r>
          <w:fldChar w:fldCharType="end"/>
        </w:r>
      </w:hyperlink>
    </w:p>
    <w:p>
      <w:pPr>
        <w:pStyle w:val="TOC2"/>
        <w:tabs>
          <w:tab w:val="right" w:leader="dot" w:pos="8306"/>
        </w:tabs>
      </w:pPr>
      <w:hyperlink w:anchor="_Toc24234" w:history="1">
        <w:r>
          <w:rPr>
            <w:rFonts w:ascii="仿宋" w:eastAsia="仿宋" w:hAnsi="仿宋" w:cs="仿宋" w:hint="eastAsia"/>
            <w:lang w:eastAsia="zh-CN"/>
          </w:rPr>
          <w:t>(四)、利润率高</w:t>
        </w:r>
        <w:r>
          <w:tab/>
        </w:r>
        <w:r>
          <w:fldChar w:fldCharType="begin"/>
        </w:r>
        <w:r>
          <w:instrText xml:space="preserve"> PAGEREF _Toc24234 \h </w:instrText>
        </w:r>
        <w:r>
          <w:fldChar w:fldCharType="separate"/>
        </w:r>
        <w:r>
          <w:t>42</w:t>
        </w:r>
        <w:r>
          <w:fldChar w:fldCharType="end"/>
        </w:r>
      </w:hyperlink>
    </w:p>
    <w:p>
      <w:pPr>
        <w:pStyle w:val="TOC1"/>
        <w:tabs>
          <w:tab w:val="right" w:leader="dot" w:pos="8306"/>
        </w:tabs>
      </w:pPr>
      <w:hyperlink w:anchor="_Toc3043" w:history="1">
        <w:r>
          <w:rPr>
            <w:rFonts w:ascii="仿宋" w:eastAsia="仿宋" w:hAnsi="仿宋" w:cs="仿宋" w:hint="eastAsia"/>
            <w:lang w:eastAsia="zh-CN"/>
          </w:rPr>
          <w:t>十三、城市燃气项目治理与监督</w:t>
        </w:r>
        <w:r>
          <w:tab/>
        </w:r>
        <w:r>
          <w:fldChar w:fldCharType="begin"/>
        </w:r>
        <w:r>
          <w:instrText xml:space="preserve"> PAGEREF _Toc3043 \h </w:instrText>
        </w:r>
        <w:r>
          <w:fldChar w:fldCharType="separate"/>
        </w:r>
        <w:r>
          <w:t>44</w:t>
        </w:r>
        <w:r>
          <w:fldChar w:fldCharType="end"/>
        </w:r>
      </w:hyperlink>
    </w:p>
    <w:p>
      <w:pPr>
        <w:pStyle w:val="TOC2"/>
        <w:tabs>
          <w:tab w:val="right" w:leader="dot" w:pos="8306"/>
        </w:tabs>
      </w:pPr>
      <w:hyperlink w:anchor="_Toc20295" w:history="1">
        <w:r>
          <w:rPr>
            <w:rFonts w:ascii="仿宋" w:eastAsia="仿宋" w:hAnsi="仿宋" w:cs="仿宋" w:hint="eastAsia"/>
            <w:lang w:eastAsia="zh-CN"/>
          </w:rPr>
          <w:t>(一)、城市燃气项目治理结构</w:t>
        </w:r>
        <w:r>
          <w:tab/>
        </w:r>
        <w:r>
          <w:fldChar w:fldCharType="begin"/>
        </w:r>
        <w:r>
          <w:instrText xml:space="preserve"> PAGEREF _Toc20295 \h </w:instrText>
        </w:r>
        <w:r>
          <w:fldChar w:fldCharType="separate"/>
        </w:r>
        <w:r>
          <w:t>44</w:t>
        </w:r>
        <w:r>
          <w:fldChar w:fldCharType="end"/>
        </w:r>
      </w:hyperlink>
    </w:p>
    <w:p>
      <w:pPr>
        <w:pStyle w:val="TOC2"/>
        <w:tabs>
          <w:tab w:val="right" w:leader="dot" w:pos="8306"/>
        </w:tabs>
      </w:pPr>
      <w:hyperlink w:anchor="_Toc8159" w:history="1">
        <w:r>
          <w:rPr>
            <w:rFonts w:ascii="仿宋" w:eastAsia="仿宋" w:hAnsi="仿宋" w:cs="仿宋" w:hint="eastAsia"/>
            <w:lang w:eastAsia="zh-CN"/>
          </w:rPr>
          <w:t>(二)、监督与审计</w:t>
        </w:r>
        <w:r>
          <w:tab/>
        </w:r>
        <w:r>
          <w:fldChar w:fldCharType="begin"/>
        </w:r>
        <w:r>
          <w:instrText xml:space="preserve"> PAGEREF _Toc8159 \h </w:instrText>
        </w:r>
        <w:r>
          <w:fldChar w:fldCharType="separate"/>
        </w:r>
        <w:r>
          <w:t>45</w:t>
        </w:r>
        <w:r>
          <w:fldChar w:fldCharType="end"/>
        </w:r>
      </w:hyperlink>
    </w:p>
    <w:p>
      <w:pPr>
        <w:pStyle w:val="TOC1"/>
        <w:tabs>
          <w:tab w:val="right" w:leader="dot" w:pos="8306"/>
        </w:tabs>
      </w:pPr>
      <w:hyperlink w:anchor="_Toc10744" w:history="1">
        <w:r>
          <w:rPr>
            <w:rFonts w:ascii="仿宋" w:eastAsia="仿宋" w:hAnsi="仿宋" w:cs="仿宋" w:hint="eastAsia"/>
            <w:lang w:eastAsia="zh-CN"/>
          </w:rPr>
          <w:t>十四、城市燃气项目工程方案分析</w:t>
        </w:r>
        <w:r>
          <w:tab/>
        </w:r>
        <w:r>
          <w:fldChar w:fldCharType="begin"/>
        </w:r>
        <w:r>
          <w:instrText xml:space="preserve"> PAGEREF _Toc10744 \h </w:instrText>
        </w:r>
        <w:r>
          <w:fldChar w:fldCharType="separate"/>
        </w:r>
        <w:r>
          <w:t>47</w:t>
        </w:r>
        <w:r>
          <w:fldChar w:fldCharType="end"/>
        </w:r>
      </w:hyperlink>
    </w:p>
    <w:p>
      <w:pPr>
        <w:pStyle w:val="TOC2"/>
        <w:tabs>
          <w:tab w:val="right" w:leader="dot" w:pos="8306"/>
        </w:tabs>
      </w:pPr>
      <w:hyperlink w:anchor="_Toc29566" w:history="1">
        <w:r>
          <w:rPr>
            <w:rFonts w:ascii="仿宋" w:eastAsia="仿宋" w:hAnsi="仿宋" w:cs="仿宋" w:hint="eastAsia"/>
            <w:lang w:eastAsia="zh-CN"/>
          </w:rPr>
          <w:t>(一)、建筑工程设计原则</w:t>
        </w:r>
        <w:r>
          <w:tab/>
        </w:r>
        <w:r>
          <w:fldChar w:fldCharType="begin"/>
        </w:r>
        <w:r>
          <w:instrText xml:space="preserve"> PAGEREF _Toc29566 \h </w:instrText>
        </w:r>
        <w:r>
          <w:fldChar w:fldCharType="separate"/>
        </w:r>
        <w:r>
          <w:t>47</w:t>
        </w:r>
        <w:r>
          <w:fldChar w:fldCharType="end"/>
        </w:r>
      </w:hyperlink>
    </w:p>
    <w:p>
      <w:pPr>
        <w:pStyle w:val="TOC2"/>
        <w:tabs>
          <w:tab w:val="right" w:leader="dot" w:pos="8306"/>
        </w:tabs>
      </w:pPr>
      <w:hyperlink w:anchor="_Toc3372" w:history="1">
        <w:r>
          <w:rPr>
            <w:rFonts w:ascii="仿宋" w:eastAsia="仿宋" w:hAnsi="仿宋" w:cs="仿宋" w:hint="eastAsia"/>
            <w:lang w:eastAsia="zh-CN"/>
          </w:rPr>
          <w:t>(二)、土建工程建设指标</w:t>
        </w:r>
        <w:r>
          <w:tab/>
        </w:r>
        <w:r>
          <w:fldChar w:fldCharType="begin"/>
        </w:r>
        <w:r>
          <w:instrText xml:space="preserve"> PAGEREF _Toc3372 \h </w:instrText>
        </w:r>
        <w:r>
          <w:fldChar w:fldCharType="separate"/>
        </w:r>
        <w:r>
          <w:t>50</w:t>
        </w:r>
        <w:r>
          <w:fldChar w:fldCharType="end"/>
        </w:r>
      </w:hyperlink>
    </w:p>
    <w:p>
      <w:pPr>
        <w:pStyle w:val="TOC1"/>
        <w:tabs>
          <w:tab w:val="right" w:leader="dot" w:pos="8306"/>
        </w:tabs>
      </w:pPr>
      <w:hyperlink w:anchor="_Toc5199" w:history="1">
        <w:r>
          <w:rPr>
            <w:rFonts w:ascii="仿宋" w:eastAsia="仿宋" w:hAnsi="仿宋" w:cs="仿宋" w:hint="eastAsia"/>
            <w:lang w:eastAsia="zh-CN"/>
          </w:rPr>
          <w:t>十五、营销与推广策略</w:t>
        </w:r>
        <w:r>
          <w:tab/>
        </w:r>
        <w:r>
          <w:fldChar w:fldCharType="begin"/>
        </w:r>
        <w:r>
          <w:instrText xml:space="preserve"> PAGEREF _Toc5199 \h </w:instrText>
        </w:r>
        <w:r>
          <w:fldChar w:fldCharType="separate"/>
        </w:r>
        <w:r>
          <w:t>52</w:t>
        </w:r>
        <w:r>
          <w:fldChar w:fldCharType="end"/>
        </w:r>
      </w:hyperlink>
    </w:p>
    <w:p>
      <w:pPr>
        <w:pStyle w:val="TOC2"/>
        <w:tabs>
          <w:tab w:val="right" w:leader="dot" w:pos="8306"/>
        </w:tabs>
      </w:pPr>
      <w:hyperlink w:anchor="_Toc7568" w:history="1">
        <w:r>
          <w:rPr>
            <w:rFonts w:ascii="仿宋" w:eastAsia="仿宋" w:hAnsi="仿宋" w:cs="仿宋" w:hint="eastAsia"/>
            <w:lang w:eastAsia="zh-CN"/>
          </w:rPr>
          <w:t>(一)、产品/服务定位与特点</w:t>
        </w:r>
        <w:r>
          <w:tab/>
        </w:r>
        <w:r>
          <w:fldChar w:fldCharType="begin"/>
        </w:r>
        <w:r>
          <w:instrText xml:space="preserve"> PAGEREF _Toc7568 \h </w:instrText>
        </w:r>
        <w:r>
          <w:fldChar w:fldCharType="separate"/>
        </w:r>
        <w:r>
          <w:t>52</w:t>
        </w:r>
        <w:r>
          <w:fldChar w:fldCharType="end"/>
        </w:r>
      </w:hyperlink>
    </w:p>
    <w:p>
      <w:pPr>
        <w:pStyle w:val="TOC2"/>
        <w:tabs>
          <w:tab w:val="right" w:leader="dot" w:pos="8306"/>
        </w:tabs>
      </w:pPr>
      <w:hyperlink w:anchor="_Toc5185" w:history="1">
        <w:r>
          <w:rPr>
            <w:rFonts w:ascii="仿宋" w:eastAsia="仿宋" w:hAnsi="仿宋" w:cs="仿宋" w:hint="eastAsia"/>
            <w:lang w:eastAsia="zh-CN"/>
          </w:rPr>
          <w:t>(二)、市场定位与竞争分析</w:t>
        </w:r>
        <w:r>
          <w:tab/>
        </w:r>
        <w:r>
          <w:fldChar w:fldCharType="begin"/>
        </w:r>
        <w:r>
          <w:instrText xml:space="preserve"> PAGEREF _Toc5185 \h </w:instrText>
        </w:r>
        <w:r>
          <w:fldChar w:fldCharType="separate"/>
        </w:r>
        <w:r>
          <w:t>53</w:t>
        </w:r>
        <w:r>
          <w:fldChar w:fldCharType="end"/>
        </w:r>
      </w:hyperlink>
    </w:p>
    <w:p>
      <w:pPr>
        <w:pStyle w:val="TOC2"/>
        <w:tabs>
          <w:tab w:val="right" w:leader="dot" w:pos="8306"/>
        </w:tabs>
      </w:pPr>
      <w:hyperlink w:anchor="_Toc28029" w:history="1">
        <w:r>
          <w:rPr>
            <w:rFonts w:ascii="仿宋" w:eastAsia="仿宋" w:hAnsi="仿宋" w:cs="仿宋" w:hint="eastAsia"/>
            <w:lang w:eastAsia="zh-CN"/>
          </w:rPr>
          <w:t>(三)、营销渠道与策略</w:t>
        </w:r>
        <w:r>
          <w:tab/>
        </w:r>
        <w:r>
          <w:fldChar w:fldCharType="begin"/>
        </w:r>
        <w:r>
          <w:instrText xml:space="preserve"> PAGEREF _Toc28029 \h </w:instrText>
        </w:r>
        <w:r>
          <w:fldChar w:fldCharType="separate"/>
        </w:r>
        <w:r>
          <w:t>54</w:t>
        </w:r>
        <w:r>
          <w:fldChar w:fldCharType="end"/>
        </w:r>
      </w:hyperlink>
    </w:p>
    <w:p>
      <w:pPr>
        <w:pStyle w:val="TOC2"/>
        <w:tabs>
          <w:tab w:val="right" w:leader="dot" w:pos="8306"/>
        </w:tabs>
      </w:pPr>
      <w:hyperlink w:anchor="_Toc3018" w:history="1">
        <w:r>
          <w:rPr>
            <w:rFonts w:ascii="仿宋" w:eastAsia="仿宋" w:hAnsi="仿宋" w:cs="仿宋" w:hint="eastAsia"/>
            <w:lang w:eastAsia="zh-CN"/>
          </w:rPr>
          <w:t>(四)、推广与宣传活动</w:t>
        </w:r>
        <w:r>
          <w:tab/>
        </w:r>
        <w:r>
          <w:fldChar w:fldCharType="begin"/>
        </w:r>
        <w:r>
          <w:instrText xml:space="preserve"> PAGEREF _Toc3018 \h </w:instrText>
        </w:r>
        <w:r>
          <w:fldChar w:fldCharType="separate"/>
        </w:r>
        <w:r>
          <w:t>55</w:t>
        </w:r>
        <w:r>
          <w:fldChar w:fldCharType="end"/>
        </w:r>
      </w:hyperlink>
    </w:p>
    <w:p>
      <w:pPr>
        <w:pStyle w:val="TOC1"/>
        <w:tabs>
          <w:tab w:val="right" w:leader="dot" w:pos="8306"/>
        </w:tabs>
      </w:pPr>
      <w:hyperlink w:anchor="_Toc19730" w:history="1">
        <w:r>
          <w:rPr>
            <w:rFonts w:ascii="仿宋" w:eastAsia="仿宋" w:hAnsi="仿宋" w:cs="仿宋" w:hint="eastAsia"/>
            <w:lang w:eastAsia="zh-CN"/>
          </w:rPr>
          <w:t>十六、利益相关者分析与沟通计划</w:t>
        </w:r>
        <w:r>
          <w:tab/>
        </w:r>
        <w:r>
          <w:fldChar w:fldCharType="begin"/>
        </w:r>
        <w:r>
          <w:instrText xml:space="preserve"> PAGEREF _Toc19730 \h </w:instrText>
        </w:r>
        <w:r>
          <w:fldChar w:fldCharType="separate"/>
        </w:r>
        <w:r>
          <w:t>61</w:t>
        </w:r>
        <w:r>
          <w:fldChar w:fldCharType="end"/>
        </w:r>
      </w:hyperlink>
    </w:p>
    <w:p>
      <w:pPr>
        <w:pStyle w:val="TOC2"/>
        <w:tabs>
          <w:tab w:val="right" w:leader="dot" w:pos="8306"/>
        </w:tabs>
      </w:pPr>
      <w:hyperlink w:anchor="_Toc9762" w:history="1">
        <w:r>
          <w:rPr>
            <w:rFonts w:ascii="仿宋" w:eastAsia="仿宋" w:hAnsi="仿宋" w:cs="仿宋" w:hint="eastAsia"/>
            <w:lang w:eastAsia="zh-CN"/>
          </w:rPr>
          <w:t>(一)、利益相关者分析</w:t>
        </w:r>
        <w:r>
          <w:tab/>
        </w:r>
        <w:r>
          <w:fldChar w:fldCharType="begin"/>
        </w:r>
        <w:r>
          <w:instrText xml:space="preserve"> PAGEREF _Toc9762 \h </w:instrText>
        </w:r>
        <w:r>
          <w:fldChar w:fldCharType="separate"/>
        </w:r>
        <w:r>
          <w:t>61</w:t>
        </w:r>
        <w:r>
          <w:fldChar w:fldCharType="end"/>
        </w:r>
      </w:hyperlink>
    </w:p>
    <w:p>
      <w:pPr>
        <w:pStyle w:val="TOC2"/>
        <w:tabs>
          <w:tab w:val="right" w:leader="dot" w:pos="8306"/>
        </w:tabs>
      </w:pPr>
      <w:hyperlink w:anchor="_Toc12269" w:history="1">
        <w:r>
          <w:rPr>
            <w:rFonts w:ascii="仿宋" w:eastAsia="仿宋" w:hAnsi="仿宋" w:cs="仿宋" w:hint="eastAsia"/>
            <w:lang w:eastAsia="zh-CN"/>
          </w:rPr>
          <w:t>(二)、沟通计划</w:t>
        </w:r>
        <w:r>
          <w:tab/>
        </w:r>
        <w:r>
          <w:fldChar w:fldCharType="begin"/>
        </w:r>
        <w:r>
          <w:instrText xml:space="preserve"> PAGEREF _Toc12269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74"/>
      <w:r>
        <w:rPr>
          <w:rFonts w:ascii="仿宋" w:eastAsia="仿宋" w:hAnsi="仿宋" w:cs="仿宋" w:hint="eastAsia"/>
          <w:sz w:val="28"/>
          <w:lang w:eastAsia="zh-CN"/>
        </w:rPr>
        <w:t>一、城市燃气项目可持续发展</w:t>
      </w:r>
      <w:bookmarkEnd w:id="2"/>
    </w:p>
    <w:p>
      <w:pPr>
        <w:pStyle w:val="Heading2"/>
        <w:rPr>
          <w:rFonts w:ascii="仿宋" w:eastAsia="仿宋" w:hAnsi="仿宋" w:cs="仿宋" w:hint="eastAsia"/>
          <w:lang w:eastAsia="zh-CN"/>
        </w:rPr>
      </w:pPr>
      <w:bookmarkStart w:id="3" w:name="_Toc224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燃气项目中，城市燃气项目团队着眼于未来，明确了可持续发展的战略方向。制定的具体可持续发展目标包括降低资源使用、采用环保技术、最大化社会效益等。这一步骤不仅有助于城市燃气项目在环保和社会责任方面达到最高标准，也为未来提供了明确的指引，确保城市燃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可持续实践的融入城市燃气项目管理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城市燃气项目管理周期。从城市燃气项目规划开始，城市燃气项目团队就考虑了环境和社会的因素。在执行阶段，城市燃气项目团队积极推动绿色技术的应用，优化资源利用。此外，关注员工的社会责任，通过培训和沟通活动提高员工对可持续发展的认知，使他们能够在日常工作中践行可持续实践。这些举措不仅为城市燃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43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扎根于城市燃气项目的可持续发展理念，我们深信环保与社会责任是城市燃气项目成功的关键支柱。在城市燃气项目的每一步，我们都致力于通过创新和实践，履行对环境和社会的坚定责任。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燃气项目团队通过引入先进的环保技术、建立高效的废物处理系统以及推动能源节约措施，积极履行环保责任。定期的环保监测和评估确保城市燃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燃气项目不仅致力于自身可持续发展，还注重对社会的回馈。通过支持社区城市燃气项目、参与慈善事业、提供培训机会等方式，城市燃气项目积极履行社会责任。与当地社区建立积极互动，关注员工的工作与生活平衡，以及员工的身心健康，是城市燃气项目在社会责任层面的关键举措。这样的实践不仅增强了城市燃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920"/>
      <w:r>
        <w:rPr>
          <w:rFonts w:ascii="仿宋" w:eastAsia="仿宋" w:hAnsi="仿宋" w:cs="仿宋" w:hint="eastAsia"/>
          <w:sz w:val="28"/>
          <w:lang w:eastAsia="zh-CN"/>
        </w:rPr>
        <w:t>二、城市燃气项目绩效评估</w:t>
      </w:r>
      <w:bookmarkEnd w:id="5"/>
    </w:p>
    <w:p>
      <w:pPr>
        <w:pStyle w:val="Heading2"/>
        <w:rPr>
          <w:rFonts w:ascii="仿宋" w:eastAsia="仿宋" w:hAnsi="仿宋" w:cs="仿宋" w:hint="eastAsia"/>
          <w:lang w:eastAsia="zh-CN"/>
        </w:rPr>
      </w:pPr>
      <w:bookmarkStart w:id="6" w:name="_Toc16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燃气项目中，我们设计了一套全面的绩效评估指标，以确保城市燃气项目的可控和成功交付。这些指标跨足城市燃气项目目标、成本、进度和质量等多个维度，为我们提供了全面洞察城市燃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燃气项目目标达成率是我们关注的首要指标。我们设定了明确的目标，并通过定期监测和评估，迅速发现并应对潜在的目标偏差。这为城市燃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成本绩效是另一个核心关注点。通过实际成本与预算成本的对比分析，我们深入了解成本差异的原因，及时调整资源分配，保持城市燃气项目在经济效益方面的合理水平。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燃气项目进度作为关键的绩效指标之一，得到了精心的关注。我们制定了详细的城市燃气项目进度计划，并设立了进度符合度指标，确保实际进度与计划进度保持一致。这使我们能够快速发现和解决潜在的进度问题，保持城市燃气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城市燃气项目绩效的不可或缺的一环。我们引入了一系列的质量标准和客户满意度指标，以确保城市燃气项目交付的成果在质量上达到或超越预期水平。通过持续监测这些指标，我们努力提升城市燃气项目整体质量水平，为城市燃气项目的成功交付提供有力保障。通过这些科学且全面的绩效评估，我们能够更好地引导城市燃气项目的持续改进，确保城市燃气项目目标的顺利达成。</w:t>
      </w:r>
    </w:p>
    <w:p>
      <w:pPr>
        <w:pStyle w:val="Heading2"/>
        <w:ind w:firstLine="560" w:firstLineChars="200"/>
        <w:rPr>
          <w:rFonts w:ascii="仿宋" w:eastAsia="仿宋" w:hAnsi="仿宋" w:cs="仿宋" w:hint="eastAsia"/>
          <w:sz w:val="28"/>
          <w:lang w:eastAsia="zh-CN"/>
        </w:rPr>
      </w:pPr>
      <w:bookmarkStart w:id="7" w:name="_Toc3078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绩效评估是城市燃气项目中的关键环节，为确保城市燃气项目达到预期目标，我们采用了多层次、多维度的绩效评估方法。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城市燃气项目的战略目标对齐，确保每个决策和行动都与城市燃气项目整体目标保持一致。团队会定期召开战略对齐会议，审视当前工作与城市燃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城市燃气项目进度、质量、成本和风险等方面。这些指标通过数据收集和分析，为城市燃气项目管理团队提供了客观的评估依据。例如，我们通过城市燃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绩效评估不仅仅停留在城市燃气项目内部，还考虑了城市燃气项目对外部环境的影响。我们定期进行干系人满意度调查，以了解各利益相关方对城市燃气项目的期望和满意度，并及时做出调整。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这种多层次、多角度的绩效评估方法，使得我们能够全面了解城市燃气项目的运行状态，及时做出调整，确保城市燃气项目在不断变化的环境中保持稳健前行。</w:t>
      </w:r>
    </w:p>
    <w:p>
      <w:pPr>
        <w:pStyle w:val="Heading2"/>
        <w:ind w:firstLine="560" w:firstLineChars="200"/>
        <w:rPr>
          <w:rFonts w:ascii="仿宋" w:eastAsia="仿宋" w:hAnsi="仿宋" w:cs="仿宋" w:hint="eastAsia"/>
          <w:sz w:val="28"/>
          <w:lang w:eastAsia="zh-CN"/>
        </w:rPr>
      </w:pPr>
      <w:bookmarkStart w:id="8" w:name="_Toc2394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为了确保城市燃气项目的有效管理和不断优化，我们采用了精心设计的绩效评估周期。这个周期旨在实现灵活、实时和全面的评估，以适应城市燃气项目执行中的各种挑战。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城市燃气项目的不同需求，分为短期、中期和长期。短期评估关注每个迭代或工作周期，以及时发现和解决当前任务中的问题。中期评估涵盖几个迭代，深入了解整体城市燃气项目的趋势和性能。长期评估则着眼于整个城市燃气项目阶段，确保城市燃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城市燃气项目管理工具和协作平台，团队成员能够随时更新和分享城市燃气项目数据。这种实时性的反馈机制使我们能够及时察觉潜在问题，快速调整，保持城市燃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城市燃气项目的决策制定密不可分。每个周期的城市燃气项目回顾会议成为集体总结经验、识别问题深层次原因并找到创新解决方案的平台。这种定期的反思与调整机制使城市燃气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264"/>
      <w:r>
        <w:rPr>
          <w:rFonts w:ascii="仿宋" w:eastAsia="仿宋" w:hAnsi="仿宋" w:cs="仿宋" w:hint="eastAsia"/>
          <w:sz w:val="28"/>
          <w:lang w:eastAsia="zh-CN"/>
        </w:rPr>
        <w:t>三、城市燃气项目建设背景及必要性分析</w:t>
      </w:r>
      <w:bookmarkEnd w:id="9"/>
    </w:p>
    <w:p>
      <w:pPr>
        <w:pStyle w:val="Heading2"/>
        <w:rPr>
          <w:rFonts w:ascii="仿宋" w:eastAsia="仿宋" w:hAnsi="仿宋" w:cs="仿宋" w:hint="eastAsia"/>
          <w:lang w:eastAsia="zh-CN"/>
        </w:rPr>
      </w:pPr>
      <w:bookmarkStart w:id="10" w:name="_Toc23305"/>
      <w:r>
        <w:rPr>
          <w:rFonts w:ascii="仿宋" w:eastAsia="仿宋" w:hAnsi="仿宋" w:cs="仿宋" w:hint="eastAsia"/>
          <w:lang w:eastAsia="zh-CN"/>
        </w:rPr>
        <w:t>(一)、城市燃气项目背景分析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燃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城市燃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城市燃气项目在这个潮流中的定位。同时，我们将关注行业内涌现的新兴机遇，以便城市燃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城市燃气项目提供了强大的发展动力。我们将聚焦于行业内最新的技术发展趋势，包括但不限于人工智能、大数据分析、物联网等领域。通过深度的技术研究，我们将确保城市燃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城市燃气项目发展的源泉。我们将投入更多的精力对市场需求进行深入剖析，超越表面的需求，深入挖掘潜在的市场痛点和机遇。通过对市场需求的细致了解，城市燃气项目将更有针对性地设计解决方案，满足市场的多样化需求，从而更好地促进城市燃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城市燃气项目战略至关重要。我们将对竞争态势进行更为深入的分析，包括但不限于市场份额、产品特点、客户满意度等多个维度。通过深度的竞争分析，城市燃气项目将能够更准确地把握市场脉搏，制定具有竞争力的城市燃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城市燃气项目的发展具有直接的影响。我们将进行更为全面的法规和政策分析，了解行业发展中的潜在法律风险和合规挑战。通过充分了解和遵守相关法规，城市燃气项目将确保在法律框架内合法合规运营，为城市燃气项目的稳健发展提供有力支持。</w:t>
      </w:r>
    </w:p>
    <w:p>
      <w:pPr>
        <w:pStyle w:val="Heading2"/>
        <w:ind w:firstLine="560" w:firstLineChars="200"/>
        <w:rPr>
          <w:rFonts w:ascii="仿宋" w:eastAsia="仿宋" w:hAnsi="仿宋" w:cs="仿宋" w:hint="eastAsia"/>
          <w:sz w:val="28"/>
          <w:lang w:eastAsia="zh-CN"/>
        </w:rPr>
      </w:pPr>
      <w:bookmarkStart w:id="11" w:name="_Toc6102"/>
      <w:r>
        <w:rPr>
          <w:rFonts w:ascii="仿宋" w:eastAsia="仿宋" w:hAnsi="仿宋" w:cs="仿宋" w:hint="eastAsia"/>
          <w:sz w:val="28"/>
          <w:lang w:eastAsia="zh-CN"/>
        </w:rPr>
        <w:t>(二)、城市燃气项目建设必要性分析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城市燃气项目建设的迫切性源于对行业发展趋势的深刻洞察。我们正处于一个行业变革的时代，科技创新、数字化转型成为企业发展的关键动力。城市燃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燃气项目建设不仅仅是为了跟上潮流，更是为了通过技术创新推动企业的持续发展。通过引入先进的技术和解决方案，城市燃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城市燃气项目的建设成为必然选择，通过提高产品质量、拓展服务领域，从而在竞争中获得更多的机会。城市燃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城市燃气项目建设的必要性体现在对客户需求更精准的满足。通过城市燃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城市燃气项目建设的背后是对企业持续创新的追求。只有通过不断创新，企业才能在竞争中立于不败之地。城市燃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66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1224"/>
      <w:r>
        <w:rPr>
          <w:rFonts w:ascii="仿宋" w:eastAsia="仿宋" w:hAnsi="仿宋" w:cs="仿宋" w:hint="eastAsia"/>
          <w:lang w:eastAsia="zh-CN"/>
        </w:rPr>
        <w:t>(一)、城市燃气行业分析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城市燃气行业一直以来都是市场的关注焦点。行业内的发展趋势、竞争态势以及潜在机会都对城市燃气项目的推进产生深远的影响。通过深入研究行业的整体概貌，我们将更好地理解行业的核心特征，为城市燃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燃气行业，技术一直是推动创新和发展的关键因素。我们将对当前技术趋势进行详尽分析，包括但不限于人工智能、大数据应用、先进制造技术等。这有助于城市燃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市燃气项目成功的基础。我们将对主要竞争对手进行深入研究，包括其市场份额、产品特点、市场定位等。通过全面了解竞争对手的优势和劣势，城市燃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249"/>
      <w:r>
        <w:rPr>
          <w:rFonts w:ascii="仿宋" w:eastAsia="仿宋" w:hAnsi="仿宋" w:cs="仿宋" w:hint="eastAsia"/>
          <w:sz w:val="28"/>
          <w:lang w:eastAsia="zh-CN"/>
        </w:rPr>
        <w:t>(二)、城市燃气市场分析预测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通过对市场规模的深入调研，我们将预测城市燃气市场未来的增长趋势。这包括市场的整体规模、各细分领域的发展趋势等。城市燃气项目可以根据市场的扩张速度和潜在机会，制定更符合市场需求的发展策略。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市燃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城市燃气项目实施过程中需要充分考虑的因素。我们将对市场风险进行全面评估，包括但不限于政策法规风险、市场竞争风险、技术变革风险等。通过对潜在风险的深入分析，城市燃气项目可以制定相应的风险缓解策略，降低不确定性对城市燃气项目的影响。</w:t>
      </w:r>
    </w:p>
    <w:p>
      <w:pPr>
        <w:pStyle w:val="Heading1"/>
        <w:ind w:firstLine="560" w:firstLineChars="200"/>
        <w:rPr>
          <w:rFonts w:ascii="仿宋" w:eastAsia="仿宋" w:hAnsi="仿宋" w:cs="仿宋" w:hint="eastAsia"/>
          <w:sz w:val="28"/>
          <w:lang w:eastAsia="zh-CN"/>
        </w:rPr>
      </w:pPr>
      <w:bookmarkStart w:id="15" w:name="_Toc14352"/>
      <w:r>
        <w:rPr>
          <w:rFonts w:ascii="仿宋" w:eastAsia="仿宋" w:hAnsi="仿宋" w:cs="仿宋" w:hint="eastAsia"/>
          <w:sz w:val="28"/>
          <w:lang w:eastAsia="zh-CN"/>
        </w:rPr>
        <w:t>五、城市燃气项目土建工程</w:t>
      </w:r>
      <w:bookmarkEnd w:id="15"/>
    </w:p>
    <w:p>
      <w:pPr>
        <w:pStyle w:val="Heading2"/>
        <w:rPr>
          <w:rFonts w:ascii="仿宋" w:eastAsia="仿宋" w:hAnsi="仿宋" w:cs="仿宋" w:hint="eastAsia"/>
          <w:lang w:eastAsia="zh-CN"/>
        </w:rPr>
      </w:pPr>
      <w:bookmarkStart w:id="16" w:name="_Toc122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在城市燃气项目的建筑工程设计中，我们将秉承一系列重要的设计原则，以确保城市燃气项目建筑在功能、美观、可持续性等方面达到最佳效果。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首要原则是确保建筑的功能性得到最大化的发挥。我们将充分理解城市燃气项目的实际需求，合理布局各个功能区域，保证建筑在满足业务需求的同时，提供高效的工作环境。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在建筑设计中，我们将综合考虑建设和运营成本。通过精细的经济效益分析，确保设计方案在高效利用资源的同时，对城市燃气项目的长期盈利能力有积极的贡献。</w:t>
      </w:r>
    </w:p>
    <w:p>
      <w:pPr>
        <w:pStyle w:val="Heading2"/>
        <w:ind w:firstLine="560" w:firstLineChars="200"/>
        <w:rPr>
          <w:rFonts w:ascii="仿宋" w:eastAsia="仿宋" w:hAnsi="仿宋" w:cs="仿宋" w:hint="eastAsia"/>
          <w:sz w:val="28"/>
          <w:lang w:eastAsia="zh-CN"/>
        </w:rPr>
      </w:pPr>
      <w:bookmarkStart w:id="17" w:name="_Toc2635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燃气项目的土建工程设计中，我们将精准设定设计年限，结合城市燃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城市燃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370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城市燃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城市燃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城市燃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97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本期工程城市燃气项目预计总建筑面积XXX平方米，其中：计容建筑面积XXX平方米，计划建筑工程投资XX万元，占城市燃气项目总投资的XX%。</w:t>
      </w:r>
    </w:p>
    <w:p>
      <w:pPr>
        <w:pStyle w:val="Heading1"/>
        <w:ind w:firstLine="560" w:firstLineChars="200"/>
        <w:rPr>
          <w:rFonts w:ascii="仿宋" w:eastAsia="仿宋" w:hAnsi="仿宋" w:cs="仿宋" w:hint="eastAsia"/>
          <w:sz w:val="28"/>
          <w:lang w:eastAsia="zh-CN"/>
        </w:rPr>
      </w:pPr>
      <w:bookmarkStart w:id="20" w:name="_Toc212"/>
      <w:r>
        <w:rPr>
          <w:rFonts w:ascii="仿宋" w:eastAsia="仿宋" w:hAnsi="仿宋" w:cs="仿宋" w:hint="eastAsia"/>
          <w:sz w:val="28"/>
          <w:lang w:eastAsia="zh-CN"/>
        </w:rPr>
        <w:t>六、城市燃气项目建设单位说明</w:t>
      </w:r>
      <w:bookmarkEnd w:id="20"/>
    </w:p>
    <w:p>
      <w:pPr>
        <w:pStyle w:val="Heading2"/>
        <w:rPr>
          <w:rFonts w:ascii="仿宋" w:eastAsia="仿宋" w:hAnsi="仿宋" w:cs="仿宋" w:hint="eastAsia"/>
          <w:lang w:eastAsia="zh-CN"/>
        </w:rPr>
      </w:pPr>
      <w:bookmarkStart w:id="21" w:name="_Toc2608"/>
      <w:r>
        <w:rPr>
          <w:rFonts w:ascii="仿宋" w:eastAsia="仿宋" w:hAnsi="仿宋" w:cs="仿宋" w:hint="eastAsia"/>
          <w:lang w:eastAsia="zh-CN"/>
        </w:rPr>
        <w:t>(一)、城市燃气项目承办单位基本情况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9253"/>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城市燃气项目承办单位的XXXX，我们着眼于实现可持续的经济效益。通过技术创新和解决方案的提供，公司预计在城市燃气项目执行期间将获得可观的收入增长。这一收入来源主要包括城市燃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https://d.book118.com/838001141033006030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城市燃气项目规划设计蓝图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714D4E"/>
    <w:rsid w:val="11714D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0114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2024-01-21T15:34:00Z</dcterms:created>
  <dcterms:modified xsi:type="dcterms:W3CDTF">2024-01-21T15:34:28Z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FE7726F90B9E4E498973C5C061AF65A5_11</vt:lpwstr>
  </property>
  <property fmtid="{D5CDD505-2E9C-101B-9397-08002B2CF9AE}" pid="3" name="KSOProductBuildVer">
    <vt:lpwstr>2052-12.1.0.16120</vt:lpwstr>
  </property>
</Properties>
</file>