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79" w:history="1">
        <w:r>
          <w:rPr>
            <w:rFonts w:ascii="仿宋" w:eastAsia="仿宋" w:hAnsi="仿宋" w:cs="仿宋" w:hint="eastAsia"/>
            <w:lang w:eastAsia="zh-CN"/>
          </w:rPr>
          <w:t>前言</w:t>
        </w:r>
        <w:r>
          <w:tab/>
        </w:r>
        <w:r>
          <w:fldChar w:fldCharType="begin"/>
        </w:r>
        <w:r>
          <w:instrText xml:space="preserve"> PAGEREF _Toc19379 \h </w:instrText>
        </w:r>
        <w:r>
          <w:fldChar w:fldCharType="separate"/>
        </w:r>
        <w:r>
          <w:t>3</w:t>
        </w:r>
        <w:r>
          <w:fldChar w:fldCharType="end"/>
        </w:r>
      </w:hyperlink>
    </w:p>
    <w:p>
      <w:pPr>
        <w:pStyle w:val="TOC1"/>
        <w:tabs>
          <w:tab w:val="right" w:leader="dot" w:pos="8306"/>
        </w:tabs>
      </w:pPr>
      <w:hyperlink w:anchor="_Toc15700" w:history="1">
        <w:r>
          <w:rPr>
            <w:rFonts w:ascii="仿宋" w:eastAsia="仿宋" w:hAnsi="仿宋" w:cs="仿宋" w:hint="eastAsia"/>
            <w:lang w:eastAsia="zh-CN"/>
          </w:rPr>
          <w:t>一、锗项目可持续发展</w:t>
        </w:r>
        <w:r>
          <w:tab/>
        </w:r>
        <w:r>
          <w:fldChar w:fldCharType="begin"/>
        </w:r>
        <w:r>
          <w:instrText xml:space="preserve"> PAGEREF _Toc15700 \h </w:instrText>
        </w:r>
        <w:r>
          <w:fldChar w:fldCharType="separate"/>
        </w:r>
        <w:r>
          <w:t>3</w:t>
        </w:r>
        <w:r>
          <w:fldChar w:fldCharType="end"/>
        </w:r>
      </w:hyperlink>
    </w:p>
    <w:p>
      <w:pPr>
        <w:pStyle w:val="TOC2"/>
        <w:tabs>
          <w:tab w:val="right" w:leader="dot" w:pos="8306"/>
        </w:tabs>
      </w:pPr>
      <w:hyperlink w:anchor="_Toc2995" w:history="1">
        <w:r>
          <w:rPr>
            <w:rFonts w:ascii="仿宋" w:eastAsia="仿宋" w:hAnsi="仿宋" w:cs="仿宋" w:hint="eastAsia"/>
            <w:lang w:eastAsia="zh-CN"/>
          </w:rPr>
          <w:t>(一)、可持续战略与实践</w:t>
        </w:r>
        <w:r>
          <w:tab/>
        </w:r>
        <w:r>
          <w:fldChar w:fldCharType="begin"/>
        </w:r>
        <w:r>
          <w:instrText xml:space="preserve"> PAGEREF _Toc2995 \h </w:instrText>
        </w:r>
        <w:r>
          <w:fldChar w:fldCharType="separate"/>
        </w:r>
        <w:r>
          <w:t>3</w:t>
        </w:r>
        <w:r>
          <w:fldChar w:fldCharType="end"/>
        </w:r>
      </w:hyperlink>
    </w:p>
    <w:p>
      <w:pPr>
        <w:pStyle w:val="TOC2"/>
        <w:tabs>
          <w:tab w:val="right" w:leader="dot" w:pos="8306"/>
        </w:tabs>
      </w:pPr>
      <w:hyperlink w:anchor="_Toc18751" w:history="1">
        <w:r>
          <w:rPr>
            <w:rFonts w:ascii="仿宋" w:eastAsia="仿宋" w:hAnsi="仿宋" w:cs="仿宋" w:hint="eastAsia"/>
            <w:lang w:eastAsia="zh-CN"/>
          </w:rPr>
          <w:t>(二)、环保与社会责任</w:t>
        </w:r>
        <w:r>
          <w:tab/>
        </w:r>
        <w:r>
          <w:fldChar w:fldCharType="begin"/>
        </w:r>
        <w:r>
          <w:instrText xml:space="preserve"> PAGEREF _Toc18751 \h </w:instrText>
        </w:r>
        <w:r>
          <w:fldChar w:fldCharType="separate"/>
        </w:r>
        <w:r>
          <w:t>4</w:t>
        </w:r>
        <w:r>
          <w:fldChar w:fldCharType="end"/>
        </w:r>
      </w:hyperlink>
    </w:p>
    <w:p>
      <w:pPr>
        <w:pStyle w:val="TOC1"/>
        <w:tabs>
          <w:tab w:val="right" w:leader="dot" w:pos="8306"/>
        </w:tabs>
      </w:pPr>
      <w:hyperlink w:anchor="_Toc8012" w:history="1">
        <w:r>
          <w:rPr>
            <w:rFonts w:ascii="仿宋" w:eastAsia="仿宋" w:hAnsi="仿宋" w:cs="仿宋" w:hint="eastAsia"/>
            <w:lang w:eastAsia="zh-CN"/>
          </w:rPr>
          <w:t>二、锗项目土建工程</w:t>
        </w:r>
        <w:r>
          <w:tab/>
        </w:r>
        <w:r>
          <w:fldChar w:fldCharType="begin"/>
        </w:r>
        <w:r>
          <w:instrText xml:space="preserve"> PAGEREF _Toc8012 \h </w:instrText>
        </w:r>
        <w:r>
          <w:fldChar w:fldCharType="separate"/>
        </w:r>
        <w:r>
          <w:t>5</w:t>
        </w:r>
        <w:r>
          <w:fldChar w:fldCharType="end"/>
        </w:r>
      </w:hyperlink>
    </w:p>
    <w:p>
      <w:pPr>
        <w:pStyle w:val="TOC2"/>
        <w:tabs>
          <w:tab w:val="right" w:leader="dot" w:pos="8306"/>
        </w:tabs>
      </w:pPr>
      <w:hyperlink w:anchor="_Toc5893" w:history="1">
        <w:r>
          <w:rPr>
            <w:rFonts w:ascii="仿宋" w:eastAsia="仿宋" w:hAnsi="仿宋" w:cs="仿宋" w:hint="eastAsia"/>
            <w:lang w:eastAsia="zh-CN"/>
          </w:rPr>
          <w:t>(一)、建筑工程设计原则</w:t>
        </w:r>
        <w:r>
          <w:tab/>
        </w:r>
        <w:r>
          <w:fldChar w:fldCharType="begin"/>
        </w:r>
        <w:r>
          <w:instrText xml:space="preserve"> PAGEREF _Toc5893 \h </w:instrText>
        </w:r>
        <w:r>
          <w:fldChar w:fldCharType="separate"/>
        </w:r>
        <w:r>
          <w:t>5</w:t>
        </w:r>
        <w:r>
          <w:fldChar w:fldCharType="end"/>
        </w:r>
      </w:hyperlink>
    </w:p>
    <w:p>
      <w:pPr>
        <w:pStyle w:val="TOC2"/>
        <w:tabs>
          <w:tab w:val="right" w:leader="dot" w:pos="8306"/>
        </w:tabs>
      </w:pPr>
      <w:hyperlink w:anchor="_Toc4209" w:history="1">
        <w:r>
          <w:rPr>
            <w:rFonts w:ascii="仿宋" w:eastAsia="仿宋" w:hAnsi="仿宋" w:cs="仿宋" w:hint="eastAsia"/>
            <w:lang w:eastAsia="zh-CN"/>
          </w:rPr>
          <w:t>(二)、土建工程设计年限及安全等级</w:t>
        </w:r>
        <w:r>
          <w:tab/>
        </w:r>
        <w:r>
          <w:fldChar w:fldCharType="begin"/>
        </w:r>
        <w:r>
          <w:instrText xml:space="preserve"> PAGEREF _Toc4209 \h </w:instrText>
        </w:r>
        <w:r>
          <w:fldChar w:fldCharType="separate"/>
        </w:r>
        <w:r>
          <w:t>6</w:t>
        </w:r>
        <w:r>
          <w:fldChar w:fldCharType="end"/>
        </w:r>
      </w:hyperlink>
    </w:p>
    <w:p>
      <w:pPr>
        <w:pStyle w:val="TOC2"/>
        <w:tabs>
          <w:tab w:val="right" w:leader="dot" w:pos="8306"/>
        </w:tabs>
      </w:pPr>
      <w:hyperlink w:anchor="_Toc22487" w:history="1">
        <w:r>
          <w:rPr>
            <w:rFonts w:ascii="仿宋" w:eastAsia="仿宋" w:hAnsi="仿宋" w:cs="仿宋" w:hint="eastAsia"/>
            <w:lang w:eastAsia="zh-CN"/>
          </w:rPr>
          <w:t>(三)、建筑工程设计总体要求</w:t>
        </w:r>
        <w:r>
          <w:tab/>
        </w:r>
        <w:r>
          <w:fldChar w:fldCharType="begin"/>
        </w:r>
        <w:r>
          <w:instrText xml:space="preserve"> PAGEREF _Toc22487 \h </w:instrText>
        </w:r>
        <w:r>
          <w:fldChar w:fldCharType="separate"/>
        </w:r>
        <w:r>
          <w:t>7</w:t>
        </w:r>
        <w:r>
          <w:fldChar w:fldCharType="end"/>
        </w:r>
      </w:hyperlink>
    </w:p>
    <w:p>
      <w:pPr>
        <w:pStyle w:val="TOC2"/>
        <w:tabs>
          <w:tab w:val="right" w:leader="dot" w:pos="8306"/>
        </w:tabs>
      </w:pPr>
      <w:hyperlink w:anchor="_Toc9809" w:history="1">
        <w:r>
          <w:rPr>
            <w:rFonts w:ascii="仿宋" w:eastAsia="仿宋" w:hAnsi="仿宋" w:cs="仿宋" w:hint="eastAsia"/>
            <w:lang w:eastAsia="zh-CN"/>
          </w:rPr>
          <w:t>(四)、土建工程建设指标</w:t>
        </w:r>
        <w:r>
          <w:tab/>
        </w:r>
        <w:r>
          <w:fldChar w:fldCharType="begin"/>
        </w:r>
        <w:r>
          <w:instrText xml:space="preserve"> PAGEREF _Toc9809 \h </w:instrText>
        </w:r>
        <w:r>
          <w:fldChar w:fldCharType="separate"/>
        </w:r>
        <w:r>
          <w:t>8</w:t>
        </w:r>
        <w:r>
          <w:fldChar w:fldCharType="end"/>
        </w:r>
      </w:hyperlink>
    </w:p>
    <w:p>
      <w:pPr>
        <w:pStyle w:val="TOC1"/>
        <w:tabs>
          <w:tab w:val="right" w:leader="dot" w:pos="8306"/>
        </w:tabs>
      </w:pPr>
      <w:hyperlink w:anchor="_Toc19921" w:history="1">
        <w:r>
          <w:rPr>
            <w:rFonts w:ascii="仿宋" w:eastAsia="仿宋" w:hAnsi="仿宋" w:cs="仿宋" w:hint="eastAsia"/>
            <w:lang w:eastAsia="zh-CN"/>
          </w:rPr>
          <w:t>三、锗项目选址可行性分析</w:t>
        </w:r>
        <w:r>
          <w:tab/>
        </w:r>
        <w:r>
          <w:fldChar w:fldCharType="begin"/>
        </w:r>
        <w:r>
          <w:instrText xml:space="preserve"> PAGEREF _Toc19921 \h </w:instrText>
        </w:r>
        <w:r>
          <w:fldChar w:fldCharType="separate"/>
        </w:r>
        <w:r>
          <w:t>8</w:t>
        </w:r>
        <w:r>
          <w:fldChar w:fldCharType="end"/>
        </w:r>
      </w:hyperlink>
    </w:p>
    <w:p>
      <w:pPr>
        <w:pStyle w:val="TOC2"/>
        <w:tabs>
          <w:tab w:val="right" w:leader="dot" w:pos="8306"/>
        </w:tabs>
      </w:pPr>
      <w:hyperlink w:anchor="_Toc23481" w:history="1">
        <w:r>
          <w:rPr>
            <w:rFonts w:ascii="仿宋" w:eastAsia="仿宋" w:hAnsi="仿宋" w:cs="仿宋" w:hint="eastAsia"/>
            <w:lang w:eastAsia="zh-CN"/>
          </w:rPr>
          <w:t>(一)、锗项目选址</w:t>
        </w:r>
        <w:r>
          <w:tab/>
        </w:r>
        <w:r>
          <w:fldChar w:fldCharType="begin"/>
        </w:r>
        <w:r>
          <w:instrText xml:space="preserve"> PAGEREF _Toc23481 \h </w:instrText>
        </w:r>
        <w:r>
          <w:fldChar w:fldCharType="separate"/>
        </w:r>
        <w:r>
          <w:t>8</w:t>
        </w:r>
        <w:r>
          <w:fldChar w:fldCharType="end"/>
        </w:r>
      </w:hyperlink>
    </w:p>
    <w:p>
      <w:pPr>
        <w:pStyle w:val="TOC2"/>
        <w:tabs>
          <w:tab w:val="right" w:leader="dot" w:pos="8306"/>
        </w:tabs>
      </w:pPr>
      <w:hyperlink w:anchor="_Toc11579" w:history="1">
        <w:r>
          <w:rPr>
            <w:rFonts w:ascii="仿宋" w:eastAsia="仿宋" w:hAnsi="仿宋" w:cs="仿宋" w:hint="eastAsia"/>
            <w:lang w:eastAsia="zh-CN"/>
          </w:rPr>
          <w:t>(二)、用地控制指标</w:t>
        </w:r>
        <w:r>
          <w:tab/>
        </w:r>
        <w:r>
          <w:fldChar w:fldCharType="begin"/>
        </w:r>
        <w:r>
          <w:instrText xml:space="preserve"> PAGEREF _Toc11579 \h </w:instrText>
        </w:r>
        <w:r>
          <w:fldChar w:fldCharType="separate"/>
        </w:r>
        <w:r>
          <w:t>8</w:t>
        </w:r>
        <w:r>
          <w:fldChar w:fldCharType="end"/>
        </w:r>
      </w:hyperlink>
    </w:p>
    <w:p>
      <w:pPr>
        <w:pStyle w:val="TOC2"/>
        <w:tabs>
          <w:tab w:val="right" w:leader="dot" w:pos="8306"/>
        </w:tabs>
      </w:pPr>
      <w:hyperlink w:anchor="_Toc28086" w:history="1">
        <w:r>
          <w:rPr>
            <w:rFonts w:ascii="仿宋" w:eastAsia="仿宋" w:hAnsi="仿宋" w:cs="仿宋" w:hint="eastAsia"/>
            <w:lang w:eastAsia="zh-CN"/>
          </w:rPr>
          <w:t>(三)、节约用地措施</w:t>
        </w:r>
        <w:r>
          <w:tab/>
        </w:r>
        <w:r>
          <w:fldChar w:fldCharType="begin"/>
        </w:r>
        <w:r>
          <w:instrText xml:space="preserve"> PAGEREF _Toc28086 \h </w:instrText>
        </w:r>
        <w:r>
          <w:fldChar w:fldCharType="separate"/>
        </w:r>
        <w:r>
          <w:t>10</w:t>
        </w:r>
        <w:r>
          <w:fldChar w:fldCharType="end"/>
        </w:r>
      </w:hyperlink>
    </w:p>
    <w:p>
      <w:pPr>
        <w:pStyle w:val="TOC2"/>
        <w:tabs>
          <w:tab w:val="right" w:leader="dot" w:pos="8306"/>
        </w:tabs>
      </w:pPr>
      <w:hyperlink w:anchor="_Toc22831" w:history="1">
        <w:r>
          <w:rPr>
            <w:rFonts w:ascii="仿宋" w:eastAsia="仿宋" w:hAnsi="仿宋" w:cs="仿宋" w:hint="eastAsia"/>
            <w:lang w:eastAsia="zh-CN"/>
          </w:rPr>
          <w:t>(四)、总图布置方案</w:t>
        </w:r>
        <w:r>
          <w:tab/>
        </w:r>
        <w:r>
          <w:fldChar w:fldCharType="begin"/>
        </w:r>
        <w:r>
          <w:instrText xml:space="preserve"> PAGEREF _Toc22831 \h </w:instrText>
        </w:r>
        <w:r>
          <w:fldChar w:fldCharType="separate"/>
        </w:r>
        <w:r>
          <w:t>11</w:t>
        </w:r>
        <w:r>
          <w:fldChar w:fldCharType="end"/>
        </w:r>
      </w:hyperlink>
    </w:p>
    <w:p>
      <w:pPr>
        <w:pStyle w:val="TOC2"/>
        <w:tabs>
          <w:tab w:val="right" w:leader="dot" w:pos="8306"/>
        </w:tabs>
      </w:pPr>
      <w:hyperlink w:anchor="_Toc27704" w:history="1">
        <w:r>
          <w:rPr>
            <w:rFonts w:ascii="仿宋" w:eastAsia="仿宋" w:hAnsi="仿宋" w:cs="仿宋" w:hint="eastAsia"/>
            <w:lang w:eastAsia="zh-CN"/>
          </w:rPr>
          <w:t>(五)、选址综合评价</w:t>
        </w:r>
        <w:r>
          <w:tab/>
        </w:r>
        <w:r>
          <w:fldChar w:fldCharType="begin"/>
        </w:r>
        <w:r>
          <w:instrText xml:space="preserve"> PAGEREF _Toc27704 \h </w:instrText>
        </w:r>
        <w:r>
          <w:fldChar w:fldCharType="separate"/>
        </w:r>
        <w:r>
          <w:t>12</w:t>
        </w:r>
        <w:r>
          <w:fldChar w:fldCharType="end"/>
        </w:r>
      </w:hyperlink>
    </w:p>
    <w:p>
      <w:pPr>
        <w:pStyle w:val="TOC1"/>
        <w:tabs>
          <w:tab w:val="right" w:leader="dot" w:pos="8306"/>
        </w:tabs>
      </w:pPr>
      <w:hyperlink w:anchor="_Toc24114" w:history="1">
        <w:r>
          <w:rPr>
            <w:rFonts w:ascii="仿宋" w:eastAsia="仿宋" w:hAnsi="仿宋" w:cs="仿宋" w:hint="eastAsia"/>
            <w:lang w:eastAsia="zh-CN"/>
          </w:rPr>
          <w:t>四、产品规划分析</w:t>
        </w:r>
        <w:r>
          <w:tab/>
        </w:r>
        <w:r>
          <w:fldChar w:fldCharType="begin"/>
        </w:r>
        <w:r>
          <w:instrText xml:space="preserve"> PAGEREF _Toc24114 \h </w:instrText>
        </w:r>
        <w:r>
          <w:fldChar w:fldCharType="separate"/>
        </w:r>
        <w:r>
          <w:t>13</w:t>
        </w:r>
        <w:r>
          <w:fldChar w:fldCharType="end"/>
        </w:r>
      </w:hyperlink>
    </w:p>
    <w:p>
      <w:pPr>
        <w:pStyle w:val="TOC2"/>
        <w:tabs>
          <w:tab w:val="right" w:leader="dot" w:pos="8306"/>
        </w:tabs>
      </w:pPr>
      <w:hyperlink w:anchor="_Toc17592" w:history="1">
        <w:r>
          <w:rPr>
            <w:rFonts w:ascii="仿宋" w:eastAsia="仿宋" w:hAnsi="仿宋" w:cs="仿宋" w:hint="eastAsia"/>
            <w:lang w:eastAsia="zh-CN"/>
          </w:rPr>
          <w:t>(一)、产品规划</w:t>
        </w:r>
        <w:r>
          <w:tab/>
        </w:r>
        <w:r>
          <w:fldChar w:fldCharType="begin"/>
        </w:r>
        <w:r>
          <w:instrText xml:space="preserve"> PAGEREF _Toc17592 \h </w:instrText>
        </w:r>
        <w:r>
          <w:fldChar w:fldCharType="separate"/>
        </w:r>
        <w:r>
          <w:t>13</w:t>
        </w:r>
        <w:r>
          <w:fldChar w:fldCharType="end"/>
        </w:r>
      </w:hyperlink>
    </w:p>
    <w:p>
      <w:pPr>
        <w:pStyle w:val="TOC2"/>
        <w:tabs>
          <w:tab w:val="right" w:leader="dot" w:pos="8306"/>
        </w:tabs>
      </w:pPr>
      <w:hyperlink w:anchor="_Toc25270" w:history="1">
        <w:r>
          <w:rPr>
            <w:rFonts w:ascii="仿宋" w:eastAsia="仿宋" w:hAnsi="仿宋" w:cs="仿宋" w:hint="eastAsia"/>
            <w:lang w:eastAsia="zh-CN"/>
          </w:rPr>
          <w:t>(二)、建设规模</w:t>
        </w:r>
        <w:r>
          <w:tab/>
        </w:r>
        <w:r>
          <w:fldChar w:fldCharType="begin"/>
        </w:r>
        <w:r>
          <w:instrText xml:space="preserve"> PAGEREF _Toc25270 \h </w:instrText>
        </w:r>
        <w:r>
          <w:fldChar w:fldCharType="separate"/>
        </w:r>
        <w:r>
          <w:t>14</w:t>
        </w:r>
        <w:r>
          <w:fldChar w:fldCharType="end"/>
        </w:r>
      </w:hyperlink>
    </w:p>
    <w:p>
      <w:pPr>
        <w:pStyle w:val="TOC1"/>
        <w:tabs>
          <w:tab w:val="right" w:leader="dot" w:pos="8306"/>
        </w:tabs>
      </w:pPr>
      <w:hyperlink w:anchor="_Toc16184" w:history="1">
        <w:r>
          <w:rPr>
            <w:rFonts w:ascii="仿宋" w:eastAsia="仿宋" w:hAnsi="仿宋" w:cs="仿宋" w:hint="eastAsia"/>
            <w:lang w:eastAsia="zh-CN"/>
          </w:rPr>
          <w:t>五、锗项目概论</w:t>
        </w:r>
        <w:r>
          <w:tab/>
        </w:r>
        <w:r>
          <w:fldChar w:fldCharType="begin"/>
        </w:r>
        <w:r>
          <w:instrText xml:space="preserve"> PAGEREF _Toc16184 \h </w:instrText>
        </w:r>
        <w:r>
          <w:fldChar w:fldCharType="separate"/>
        </w:r>
        <w:r>
          <w:t>15</w:t>
        </w:r>
        <w:r>
          <w:fldChar w:fldCharType="end"/>
        </w:r>
      </w:hyperlink>
    </w:p>
    <w:p>
      <w:pPr>
        <w:pStyle w:val="TOC2"/>
        <w:tabs>
          <w:tab w:val="right" w:leader="dot" w:pos="8306"/>
        </w:tabs>
      </w:pPr>
      <w:hyperlink w:anchor="_Toc17580" w:history="1">
        <w:r>
          <w:rPr>
            <w:rFonts w:ascii="仿宋" w:eastAsia="仿宋" w:hAnsi="仿宋" w:cs="仿宋" w:hint="eastAsia"/>
            <w:lang w:eastAsia="zh-CN"/>
          </w:rPr>
          <w:t>(一)、锗项目概况</w:t>
        </w:r>
        <w:r>
          <w:tab/>
        </w:r>
        <w:r>
          <w:fldChar w:fldCharType="begin"/>
        </w:r>
        <w:r>
          <w:instrText xml:space="preserve"> PAGEREF _Toc17580 \h </w:instrText>
        </w:r>
        <w:r>
          <w:fldChar w:fldCharType="separate"/>
        </w:r>
        <w:r>
          <w:t>15</w:t>
        </w:r>
        <w:r>
          <w:fldChar w:fldCharType="end"/>
        </w:r>
      </w:hyperlink>
    </w:p>
    <w:p>
      <w:pPr>
        <w:pStyle w:val="TOC2"/>
        <w:tabs>
          <w:tab w:val="right" w:leader="dot" w:pos="8306"/>
        </w:tabs>
      </w:pPr>
      <w:hyperlink w:anchor="_Toc26643" w:history="1">
        <w:r>
          <w:rPr>
            <w:rFonts w:ascii="仿宋" w:eastAsia="仿宋" w:hAnsi="仿宋" w:cs="仿宋" w:hint="eastAsia"/>
            <w:lang w:eastAsia="zh-CN"/>
          </w:rPr>
          <w:t>(二)、锗项目目标</w:t>
        </w:r>
        <w:r>
          <w:tab/>
        </w:r>
        <w:r>
          <w:fldChar w:fldCharType="begin"/>
        </w:r>
        <w:r>
          <w:instrText xml:space="preserve"> PAGEREF _Toc26643 \h </w:instrText>
        </w:r>
        <w:r>
          <w:fldChar w:fldCharType="separate"/>
        </w:r>
        <w:r>
          <w:t>17</w:t>
        </w:r>
        <w:r>
          <w:fldChar w:fldCharType="end"/>
        </w:r>
      </w:hyperlink>
    </w:p>
    <w:p>
      <w:pPr>
        <w:pStyle w:val="TOC2"/>
        <w:tabs>
          <w:tab w:val="right" w:leader="dot" w:pos="8306"/>
        </w:tabs>
      </w:pPr>
      <w:hyperlink w:anchor="_Toc5251" w:history="1">
        <w:r>
          <w:rPr>
            <w:rFonts w:ascii="仿宋" w:eastAsia="仿宋" w:hAnsi="仿宋" w:cs="仿宋" w:hint="eastAsia"/>
            <w:lang w:eastAsia="zh-CN"/>
          </w:rPr>
          <w:t>(三)、锗项目提出的理由</w:t>
        </w:r>
        <w:r>
          <w:tab/>
        </w:r>
        <w:r>
          <w:fldChar w:fldCharType="begin"/>
        </w:r>
        <w:r>
          <w:instrText xml:space="preserve"> PAGEREF _Toc5251 \h </w:instrText>
        </w:r>
        <w:r>
          <w:fldChar w:fldCharType="separate"/>
        </w:r>
        <w:r>
          <w:t>18</w:t>
        </w:r>
        <w:r>
          <w:fldChar w:fldCharType="end"/>
        </w:r>
      </w:hyperlink>
    </w:p>
    <w:p>
      <w:pPr>
        <w:pStyle w:val="TOC2"/>
        <w:tabs>
          <w:tab w:val="right" w:leader="dot" w:pos="8306"/>
        </w:tabs>
      </w:pPr>
      <w:hyperlink w:anchor="_Toc30069" w:history="1">
        <w:r>
          <w:rPr>
            <w:rFonts w:ascii="仿宋" w:eastAsia="仿宋" w:hAnsi="仿宋" w:cs="仿宋" w:hint="eastAsia"/>
            <w:lang w:eastAsia="zh-CN"/>
          </w:rPr>
          <w:t>(四)、锗项目意义</w:t>
        </w:r>
        <w:r>
          <w:tab/>
        </w:r>
        <w:r>
          <w:fldChar w:fldCharType="begin"/>
        </w:r>
        <w:r>
          <w:instrText xml:space="preserve"> PAGEREF _Toc30069 \h </w:instrText>
        </w:r>
        <w:r>
          <w:fldChar w:fldCharType="separate"/>
        </w:r>
        <w:r>
          <w:t>19</w:t>
        </w:r>
        <w:r>
          <w:fldChar w:fldCharType="end"/>
        </w:r>
      </w:hyperlink>
    </w:p>
    <w:p>
      <w:pPr>
        <w:pStyle w:val="TOC2"/>
        <w:tabs>
          <w:tab w:val="right" w:leader="dot" w:pos="8306"/>
        </w:tabs>
      </w:pPr>
      <w:hyperlink w:anchor="_Toc24908" w:history="1">
        <w:r>
          <w:rPr>
            <w:rFonts w:ascii="仿宋" w:eastAsia="仿宋" w:hAnsi="仿宋" w:cs="仿宋" w:hint="eastAsia"/>
            <w:lang w:eastAsia="zh-CN"/>
          </w:rPr>
          <w:t>(五)、锗项目背景</w:t>
        </w:r>
        <w:r>
          <w:tab/>
        </w:r>
        <w:r>
          <w:fldChar w:fldCharType="begin"/>
        </w:r>
        <w:r>
          <w:instrText xml:space="preserve"> PAGEREF _Toc24908 \h </w:instrText>
        </w:r>
        <w:r>
          <w:fldChar w:fldCharType="separate"/>
        </w:r>
        <w:r>
          <w:t>20</w:t>
        </w:r>
        <w:r>
          <w:fldChar w:fldCharType="end"/>
        </w:r>
      </w:hyperlink>
    </w:p>
    <w:p>
      <w:pPr>
        <w:pStyle w:val="TOC1"/>
        <w:tabs>
          <w:tab w:val="right" w:leader="dot" w:pos="8306"/>
        </w:tabs>
      </w:pPr>
      <w:hyperlink w:anchor="_Toc28022" w:history="1">
        <w:r>
          <w:rPr>
            <w:rFonts w:ascii="仿宋" w:eastAsia="仿宋" w:hAnsi="仿宋" w:cs="仿宋" w:hint="eastAsia"/>
            <w:lang w:eastAsia="zh-CN"/>
          </w:rPr>
          <w:t>六、锗项目绩效评估</w:t>
        </w:r>
        <w:r>
          <w:tab/>
        </w:r>
        <w:r>
          <w:fldChar w:fldCharType="begin"/>
        </w:r>
        <w:r>
          <w:instrText xml:space="preserve"> PAGEREF _Toc28022 \h </w:instrText>
        </w:r>
        <w:r>
          <w:fldChar w:fldCharType="separate"/>
        </w:r>
        <w:r>
          <w:t>21</w:t>
        </w:r>
        <w:r>
          <w:fldChar w:fldCharType="end"/>
        </w:r>
      </w:hyperlink>
    </w:p>
    <w:p>
      <w:pPr>
        <w:pStyle w:val="TOC2"/>
        <w:tabs>
          <w:tab w:val="right" w:leader="dot" w:pos="8306"/>
        </w:tabs>
      </w:pPr>
      <w:hyperlink w:anchor="_Toc9948" w:history="1">
        <w:r>
          <w:rPr>
            <w:rFonts w:ascii="仿宋" w:eastAsia="仿宋" w:hAnsi="仿宋" w:cs="仿宋" w:hint="eastAsia"/>
            <w:lang w:eastAsia="zh-CN"/>
          </w:rPr>
          <w:t>(一)、绩效评估指标</w:t>
        </w:r>
        <w:r>
          <w:tab/>
        </w:r>
        <w:r>
          <w:fldChar w:fldCharType="begin"/>
        </w:r>
        <w:r>
          <w:instrText xml:space="preserve"> PAGEREF _Toc9948 \h </w:instrText>
        </w:r>
        <w:r>
          <w:fldChar w:fldCharType="separate"/>
        </w:r>
        <w:r>
          <w:t>21</w:t>
        </w:r>
        <w:r>
          <w:fldChar w:fldCharType="end"/>
        </w:r>
      </w:hyperlink>
    </w:p>
    <w:p>
      <w:pPr>
        <w:pStyle w:val="TOC2"/>
        <w:tabs>
          <w:tab w:val="right" w:leader="dot" w:pos="8306"/>
        </w:tabs>
      </w:pPr>
      <w:hyperlink w:anchor="_Toc14892" w:history="1">
        <w:r>
          <w:rPr>
            <w:rFonts w:ascii="仿宋" w:eastAsia="仿宋" w:hAnsi="仿宋" w:cs="仿宋" w:hint="eastAsia"/>
            <w:lang w:eastAsia="zh-CN"/>
          </w:rPr>
          <w:t>(二)、绩效评估方法</w:t>
        </w:r>
        <w:r>
          <w:tab/>
        </w:r>
        <w:r>
          <w:fldChar w:fldCharType="begin"/>
        </w:r>
        <w:r>
          <w:instrText xml:space="preserve"> PAGEREF _Toc14892 \h </w:instrText>
        </w:r>
        <w:r>
          <w:fldChar w:fldCharType="separate"/>
        </w:r>
        <w:r>
          <w:t>22</w:t>
        </w:r>
        <w:r>
          <w:fldChar w:fldCharType="end"/>
        </w:r>
      </w:hyperlink>
    </w:p>
    <w:p>
      <w:pPr>
        <w:pStyle w:val="TOC2"/>
        <w:tabs>
          <w:tab w:val="right" w:leader="dot" w:pos="8306"/>
        </w:tabs>
      </w:pPr>
      <w:hyperlink w:anchor="_Toc30243" w:history="1">
        <w:r>
          <w:rPr>
            <w:rFonts w:ascii="仿宋" w:eastAsia="仿宋" w:hAnsi="仿宋" w:cs="仿宋" w:hint="eastAsia"/>
            <w:lang w:eastAsia="zh-CN"/>
          </w:rPr>
          <w:t>(三)、绩效评估周期</w:t>
        </w:r>
        <w:r>
          <w:tab/>
        </w:r>
        <w:r>
          <w:fldChar w:fldCharType="begin"/>
        </w:r>
        <w:r>
          <w:instrText xml:space="preserve"> PAGEREF _Toc30243 \h </w:instrText>
        </w:r>
        <w:r>
          <w:fldChar w:fldCharType="separate"/>
        </w:r>
        <w:r>
          <w:t>23</w:t>
        </w:r>
        <w:r>
          <w:fldChar w:fldCharType="end"/>
        </w:r>
      </w:hyperlink>
    </w:p>
    <w:p>
      <w:pPr>
        <w:pStyle w:val="TOC1"/>
        <w:tabs>
          <w:tab w:val="right" w:leader="dot" w:pos="8306"/>
        </w:tabs>
      </w:pPr>
      <w:hyperlink w:anchor="_Toc820" w:history="1">
        <w:r>
          <w:rPr>
            <w:rFonts w:ascii="仿宋" w:eastAsia="仿宋" w:hAnsi="仿宋" w:cs="仿宋" w:hint="eastAsia"/>
            <w:lang w:eastAsia="zh-CN"/>
          </w:rPr>
          <w:t>七、锗项目人力资源管理</w:t>
        </w:r>
        <w:r>
          <w:tab/>
        </w:r>
        <w:r>
          <w:fldChar w:fldCharType="begin"/>
        </w:r>
        <w:r>
          <w:instrText xml:space="preserve"> PAGEREF _Toc820 \h </w:instrText>
        </w:r>
        <w:r>
          <w:fldChar w:fldCharType="separate"/>
        </w:r>
        <w:r>
          <w:t>24</w:t>
        </w:r>
        <w:r>
          <w:fldChar w:fldCharType="end"/>
        </w:r>
      </w:hyperlink>
    </w:p>
    <w:p>
      <w:pPr>
        <w:pStyle w:val="TOC2"/>
        <w:tabs>
          <w:tab w:val="right" w:leader="dot" w:pos="8306"/>
        </w:tabs>
      </w:pPr>
      <w:hyperlink w:anchor="_Toc28946" w:history="1">
        <w:r>
          <w:rPr>
            <w:rFonts w:ascii="仿宋" w:eastAsia="仿宋" w:hAnsi="仿宋" w:cs="仿宋" w:hint="eastAsia"/>
            <w:lang w:eastAsia="zh-CN"/>
          </w:rPr>
          <w:t>(一)、建立健全的预算管理制度</w:t>
        </w:r>
        <w:r>
          <w:tab/>
        </w:r>
        <w:r>
          <w:fldChar w:fldCharType="begin"/>
        </w:r>
        <w:r>
          <w:instrText xml:space="preserve"> PAGEREF _Toc28946 \h </w:instrText>
        </w:r>
        <w:r>
          <w:fldChar w:fldCharType="separate"/>
        </w:r>
        <w:r>
          <w:t>24</w:t>
        </w:r>
        <w:r>
          <w:fldChar w:fldCharType="end"/>
        </w:r>
      </w:hyperlink>
    </w:p>
    <w:p>
      <w:pPr>
        <w:pStyle w:val="TOC2"/>
        <w:tabs>
          <w:tab w:val="right" w:leader="dot" w:pos="8306"/>
        </w:tabs>
      </w:pPr>
      <w:hyperlink w:anchor="_Toc8310" w:history="1">
        <w:r>
          <w:rPr>
            <w:rFonts w:ascii="仿宋" w:eastAsia="仿宋" w:hAnsi="仿宋" w:cs="仿宋" w:hint="eastAsia"/>
            <w:lang w:eastAsia="zh-CN"/>
          </w:rPr>
          <w:t>(二)、加强资金流动监控</w:t>
        </w:r>
        <w:r>
          <w:tab/>
        </w:r>
        <w:r>
          <w:fldChar w:fldCharType="begin"/>
        </w:r>
        <w:r>
          <w:instrText xml:space="preserve"> PAGEREF _Toc8310 \h </w:instrText>
        </w:r>
        <w:r>
          <w:fldChar w:fldCharType="separate"/>
        </w:r>
        <w:r>
          <w:t>26</w:t>
        </w:r>
        <w:r>
          <w:fldChar w:fldCharType="end"/>
        </w:r>
      </w:hyperlink>
    </w:p>
    <w:p>
      <w:pPr>
        <w:pStyle w:val="TOC2"/>
        <w:tabs>
          <w:tab w:val="right" w:leader="dot" w:pos="8306"/>
        </w:tabs>
      </w:pPr>
      <w:hyperlink w:anchor="_Toc16063" w:history="1">
        <w:r>
          <w:rPr>
            <w:rFonts w:ascii="仿宋" w:eastAsia="仿宋" w:hAnsi="仿宋" w:cs="仿宋" w:hint="eastAsia"/>
            <w:lang w:eastAsia="zh-CN"/>
          </w:rPr>
          <w:t>(三)、制定完善的风险控制机制</w:t>
        </w:r>
        <w:r>
          <w:tab/>
        </w:r>
        <w:r>
          <w:fldChar w:fldCharType="begin"/>
        </w:r>
        <w:r>
          <w:instrText xml:space="preserve"> PAGEREF _Toc16063 \h </w:instrText>
        </w:r>
        <w:r>
          <w:fldChar w:fldCharType="separate"/>
        </w:r>
        <w:r>
          <w:t>27</w:t>
        </w:r>
        <w:r>
          <w:fldChar w:fldCharType="end"/>
        </w:r>
      </w:hyperlink>
    </w:p>
    <w:p>
      <w:pPr>
        <w:pStyle w:val="TOC2"/>
        <w:tabs>
          <w:tab w:val="right" w:leader="dot" w:pos="8306"/>
        </w:tabs>
      </w:pPr>
      <w:hyperlink w:anchor="_Toc22588" w:history="1">
        <w:r>
          <w:rPr>
            <w:rFonts w:ascii="仿宋" w:eastAsia="仿宋" w:hAnsi="仿宋" w:cs="仿宋" w:hint="eastAsia"/>
            <w:lang w:eastAsia="zh-CN"/>
          </w:rPr>
          <w:t>(四)、优化成本管理</w:t>
        </w:r>
        <w:r>
          <w:tab/>
        </w:r>
        <w:r>
          <w:fldChar w:fldCharType="begin"/>
        </w:r>
        <w:r>
          <w:instrText xml:space="preserve"> PAGEREF _Toc22588 \h </w:instrText>
        </w:r>
        <w:r>
          <w:fldChar w:fldCharType="separate"/>
        </w:r>
        <w:r>
          <w:t>28</w:t>
        </w:r>
        <w:r>
          <w:fldChar w:fldCharType="end"/>
        </w:r>
      </w:hyperlink>
    </w:p>
    <w:p>
      <w:pPr>
        <w:pStyle w:val="TOC1"/>
        <w:tabs>
          <w:tab w:val="right" w:leader="dot" w:pos="8306"/>
        </w:tabs>
      </w:pPr>
      <w:hyperlink w:anchor="_Toc428" w:history="1">
        <w:r>
          <w:rPr>
            <w:rFonts w:ascii="仿宋" w:eastAsia="仿宋" w:hAnsi="仿宋" w:cs="仿宋" w:hint="eastAsia"/>
            <w:lang w:eastAsia="zh-CN"/>
          </w:rPr>
          <w:t>八、锗项目计划安排</w:t>
        </w:r>
        <w:r>
          <w:tab/>
        </w:r>
        <w:r>
          <w:fldChar w:fldCharType="begin"/>
        </w:r>
        <w:r>
          <w:instrText xml:space="preserve"> PAGEREF _Toc428 \h </w:instrText>
        </w:r>
        <w:r>
          <w:fldChar w:fldCharType="separate"/>
        </w:r>
        <w:r>
          <w:t>29</w:t>
        </w:r>
        <w:r>
          <w:fldChar w:fldCharType="end"/>
        </w:r>
      </w:hyperlink>
    </w:p>
    <w:p>
      <w:pPr>
        <w:pStyle w:val="TOC2"/>
        <w:tabs>
          <w:tab w:val="right" w:leader="dot" w:pos="8306"/>
        </w:tabs>
      </w:pPr>
      <w:hyperlink w:anchor="_Toc27348" w:history="1">
        <w:r>
          <w:rPr>
            <w:rFonts w:ascii="仿宋" w:eastAsia="仿宋" w:hAnsi="仿宋" w:cs="仿宋" w:hint="eastAsia"/>
            <w:lang w:eastAsia="zh-CN"/>
          </w:rPr>
          <w:t>(一)、建设周期</w:t>
        </w:r>
        <w:r>
          <w:tab/>
        </w:r>
        <w:r>
          <w:fldChar w:fldCharType="begin"/>
        </w:r>
        <w:r>
          <w:instrText xml:space="preserve"> PAGEREF _Toc27348 \h </w:instrText>
        </w:r>
        <w:r>
          <w:fldChar w:fldCharType="separate"/>
        </w:r>
        <w:r>
          <w:t>29</w:t>
        </w:r>
        <w:r>
          <w:fldChar w:fldCharType="end"/>
        </w:r>
      </w:hyperlink>
    </w:p>
    <w:p>
      <w:pPr>
        <w:pStyle w:val="TOC2"/>
        <w:tabs>
          <w:tab w:val="right" w:leader="dot" w:pos="8306"/>
        </w:tabs>
      </w:pPr>
      <w:hyperlink w:anchor="_Toc26980" w:history="1">
        <w:r>
          <w:rPr>
            <w:rFonts w:ascii="仿宋" w:eastAsia="仿宋" w:hAnsi="仿宋" w:cs="仿宋" w:hint="eastAsia"/>
            <w:lang w:eastAsia="zh-CN"/>
          </w:rPr>
          <w:t>(二)、建设进度</w:t>
        </w:r>
        <w:r>
          <w:tab/>
        </w:r>
        <w:r>
          <w:fldChar w:fldCharType="begin"/>
        </w:r>
        <w:r>
          <w:instrText xml:space="preserve"> PAGEREF _Toc26980 \h </w:instrText>
        </w:r>
        <w:r>
          <w:fldChar w:fldCharType="separate"/>
        </w:r>
        <w:r>
          <w:t>30</w:t>
        </w:r>
        <w:r>
          <w:fldChar w:fldCharType="end"/>
        </w:r>
      </w:hyperlink>
    </w:p>
    <w:p>
      <w:pPr>
        <w:pStyle w:val="TOC2"/>
        <w:tabs>
          <w:tab w:val="right" w:leader="dot" w:pos="8306"/>
        </w:tabs>
      </w:pPr>
      <w:hyperlink w:anchor="_Toc16459" w:history="1">
        <w:r>
          <w:rPr>
            <w:rFonts w:ascii="仿宋" w:eastAsia="仿宋" w:hAnsi="仿宋" w:cs="仿宋" w:hint="eastAsia"/>
            <w:lang w:eastAsia="zh-CN"/>
          </w:rPr>
          <w:t>(三)、进度安排注意事项</w:t>
        </w:r>
        <w:r>
          <w:tab/>
        </w:r>
        <w:r>
          <w:fldChar w:fldCharType="begin"/>
        </w:r>
        <w:r>
          <w:instrText xml:space="preserve"> PAGEREF _Toc16459 \h </w:instrText>
        </w:r>
        <w:r>
          <w:fldChar w:fldCharType="separate"/>
        </w:r>
        <w:r>
          <w:t>31</w:t>
        </w:r>
        <w:r>
          <w:fldChar w:fldCharType="end"/>
        </w:r>
      </w:hyperlink>
    </w:p>
    <w:p>
      <w:pPr>
        <w:pStyle w:val="TOC2"/>
        <w:tabs>
          <w:tab w:val="right" w:leader="dot" w:pos="8306"/>
        </w:tabs>
      </w:pPr>
      <w:hyperlink w:anchor="_Toc449" w:history="1">
        <w:r>
          <w:rPr>
            <w:rFonts w:ascii="仿宋" w:eastAsia="仿宋" w:hAnsi="仿宋" w:cs="仿宋" w:hint="eastAsia"/>
            <w:lang w:eastAsia="zh-CN"/>
          </w:rPr>
          <w:t>(四)、人力资源配置</w:t>
        </w:r>
        <w:r>
          <w:tab/>
        </w:r>
        <w:r>
          <w:fldChar w:fldCharType="begin"/>
        </w:r>
        <w:r>
          <w:instrText xml:space="preserve"> PAGEREF _Toc449 \h </w:instrText>
        </w:r>
        <w:r>
          <w:fldChar w:fldCharType="separate"/>
        </w:r>
        <w:r>
          <w:t>32</w:t>
        </w:r>
        <w:r>
          <w:fldChar w:fldCharType="end"/>
        </w:r>
      </w:hyperlink>
    </w:p>
    <w:p>
      <w:pPr>
        <w:pStyle w:val="TOC1"/>
        <w:tabs>
          <w:tab w:val="right" w:leader="dot" w:pos="8306"/>
        </w:tabs>
      </w:pPr>
      <w:hyperlink w:anchor="_Toc28939" w:history="1">
        <w:r>
          <w:rPr>
            <w:rFonts w:ascii="仿宋" w:eastAsia="仿宋" w:hAnsi="仿宋" w:cs="仿宋" w:hint="eastAsia"/>
            <w:lang w:eastAsia="zh-CN"/>
          </w:rPr>
          <w:t>九、锗项目投资规划</w:t>
        </w:r>
        <w:r>
          <w:tab/>
        </w:r>
        <w:r>
          <w:fldChar w:fldCharType="begin"/>
        </w:r>
        <w:r>
          <w:instrText xml:space="preserve"> PAGEREF _Toc28939 \h </w:instrText>
        </w:r>
        <w:r>
          <w:fldChar w:fldCharType="separate"/>
        </w:r>
        <w:r>
          <w:t>33</w:t>
        </w:r>
        <w:r>
          <w:fldChar w:fldCharType="end"/>
        </w:r>
      </w:hyperlink>
    </w:p>
    <w:p>
      <w:pPr>
        <w:pStyle w:val="TOC2"/>
        <w:tabs>
          <w:tab w:val="right" w:leader="dot" w:pos="8306"/>
        </w:tabs>
      </w:pPr>
      <w:hyperlink w:anchor="_Toc13721" w:history="1">
        <w:r>
          <w:rPr>
            <w:rFonts w:ascii="仿宋" w:eastAsia="仿宋" w:hAnsi="仿宋" w:cs="仿宋" w:hint="eastAsia"/>
            <w:lang w:eastAsia="zh-CN"/>
          </w:rPr>
          <w:t>(一)、锗项目总投资估算</w:t>
        </w:r>
        <w:r>
          <w:tab/>
        </w:r>
        <w:r>
          <w:fldChar w:fldCharType="begin"/>
        </w:r>
        <w:r>
          <w:instrText xml:space="preserve"> PAGEREF _Toc13721 \h </w:instrText>
        </w:r>
        <w:r>
          <w:fldChar w:fldCharType="separate"/>
        </w:r>
        <w:r>
          <w:t>33</w:t>
        </w:r>
        <w:r>
          <w:fldChar w:fldCharType="end"/>
        </w:r>
      </w:hyperlink>
    </w:p>
    <w:p>
      <w:pPr>
        <w:pStyle w:val="TOC2"/>
        <w:tabs>
          <w:tab w:val="right" w:leader="dot" w:pos="8306"/>
        </w:tabs>
      </w:pPr>
      <w:hyperlink w:anchor="_Toc26720" w:history="1">
        <w:r>
          <w:rPr>
            <w:rFonts w:ascii="仿宋" w:eastAsia="仿宋" w:hAnsi="仿宋" w:cs="仿宋" w:hint="eastAsia"/>
            <w:lang w:eastAsia="zh-CN"/>
          </w:rPr>
          <w:t>(二)、资金筹措</w:t>
        </w:r>
        <w:r>
          <w:tab/>
        </w:r>
        <w:r>
          <w:fldChar w:fldCharType="begin"/>
        </w:r>
        <w:r>
          <w:instrText xml:space="preserve"> PAGEREF _Toc26720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34" w:history="1">
        <w:r>
          <w:rPr>
            <w:rFonts w:ascii="仿宋" w:eastAsia="仿宋" w:hAnsi="仿宋" w:cs="仿宋" w:hint="eastAsia"/>
            <w:lang w:eastAsia="zh-CN"/>
          </w:rPr>
          <w:t>十、锗项目财务管理</w:t>
        </w:r>
        <w:r>
          <w:tab/>
        </w:r>
        <w:r>
          <w:fldChar w:fldCharType="begin"/>
        </w:r>
        <w:r>
          <w:instrText xml:space="preserve"> PAGEREF _Toc26534 \h </w:instrText>
        </w:r>
        <w:r>
          <w:fldChar w:fldCharType="separate"/>
        </w:r>
        <w:r>
          <w:t>35</w:t>
        </w:r>
        <w:r>
          <w:fldChar w:fldCharType="end"/>
        </w:r>
      </w:hyperlink>
    </w:p>
    <w:p>
      <w:pPr>
        <w:pStyle w:val="TOC2"/>
        <w:tabs>
          <w:tab w:val="right" w:leader="dot" w:pos="8306"/>
        </w:tabs>
      </w:pPr>
      <w:hyperlink w:anchor="_Toc6194" w:history="1">
        <w:r>
          <w:rPr>
            <w:rFonts w:ascii="仿宋" w:eastAsia="仿宋" w:hAnsi="仿宋" w:cs="仿宋" w:hint="eastAsia"/>
            <w:lang w:eastAsia="zh-CN"/>
          </w:rPr>
          <w:t>(一)、资金需求大</w:t>
        </w:r>
        <w:r>
          <w:tab/>
        </w:r>
        <w:r>
          <w:fldChar w:fldCharType="begin"/>
        </w:r>
        <w:r>
          <w:instrText xml:space="preserve"> PAGEREF _Toc6194 \h </w:instrText>
        </w:r>
        <w:r>
          <w:fldChar w:fldCharType="separate"/>
        </w:r>
        <w:r>
          <w:t>35</w:t>
        </w:r>
        <w:r>
          <w:fldChar w:fldCharType="end"/>
        </w:r>
      </w:hyperlink>
    </w:p>
    <w:p>
      <w:pPr>
        <w:pStyle w:val="TOC2"/>
        <w:tabs>
          <w:tab w:val="right" w:leader="dot" w:pos="8306"/>
        </w:tabs>
      </w:pPr>
      <w:hyperlink w:anchor="_Toc23526" w:history="1">
        <w:r>
          <w:rPr>
            <w:rFonts w:ascii="仿宋" w:eastAsia="仿宋" w:hAnsi="仿宋" w:cs="仿宋" w:hint="eastAsia"/>
            <w:lang w:eastAsia="zh-CN"/>
          </w:rPr>
          <w:t>(二)、研发周期长</w:t>
        </w:r>
        <w:r>
          <w:tab/>
        </w:r>
        <w:r>
          <w:fldChar w:fldCharType="begin"/>
        </w:r>
        <w:r>
          <w:instrText xml:space="preserve"> PAGEREF _Toc23526 \h </w:instrText>
        </w:r>
        <w:r>
          <w:fldChar w:fldCharType="separate"/>
        </w:r>
        <w:r>
          <w:t>36</w:t>
        </w:r>
        <w:r>
          <w:fldChar w:fldCharType="end"/>
        </w:r>
      </w:hyperlink>
    </w:p>
    <w:p>
      <w:pPr>
        <w:pStyle w:val="TOC2"/>
        <w:tabs>
          <w:tab w:val="right" w:leader="dot" w:pos="8306"/>
        </w:tabs>
      </w:pPr>
      <w:hyperlink w:anchor="_Toc12145" w:history="1">
        <w:r>
          <w:rPr>
            <w:rFonts w:ascii="仿宋" w:eastAsia="仿宋" w:hAnsi="仿宋" w:cs="仿宋" w:hint="eastAsia"/>
            <w:lang w:eastAsia="zh-CN"/>
          </w:rPr>
          <w:t>(三)、市场风险大</w:t>
        </w:r>
        <w:r>
          <w:tab/>
        </w:r>
        <w:r>
          <w:fldChar w:fldCharType="begin"/>
        </w:r>
        <w:r>
          <w:instrText xml:space="preserve"> PAGEREF _Toc12145 \h </w:instrText>
        </w:r>
        <w:r>
          <w:fldChar w:fldCharType="separate"/>
        </w:r>
        <w:r>
          <w:t>37</w:t>
        </w:r>
        <w:r>
          <w:fldChar w:fldCharType="end"/>
        </w:r>
      </w:hyperlink>
    </w:p>
    <w:p>
      <w:pPr>
        <w:pStyle w:val="TOC2"/>
        <w:tabs>
          <w:tab w:val="right" w:leader="dot" w:pos="8306"/>
        </w:tabs>
      </w:pPr>
      <w:hyperlink w:anchor="_Toc15562" w:history="1">
        <w:r>
          <w:rPr>
            <w:rFonts w:ascii="仿宋" w:eastAsia="仿宋" w:hAnsi="仿宋" w:cs="仿宋" w:hint="eastAsia"/>
            <w:lang w:eastAsia="zh-CN"/>
          </w:rPr>
          <w:t>(四)、利润率高</w:t>
        </w:r>
        <w:r>
          <w:tab/>
        </w:r>
        <w:r>
          <w:fldChar w:fldCharType="begin"/>
        </w:r>
        <w:r>
          <w:instrText xml:space="preserve"> PAGEREF _Toc15562 \h </w:instrText>
        </w:r>
        <w:r>
          <w:fldChar w:fldCharType="separate"/>
        </w:r>
        <w:r>
          <w:t>40</w:t>
        </w:r>
        <w:r>
          <w:fldChar w:fldCharType="end"/>
        </w:r>
      </w:hyperlink>
    </w:p>
    <w:p>
      <w:pPr>
        <w:pStyle w:val="TOC1"/>
        <w:tabs>
          <w:tab w:val="right" w:leader="dot" w:pos="8306"/>
        </w:tabs>
      </w:pPr>
      <w:hyperlink w:anchor="_Toc4361" w:history="1">
        <w:r>
          <w:rPr>
            <w:rFonts w:ascii="仿宋" w:eastAsia="仿宋" w:hAnsi="仿宋" w:cs="仿宋" w:hint="eastAsia"/>
            <w:lang w:eastAsia="zh-CN"/>
          </w:rPr>
          <w:t>十一、锗项目环境影响分析</w:t>
        </w:r>
        <w:r>
          <w:tab/>
        </w:r>
        <w:r>
          <w:fldChar w:fldCharType="begin"/>
        </w:r>
        <w:r>
          <w:instrText xml:space="preserve"> PAGEREF _Toc4361 \h </w:instrText>
        </w:r>
        <w:r>
          <w:fldChar w:fldCharType="separate"/>
        </w:r>
        <w:r>
          <w:t>42</w:t>
        </w:r>
        <w:r>
          <w:fldChar w:fldCharType="end"/>
        </w:r>
      </w:hyperlink>
    </w:p>
    <w:p>
      <w:pPr>
        <w:pStyle w:val="TOC2"/>
        <w:tabs>
          <w:tab w:val="right" w:leader="dot" w:pos="8306"/>
        </w:tabs>
      </w:pPr>
      <w:hyperlink w:anchor="_Toc8925" w:history="1">
        <w:r>
          <w:rPr>
            <w:rFonts w:ascii="仿宋" w:eastAsia="仿宋" w:hAnsi="仿宋" w:cs="仿宋" w:hint="eastAsia"/>
            <w:lang w:eastAsia="zh-CN"/>
          </w:rPr>
          <w:t>(一)、建设区域环境质量现状</w:t>
        </w:r>
        <w:r>
          <w:tab/>
        </w:r>
        <w:r>
          <w:fldChar w:fldCharType="begin"/>
        </w:r>
        <w:r>
          <w:instrText xml:space="preserve"> PAGEREF _Toc8925 \h </w:instrText>
        </w:r>
        <w:r>
          <w:fldChar w:fldCharType="separate"/>
        </w:r>
        <w:r>
          <w:t>42</w:t>
        </w:r>
        <w:r>
          <w:fldChar w:fldCharType="end"/>
        </w:r>
      </w:hyperlink>
    </w:p>
    <w:p>
      <w:pPr>
        <w:pStyle w:val="TOC2"/>
        <w:tabs>
          <w:tab w:val="right" w:leader="dot" w:pos="8306"/>
        </w:tabs>
      </w:pPr>
      <w:hyperlink w:anchor="_Toc30556" w:history="1">
        <w:r>
          <w:rPr>
            <w:rFonts w:ascii="仿宋" w:eastAsia="仿宋" w:hAnsi="仿宋" w:cs="仿宋" w:hint="eastAsia"/>
            <w:lang w:eastAsia="zh-CN"/>
          </w:rPr>
          <w:t>(二)、建设期环境保护</w:t>
        </w:r>
        <w:r>
          <w:tab/>
        </w:r>
        <w:r>
          <w:fldChar w:fldCharType="begin"/>
        </w:r>
        <w:r>
          <w:instrText xml:space="preserve"> PAGEREF _Toc30556 \h </w:instrText>
        </w:r>
        <w:r>
          <w:fldChar w:fldCharType="separate"/>
        </w:r>
        <w:r>
          <w:t>43</w:t>
        </w:r>
        <w:r>
          <w:fldChar w:fldCharType="end"/>
        </w:r>
      </w:hyperlink>
    </w:p>
    <w:p>
      <w:pPr>
        <w:pStyle w:val="TOC2"/>
        <w:tabs>
          <w:tab w:val="right" w:leader="dot" w:pos="8306"/>
        </w:tabs>
      </w:pPr>
      <w:hyperlink w:anchor="_Toc31453" w:history="1">
        <w:r>
          <w:rPr>
            <w:rFonts w:ascii="仿宋" w:eastAsia="仿宋" w:hAnsi="仿宋" w:cs="仿宋" w:hint="eastAsia"/>
            <w:lang w:eastAsia="zh-CN"/>
          </w:rPr>
          <w:t>(三)、运营期环境保护</w:t>
        </w:r>
        <w:r>
          <w:tab/>
        </w:r>
        <w:r>
          <w:fldChar w:fldCharType="begin"/>
        </w:r>
        <w:r>
          <w:instrText xml:space="preserve"> PAGEREF _Toc31453 \h </w:instrText>
        </w:r>
        <w:r>
          <w:fldChar w:fldCharType="separate"/>
        </w:r>
        <w:r>
          <w:t>44</w:t>
        </w:r>
        <w:r>
          <w:fldChar w:fldCharType="end"/>
        </w:r>
      </w:hyperlink>
    </w:p>
    <w:p>
      <w:pPr>
        <w:pStyle w:val="TOC2"/>
        <w:tabs>
          <w:tab w:val="right" w:leader="dot" w:pos="8306"/>
        </w:tabs>
      </w:pPr>
      <w:hyperlink w:anchor="_Toc20620" w:history="1">
        <w:r>
          <w:rPr>
            <w:rFonts w:ascii="仿宋" w:eastAsia="仿宋" w:hAnsi="仿宋" w:cs="仿宋" w:hint="eastAsia"/>
            <w:lang w:eastAsia="zh-CN"/>
          </w:rPr>
          <w:t>(四)、锗项目建设对区域经济的影响</w:t>
        </w:r>
        <w:r>
          <w:tab/>
        </w:r>
        <w:r>
          <w:fldChar w:fldCharType="begin"/>
        </w:r>
        <w:r>
          <w:instrText xml:space="preserve"> PAGEREF _Toc20620 \h </w:instrText>
        </w:r>
        <w:r>
          <w:fldChar w:fldCharType="separate"/>
        </w:r>
        <w:r>
          <w:t>46</w:t>
        </w:r>
        <w:r>
          <w:fldChar w:fldCharType="end"/>
        </w:r>
      </w:hyperlink>
    </w:p>
    <w:p>
      <w:pPr>
        <w:pStyle w:val="TOC2"/>
        <w:tabs>
          <w:tab w:val="right" w:leader="dot" w:pos="8306"/>
        </w:tabs>
      </w:pPr>
      <w:hyperlink w:anchor="_Toc17751" w:history="1">
        <w:r>
          <w:rPr>
            <w:rFonts w:ascii="仿宋" w:eastAsia="仿宋" w:hAnsi="仿宋" w:cs="仿宋" w:hint="eastAsia"/>
            <w:lang w:eastAsia="zh-CN"/>
          </w:rPr>
          <w:t>(五)、废弃物处理</w:t>
        </w:r>
        <w:r>
          <w:tab/>
        </w:r>
        <w:r>
          <w:fldChar w:fldCharType="begin"/>
        </w:r>
        <w:r>
          <w:instrText xml:space="preserve"> PAGEREF _Toc17751 \h </w:instrText>
        </w:r>
        <w:r>
          <w:fldChar w:fldCharType="separate"/>
        </w:r>
        <w:r>
          <w:t>47</w:t>
        </w:r>
        <w:r>
          <w:fldChar w:fldCharType="end"/>
        </w:r>
      </w:hyperlink>
    </w:p>
    <w:p>
      <w:pPr>
        <w:pStyle w:val="TOC2"/>
        <w:tabs>
          <w:tab w:val="right" w:leader="dot" w:pos="8306"/>
        </w:tabs>
      </w:pPr>
      <w:hyperlink w:anchor="_Toc544" w:history="1">
        <w:r>
          <w:rPr>
            <w:rFonts w:ascii="仿宋" w:eastAsia="仿宋" w:hAnsi="仿宋" w:cs="仿宋" w:hint="eastAsia"/>
            <w:lang w:eastAsia="zh-CN"/>
          </w:rPr>
          <w:t>(六)、特殊环境影响分析</w:t>
        </w:r>
        <w:r>
          <w:tab/>
        </w:r>
        <w:r>
          <w:fldChar w:fldCharType="begin"/>
        </w:r>
        <w:r>
          <w:instrText xml:space="preserve"> PAGEREF _Toc544 \h </w:instrText>
        </w:r>
        <w:r>
          <w:fldChar w:fldCharType="separate"/>
        </w:r>
        <w:r>
          <w:t>49</w:t>
        </w:r>
        <w:r>
          <w:fldChar w:fldCharType="end"/>
        </w:r>
      </w:hyperlink>
    </w:p>
    <w:p>
      <w:pPr>
        <w:pStyle w:val="TOC2"/>
        <w:tabs>
          <w:tab w:val="right" w:leader="dot" w:pos="8306"/>
        </w:tabs>
      </w:pPr>
      <w:hyperlink w:anchor="_Toc17464" w:history="1">
        <w:r>
          <w:rPr>
            <w:rFonts w:ascii="仿宋" w:eastAsia="仿宋" w:hAnsi="仿宋" w:cs="仿宋" w:hint="eastAsia"/>
            <w:lang w:eastAsia="zh-CN"/>
          </w:rPr>
          <w:t>(七)、清洁生产</w:t>
        </w:r>
        <w:r>
          <w:tab/>
        </w:r>
        <w:r>
          <w:fldChar w:fldCharType="begin"/>
        </w:r>
        <w:r>
          <w:instrText xml:space="preserve"> PAGEREF _Toc17464 \h </w:instrText>
        </w:r>
        <w:r>
          <w:fldChar w:fldCharType="separate"/>
        </w:r>
        <w:r>
          <w:t>50</w:t>
        </w:r>
        <w:r>
          <w:fldChar w:fldCharType="end"/>
        </w:r>
      </w:hyperlink>
    </w:p>
    <w:p>
      <w:pPr>
        <w:pStyle w:val="TOC2"/>
        <w:tabs>
          <w:tab w:val="right" w:leader="dot" w:pos="8306"/>
        </w:tabs>
      </w:pPr>
      <w:hyperlink w:anchor="_Toc30408" w:history="1">
        <w:r>
          <w:rPr>
            <w:rFonts w:ascii="仿宋" w:eastAsia="仿宋" w:hAnsi="仿宋" w:cs="仿宋" w:hint="eastAsia"/>
            <w:lang w:eastAsia="zh-CN"/>
          </w:rPr>
          <w:t>(八)、环境保护综合评价</w:t>
        </w:r>
        <w:r>
          <w:tab/>
        </w:r>
        <w:r>
          <w:fldChar w:fldCharType="begin"/>
        </w:r>
        <w:r>
          <w:instrText xml:space="preserve"> PAGEREF _Toc30408 \h </w:instrText>
        </w:r>
        <w:r>
          <w:fldChar w:fldCharType="separate"/>
        </w:r>
        <w:r>
          <w:t>51</w:t>
        </w:r>
        <w:r>
          <w:fldChar w:fldCharType="end"/>
        </w:r>
      </w:hyperlink>
    </w:p>
    <w:p>
      <w:pPr>
        <w:pStyle w:val="TOC1"/>
        <w:tabs>
          <w:tab w:val="right" w:leader="dot" w:pos="8306"/>
        </w:tabs>
      </w:pPr>
      <w:hyperlink w:anchor="_Toc3584" w:history="1">
        <w:r>
          <w:rPr>
            <w:rFonts w:ascii="仿宋" w:eastAsia="仿宋" w:hAnsi="仿宋" w:cs="仿宋" w:hint="eastAsia"/>
            <w:lang w:eastAsia="zh-CN"/>
          </w:rPr>
          <w:t>十二、锗项目技术管理</w:t>
        </w:r>
        <w:r>
          <w:tab/>
        </w:r>
        <w:r>
          <w:fldChar w:fldCharType="begin"/>
        </w:r>
        <w:r>
          <w:instrText xml:space="preserve"> PAGEREF _Toc3584 \h </w:instrText>
        </w:r>
        <w:r>
          <w:fldChar w:fldCharType="separate"/>
        </w:r>
        <w:r>
          <w:t>52</w:t>
        </w:r>
        <w:r>
          <w:fldChar w:fldCharType="end"/>
        </w:r>
      </w:hyperlink>
    </w:p>
    <w:p>
      <w:pPr>
        <w:pStyle w:val="TOC2"/>
        <w:tabs>
          <w:tab w:val="right" w:leader="dot" w:pos="8306"/>
        </w:tabs>
      </w:pPr>
      <w:hyperlink w:anchor="_Toc12109" w:history="1">
        <w:r>
          <w:rPr>
            <w:rFonts w:ascii="仿宋" w:eastAsia="仿宋" w:hAnsi="仿宋" w:cs="仿宋" w:hint="eastAsia"/>
            <w:lang w:eastAsia="zh-CN"/>
          </w:rPr>
          <w:t>(一)、技术方案选用方向</w:t>
        </w:r>
        <w:r>
          <w:tab/>
        </w:r>
        <w:r>
          <w:fldChar w:fldCharType="begin"/>
        </w:r>
        <w:r>
          <w:instrText xml:space="preserve"> PAGEREF _Toc12109 \h </w:instrText>
        </w:r>
        <w:r>
          <w:fldChar w:fldCharType="separate"/>
        </w:r>
        <w:r>
          <w:t>52</w:t>
        </w:r>
        <w:r>
          <w:fldChar w:fldCharType="end"/>
        </w:r>
      </w:hyperlink>
    </w:p>
    <w:p>
      <w:pPr>
        <w:pStyle w:val="TOC2"/>
        <w:tabs>
          <w:tab w:val="right" w:leader="dot" w:pos="8306"/>
        </w:tabs>
      </w:pPr>
      <w:hyperlink w:anchor="_Toc31609" w:history="1">
        <w:r>
          <w:rPr>
            <w:rFonts w:ascii="仿宋" w:eastAsia="仿宋" w:hAnsi="仿宋" w:cs="仿宋" w:hint="eastAsia"/>
            <w:lang w:eastAsia="zh-CN"/>
          </w:rPr>
          <w:t>(二)、工艺技术方案选用原则</w:t>
        </w:r>
        <w:r>
          <w:tab/>
        </w:r>
        <w:r>
          <w:fldChar w:fldCharType="begin"/>
        </w:r>
        <w:r>
          <w:instrText xml:space="preserve"> PAGEREF _Toc31609 \h </w:instrText>
        </w:r>
        <w:r>
          <w:fldChar w:fldCharType="separate"/>
        </w:r>
        <w:r>
          <w:t>54</w:t>
        </w:r>
        <w:r>
          <w:fldChar w:fldCharType="end"/>
        </w:r>
      </w:hyperlink>
    </w:p>
    <w:p>
      <w:pPr>
        <w:pStyle w:val="TOC2"/>
        <w:tabs>
          <w:tab w:val="right" w:leader="dot" w:pos="8306"/>
        </w:tabs>
      </w:pPr>
      <w:hyperlink w:anchor="_Toc6126" w:history="1">
        <w:r>
          <w:rPr>
            <w:rFonts w:ascii="仿宋" w:eastAsia="仿宋" w:hAnsi="仿宋" w:cs="仿宋" w:hint="eastAsia"/>
            <w:lang w:eastAsia="zh-CN"/>
          </w:rPr>
          <w:t>(三)、工艺技术方案要求</w:t>
        </w:r>
        <w:r>
          <w:tab/>
        </w:r>
        <w:r>
          <w:fldChar w:fldCharType="begin"/>
        </w:r>
        <w:r>
          <w:instrText xml:space="preserve"> PAGEREF _Toc6126 \h </w:instrText>
        </w:r>
        <w:r>
          <w:fldChar w:fldCharType="separate"/>
        </w:r>
        <w:r>
          <w:t>56</w:t>
        </w:r>
        <w:r>
          <w:fldChar w:fldCharType="end"/>
        </w:r>
      </w:hyperlink>
    </w:p>
    <w:p>
      <w:pPr>
        <w:pStyle w:val="TOC1"/>
        <w:tabs>
          <w:tab w:val="right" w:leader="dot" w:pos="8306"/>
        </w:tabs>
      </w:pPr>
      <w:hyperlink w:anchor="_Toc19478" w:history="1">
        <w:r>
          <w:rPr>
            <w:rFonts w:ascii="仿宋" w:eastAsia="仿宋" w:hAnsi="仿宋" w:cs="仿宋" w:hint="eastAsia"/>
            <w:lang w:eastAsia="zh-CN"/>
          </w:rPr>
          <w:t>十三、供应链管理</w:t>
        </w:r>
        <w:r>
          <w:tab/>
        </w:r>
        <w:r>
          <w:fldChar w:fldCharType="begin"/>
        </w:r>
        <w:r>
          <w:instrText xml:space="preserve"> PAGEREF _Toc19478 \h </w:instrText>
        </w:r>
        <w:r>
          <w:fldChar w:fldCharType="separate"/>
        </w:r>
        <w:r>
          <w:t>58</w:t>
        </w:r>
        <w:r>
          <w:fldChar w:fldCharType="end"/>
        </w:r>
      </w:hyperlink>
    </w:p>
    <w:p>
      <w:pPr>
        <w:pStyle w:val="TOC2"/>
        <w:tabs>
          <w:tab w:val="right" w:leader="dot" w:pos="8306"/>
        </w:tabs>
      </w:pPr>
      <w:hyperlink w:anchor="_Toc11705" w:history="1">
        <w:r>
          <w:rPr>
            <w:rFonts w:ascii="仿宋" w:eastAsia="仿宋" w:hAnsi="仿宋" w:cs="仿宋" w:hint="eastAsia"/>
            <w:lang w:eastAsia="zh-CN"/>
          </w:rPr>
          <w:t>(一)、供应链战略规划</w:t>
        </w:r>
        <w:r>
          <w:tab/>
        </w:r>
        <w:r>
          <w:fldChar w:fldCharType="begin"/>
        </w:r>
        <w:r>
          <w:instrText xml:space="preserve"> PAGEREF _Toc11705 \h </w:instrText>
        </w:r>
        <w:r>
          <w:fldChar w:fldCharType="separate"/>
        </w:r>
        <w:r>
          <w:t>58</w:t>
        </w:r>
        <w:r>
          <w:fldChar w:fldCharType="end"/>
        </w:r>
      </w:hyperlink>
    </w:p>
    <w:p>
      <w:pPr>
        <w:pStyle w:val="TOC2"/>
        <w:tabs>
          <w:tab w:val="right" w:leader="dot" w:pos="8306"/>
        </w:tabs>
      </w:pPr>
      <w:hyperlink w:anchor="_Toc32365" w:history="1">
        <w:r>
          <w:rPr>
            <w:rFonts w:ascii="仿宋" w:eastAsia="仿宋" w:hAnsi="仿宋" w:cs="仿宋" w:hint="eastAsia"/>
            <w:lang w:eastAsia="zh-CN"/>
          </w:rPr>
          <w:t>(二)、供应商选择与合作</w:t>
        </w:r>
        <w:r>
          <w:tab/>
        </w:r>
        <w:r>
          <w:fldChar w:fldCharType="begin"/>
        </w:r>
        <w:r>
          <w:instrText xml:space="preserve"> PAGEREF _Toc32365 \h </w:instrText>
        </w:r>
        <w:r>
          <w:fldChar w:fldCharType="separate"/>
        </w:r>
        <w:r>
          <w:t>59</w:t>
        </w:r>
        <w:r>
          <w:fldChar w:fldCharType="end"/>
        </w:r>
      </w:hyperlink>
    </w:p>
    <w:p>
      <w:pPr>
        <w:pStyle w:val="TOC2"/>
        <w:tabs>
          <w:tab w:val="right" w:leader="dot" w:pos="8306"/>
        </w:tabs>
      </w:pPr>
      <w:hyperlink w:anchor="_Toc7078" w:history="1">
        <w:r>
          <w:rPr>
            <w:rFonts w:ascii="仿宋" w:eastAsia="仿宋" w:hAnsi="仿宋" w:cs="仿宋" w:hint="eastAsia"/>
            <w:lang w:eastAsia="zh-CN"/>
          </w:rPr>
          <w:t>(三)、物流与库存管理</w:t>
        </w:r>
        <w:r>
          <w:tab/>
        </w:r>
        <w:r>
          <w:fldChar w:fldCharType="begin"/>
        </w:r>
        <w:r>
          <w:instrText xml:space="preserve"> PAGEREF _Toc7078 \h </w:instrText>
        </w:r>
        <w:r>
          <w:fldChar w:fldCharType="separate"/>
        </w:r>
        <w:r>
          <w:t>61</w:t>
        </w:r>
        <w:r>
          <w:fldChar w:fldCharType="end"/>
        </w:r>
      </w:hyperlink>
    </w:p>
    <w:p>
      <w:pPr>
        <w:pStyle w:val="TOC1"/>
        <w:tabs>
          <w:tab w:val="right" w:leader="dot" w:pos="8306"/>
        </w:tabs>
      </w:pPr>
      <w:hyperlink w:anchor="_Toc1389" w:history="1">
        <w:r>
          <w:rPr>
            <w:rFonts w:ascii="仿宋" w:eastAsia="仿宋" w:hAnsi="仿宋" w:cs="仿宋" w:hint="eastAsia"/>
            <w:lang w:eastAsia="zh-CN"/>
          </w:rPr>
          <w:t>十四、锗项目变更管理</w:t>
        </w:r>
        <w:r>
          <w:tab/>
        </w:r>
        <w:r>
          <w:fldChar w:fldCharType="begin"/>
        </w:r>
        <w:r>
          <w:instrText xml:space="preserve"> PAGEREF _Toc1389 \h </w:instrText>
        </w:r>
        <w:r>
          <w:fldChar w:fldCharType="separate"/>
        </w:r>
        <w:r>
          <w:t>62</w:t>
        </w:r>
        <w:r>
          <w:fldChar w:fldCharType="end"/>
        </w:r>
      </w:hyperlink>
    </w:p>
    <w:p>
      <w:pPr>
        <w:pStyle w:val="TOC2"/>
        <w:tabs>
          <w:tab w:val="right" w:leader="dot" w:pos="8306"/>
        </w:tabs>
      </w:pPr>
      <w:hyperlink w:anchor="_Toc2100" w:history="1">
        <w:r>
          <w:rPr>
            <w:rFonts w:ascii="仿宋" w:eastAsia="仿宋" w:hAnsi="仿宋" w:cs="仿宋" w:hint="eastAsia"/>
            <w:lang w:eastAsia="zh-CN"/>
          </w:rPr>
          <w:t>(一)、变更申请与评估</w:t>
        </w:r>
        <w:r>
          <w:tab/>
        </w:r>
        <w:r>
          <w:fldChar w:fldCharType="begin"/>
        </w:r>
        <w:r>
          <w:instrText xml:space="preserve"> PAGEREF _Toc2100 \h </w:instrText>
        </w:r>
        <w:r>
          <w:fldChar w:fldCharType="separate"/>
        </w:r>
        <w:r>
          <w:t>62</w:t>
        </w:r>
        <w:r>
          <w:fldChar w:fldCharType="end"/>
        </w:r>
      </w:hyperlink>
    </w:p>
    <w:p>
      <w:pPr>
        <w:pStyle w:val="TOC2"/>
        <w:tabs>
          <w:tab w:val="right" w:leader="dot" w:pos="8306"/>
        </w:tabs>
      </w:pPr>
      <w:hyperlink w:anchor="_Toc9893" w:history="1">
        <w:r>
          <w:rPr>
            <w:rFonts w:ascii="仿宋" w:eastAsia="仿宋" w:hAnsi="仿宋" w:cs="仿宋" w:hint="eastAsia"/>
            <w:lang w:eastAsia="zh-CN"/>
          </w:rPr>
          <w:t>(二)、变更实施与控制</w:t>
        </w:r>
        <w:r>
          <w:tab/>
        </w:r>
        <w:r>
          <w:fldChar w:fldCharType="begin"/>
        </w:r>
        <w:r>
          <w:instrText xml:space="preserve"> PAGEREF _Toc9893 \h </w:instrText>
        </w:r>
        <w:r>
          <w:fldChar w:fldCharType="separate"/>
        </w:r>
        <w:r>
          <w:t>62</w:t>
        </w:r>
        <w:r>
          <w:fldChar w:fldCharType="end"/>
        </w:r>
      </w:hyperlink>
    </w:p>
    <w:p>
      <w:pPr>
        <w:pStyle w:val="TOC1"/>
        <w:tabs>
          <w:tab w:val="right" w:leader="dot" w:pos="8306"/>
        </w:tabs>
      </w:pPr>
      <w:hyperlink w:anchor="_Toc2487" w:history="1">
        <w:r>
          <w:rPr>
            <w:rFonts w:ascii="仿宋" w:eastAsia="仿宋" w:hAnsi="仿宋" w:cs="仿宋" w:hint="eastAsia"/>
            <w:lang w:eastAsia="zh-CN"/>
          </w:rPr>
          <w:t>十五、锗项目实施时间节点</w:t>
        </w:r>
        <w:r>
          <w:tab/>
        </w:r>
        <w:r>
          <w:fldChar w:fldCharType="begin"/>
        </w:r>
        <w:r>
          <w:instrText xml:space="preserve"> PAGEREF _Toc2487 \h </w:instrText>
        </w:r>
        <w:r>
          <w:fldChar w:fldCharType="separate"/>
        </w:r>
        <w:r>
          <w:t>63</w:t>
        </w:r>
        <w:r>
          <w:fldChar w:fldCharType="end"/>
        </w:r>
      </w:hyperlink>
    </w:p>
    <w:p>
      <w:pPr>
        <w:pStyle w:val="TOC2"/>
        <w:tabs>
          <w:tab w:val="right" w:leader="dot" w:pos="8306"/>
        </w:tabs>
      </w:pPr>
      <w:hyperlink w:anchor="_Toc7679" w:history="1">
        <w:r>
          <w:rPr>
            <w:rFonts w:ascii="仿宋" w:eastAsia="仿宋" w:hAnsi="仿宋" w:cs="仿宋" w:hint="eastAsia"/>
            <w:lang w:eastAsia="zh-CN"/>
          </w:rPr>
          <w:t>(一)、锗项目启动阶段时间节点</w:t>
        </w:r>
        <w:r>
          <w:tab/>
        </w:r>
        <w:r>
          <w:fldChar w:fldCharType="begin"/>
        </w:r>
        <w:r>
          <w:instrText xml:space="preserve"> PAGEREF _Toc7679 \h </w:instrText>
        </w:r>
        <w:r>
          <w:fldChar w:fldCharType="separate"/>
        </w:r>
        <w:r>
          <w:t>63</w:t>
        </w:r>
        <w:r>
          <w:fldChar w:fldCharType="end"/>
        </w:r>
      </w:hyperlink>
    </w:p>
    <w:p>
      <w:pPr>
        <w:pStyle w:val="TOC2"/>
        <w:tabs>
          <w:tab w:val="right" w:leader="dot" w:pos="8306"/>
        </w:tabs>
      </w:pPr>
      <w:hyperlink w:anchor="_Toc32415" w:history="1">
        <w:r>
          <w:rPr>
            <w:rFonts w:ascii="仿宋" w:eastAsia="仿宋" w:hAnsi="仿宋" w:cs="仿宋" w:hint="eastAsia"/>
            <w:lang w:eastAsia="zh-CN"/>
          </w:rPr>
          <w:t>(二)、锗项目执行阶段时间节点</w:t>
        </w:r>
        <w:r>
          <w:tab/>
        </w:r>
        <w:r>
          <w:fldChar w:fldCharType="begin"/>
        </w:r>
        <w:r>
          <w:instrText xml:space="preserve"> PAGEREF _Toc32415 \h </w:instrText>
        </w:r>
        <w:r>
          <w:fldChar w:fldCharType="separate"/>
        </w:r>
        <w:r>
          <w:t>64</w:t>
        </w:r>
        <w:r>
          <w:fldChar w:fldCharType="end"/>
        </w:r>
      </w:hyperlink>
    </w:p>
    <w:p>
      <w:pPr>
        <w:pStyle w:val="TOC2"/>
        <w:tabs>
          <w:tab w:val="right" w:leader="dot" w:pos="8306"/>
        </w:tabs>
      </w:pPr>
      <w:hyperlink w:anchor="_Toc17026" w:history="1">
        <w:r>
          <w:rPr>
            <w:rFonts w:ascii="仿宋" w:eastAsia="仿宋" w:hAnsi="仿宋" w:cs="仿宋" w:hint="eastAsia"/>
            <w:lang w:eastAsia="zh-CN"/>
          </w:rPr>
          <w:t>(三)、锗项目完成阶段时间节点</w:t>
        </w:r>
        <w:r>
          <w:tab/>
        </w:r>
        <w:r>
          <w:fldChar w:fldCharType="begin"/>
        </w:r>
        <w:r>
          <w:instrText xml:space="preserve"> PAGEREF _Toc17026 \h </w:instrText>
        </w:r>
        <w:r>
          <w:fldChar w:fldCharType="separate"/>
        </w:r>
        <w:r>
          <w:t>65</w:t>
        </w:r>
        <w:r>
          <w:fldChar w:fldCharType="end"/>
        </w:r>
      </w:hyperlink>
    </w:p>
    <w:p>
      <w:pPr>
        <w:pStyle w:val="TOC1"/>
        <w:tabs>
          <w:tab w:val="right" w:leader="dot" w:pos="8306"/>
        </w:tabs>
      </w:pPr>
      <w:hyperlink w:anchor="_Toc19202" w:history="1">
        <w:r>
          <w:rPr>
            <w:rFonts w:ascii="仿宋" w:eastAsia="仿宋" w:hAnsi="仿宋" w:cs="仿宋" w:hint="eastAsia"/>
            <w:lang w:eastAsia="zh-CN"/>
          </w:rPr>
          <w:t>十六、锗项目治理与监督</w:t>
        </w:r>
        <w:r>
          <w:tab/>
        </w:r>
        <w:r>
          <w:fldChar w:fldCharType="begin"/>
        </w:r>
        <w:r>
          <w:instrText xml:space="preserve"> PAGEREF _Toc19202 \h </w:instrText>
        </w:r>
        <w:r>
          <w:fldChar w:fldCharType="separate"/>
        </w:r>
        <w:r>
          <w:t>66</w:t>
        </w:r>
        <w:r>
          <w:fldChar w:fldCharType="end"/>
        </w:r>
      </w:hyperlink>
    </w:p>
    <w:p>
      <w:pPr>
        <w:pStyle w:val="TOC2"/>
        <w:tabs>
          <w:tab w:val="right" w:leader="dot" w:pos="8306"/>
        </w:tabs>
      </w:pPr>
      <w:hyperlink w:anchor="_Toc25785" w:history="1">
        <w:r>
          <w:rPr>
            <w:rFonts w:ascii="仿宋" w:eastAsia="仿宋" w:hAnsi="仿宋" w:cs="仿宋" w:hint="eastAsia"/>
            <w:lang w:eastAsia="zh-CN"/>
          </w:rPr>
          <w:t>(一)、锗项目治理结构</w:t>
        </w:r>
        <w:r>
          <w:tab/>
        </w:r>
        <w:r>
          <w:fldChar w:fldCharType="begin"/>
        </w:r>
        <w:r>
          <w:instrText xml:space="preserve"> PAGEREF _Toc25785 \h </w:instrText>
        </w:r>
        <w:r>
          <w:fldChar w:fldCharType="separate"/>
        </w:r>
        <w:r>
          <w:t>66</w:t>
        </w:r>
        <w:r>
          <w:fldChar w:fldCharType="end"/>
        </w:r>
      </w:hyperlink>
    </w:p>
    <w:p>
      <w:pPr>
        <w:pStyle w:val="TOC2"/>
        <w:tabs>
          <w:tab w:val="right" w:leader="dot" w:pos="8306"/>
        </w:tabs>
      </w:pPr>
      <w:hyperlink w:anchor="_Toc11997" w:history="1">
        <w:r>
          <w:rPr>
            <w:rFonts w:ascii="仿宋" w:eastAsia="仿宋" w:hAnsi="仿宋" w:cs="仿宋" w:hint="eastAsia"/>
            <w:lang w:eastAsia="zh-CN"/>
          </w:rPr>
          <w:t>(二)、监督与审计</w:t>
        </w:r>
        <w:r>
          <w:tab/>
        </w:r>
        <w:r>
          <w:fldChar w:fldCharType="begin"/>
        </w:r>
        <w:r>
          <w:instrText xml:space="preserve"> PAGEREF _Toc11997 \h </w:instrText>
        </w:r>
        <w:r>
          <w:fldChar w:fldCharType="separate"/>
        </w:r>
        <w:r>
          <w:t>67</w:t>
        </w:r>
        <w:r>
          <w:fldChar w:fldCharType="end"/>
        </w:r>
      </w:hyperlink>
    </w:p>
    <w:p>
      <w:pPr>
        <w:pStyle w:val="TOC1"/>
        <w:tabs>
          <w:tab w:val="right" w:leader="dot" w:pos="8306"/>
        </w:tabs>
      </w:pPr>
      <w:hyperlink w:anchor="_Toc14277" w:history="1">
        <w:r>
          <w:rPr>
            <w:rFonts w:ascii="仿宋" w:eastAsia="仿宋" w:hAnsi="仿宋" w:cs="仿宋" w:hint="eastAsia"/>
            <w:lang w:eastAsia="zh-CN"/>
          </w:rPr>
          <w:t>十七、锗项目工程方案分析</w:t>
        </w:r>
        <w:r>
          <w:tab/>
        </w:r>
        <w:r>
          <w:fldChar w:fldCharType="begin"/>
        </w:r>
        <w:r>
          <w:instrText xml:space="preserve"> PAGEREF _Toc14277 \h </w:instrText>
        </w:r>
        <w:r>
          <w:fldChar w:fldCharType="separate"/>
        </w:r>
        <w:r>
          <w:t>69</w:t>
        </w:r>
        <w:r>
          <w:fldChar w:fldCharType="end"/>
        </w:r>
      </w:hyperlink>
    </w:p>
    <w:p>
      <w:pPr>
        <w:pStyle w:val="TOC2"/>
        <w:tabs>
          <w:tab w:val="right" w:leader="dot" w:pos="8306"/>
        </w:tabs>
      </w:pPr>
      <w:hyperlink w:anchor="_Toc8066" w:history="1">
        <w:r>
          <w:rPr>
            <w:rFonts w:ascii="仿宋" w:eastAsia="仿宋" w:hAnsi="仿宋" w:cs="仿宋" w:hint="eastAsia"/>
            <w:lang w:eastAsia="zh-CN"/>
          </w:rPr>
          <w:t>(一)、建筑工程设计原则</w:t>
        </w:r>
        <w:r>
          <w:tab/>
        </w:r>
        <w:r>
          <w:fldChar w:fldCharType="begin"/>
        </w:r>
        <w:r>
          <w:instrText xml:space="preserve"> PAGEREF _Toc8066 \h </w:instrText>
        </w:r>
        <w:r>
          <w:fldChar w:fldCharType="separate"/>
        </w:r>
        <w:r>
          <w:t>69</w:t>
        </w:r>
        <w:r>
          <w:fldChar w:fldCharType="end"/>
        </w:r>
      </w:hyperlink>
    </w:p>
    <w:p>
      <w:pPr>
        <w:pStyle w:val="TOC2"/>
        <w:tabs>
          <w:tab w:val="right" w:leader="dot" w:pos="8306"/>
        </w:tabs>
      </w:pPr>
      <w:hyperlink w:anchor="_Toc30618" w:history="1">
        <w:r>
          <w:rPr>
            <w:rFonts w:ascii="仿宋" w:eastAsia="仿宋" w:hAnsi="仿宋" w:cs="仿宋" w:hint="eastAsia"/>
            <w:lang w:eastAsia="zh-CN"/>
          </w:rPr>
          <w:t>(二)、土建工程建设指标</w:t>
        </w:r>
        <w:r>
          <w:tab/>
        </w:r>
        <w:r>
          <w:fldChar w:fldCharType="begin"/>
        </w:r>
        <w:r>
          <w:instrText xml:space="preserve"> PAGEREF _Toc30618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700"/>
      <w:r>
        <w:rPr>
          <w:rFonts w:ascii="仿宋" w:eastAsia="仿宋" w:hAnsi="仿宋" w:cs="仿宋" w:hint="eastAsia"/>
          <w:sz w:val="28"/>
          <w:lang w:eastAsia="zh-CN"/>
        </w:rPr>
        <w:t>一、锗项目可持续发展</w:t>
      </w:r>
      <w:bookmarkEnd w:id="2"/>
    </w:p>
    <w:p>
      <w:pPr>
        <w:pStyle w:val="Heading2"/>
        <w:rPr>
          <w:rFonts w:ascii="仿宋" w:eastAsia="仿宋" w:hAnsi="仿宋" w:cs="仿宋" w:hint="eastAsia"/>
          <w:lang w:eastAsia="zh-CN"/>
        </w:rPr>
      </w:pPr>
      <w:bookmarkStart w:id="3" w:name="_Toc29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锗项目中，锗项目团队着眼于未来，明确了可持续发展的战略方向。制定的具体可持续发展目标包括降低资源使用、采用环保技术、最大化社会效益等。这一步骤不仅有助于锗项目在环保和社会责任方面达到最高标准，也为未来提供了明确的指引，确保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锗项目管理周期。从锗项目规划开始，锗项目团队就考虑了环境和社会的因素。在执行阶段，锗项目团队积极推动绿色技术的应用，优化资源利用。此外，关注员工的社会责任，通过培训和沟通活动提高员工对可持续发展的认知，使他们能够在日常工作中践行可持续实践。这些举措不仅为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75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扎根于锗项目的可持续发展理念，我们深信环保与社会责任是锗项目成功的关键支柱。在锗项目的每一步，我们都致力于通过创新和实践，履行对环境和社会的坚定责任。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团队通过引入先进的环保技术、建立高效的废物处理系统以及推动能源节约措施，积极履行环保责任。定期的环保监测和评估确保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不仅致力于自身可持续发展，还注重对社会的回馈。通过支持社区锗项目、参与慈善事业、提供培训机会等方式，锗项目积极履行社会责任。与当地社区建立积极互动，关注员工的工作与生活平衡，以及员工的身心健康，是锗项目在社会责任层面的关键举措。这样的实践不仅增强了锗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012"/>
      <w:r>
        <w:rPr>
          <w:rFonts w:ascii="仿宋" w:eastAsia="仿宋" w:hAnsi="仿宋" w:cs="仿宋" w:hint="eastAsia"/>
          <w:sz w:val="28"/>
          <w:lang w:eastAsia="zh-CN"/>
        </w:rPr>
        <w:t>二、锗项目土建工程</w:t>
      </w:r>
      <w:bookmarkEnd w:id="5"/>
    </w:p>
    <w:p>
      <w:pPr>
        <w:pStyle w:val="Heading2"/>
        <w:rPr>
          <w:rFonts w:ascii="仿宋" w:eastAsia="仿宋" w:hAnsi="仿宋" w:cs="仿宋" w:hint="eastAsia"/>
          <w:lang w:eastAsia="zh-CN"/>
        </w:rPr>
      </w:pPr>
      <w:bookmarkStart w:id="6" w:name="_Toc589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在锗项目的建筑工程设计中，我们将秉承一系列重要的设计原则，以确保锗项目建筑在功能、美观、可持续性等方面达到最佳效果。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在建筑设计中，我们将综合考虑建设和运营成本。通过精细的经济效益分析，确保设计方案在高效利用资源的同时，对锗项目的长期盈利能力有积极的贡献。</w:t>
      </w:r>
    </w:p>
    <w:p>
      <w:pPr>
        <w:pStyle w:val="Heading2"/>
        <w:ind w:firstLine="560" w:firstLineChars="200"/>
        <w:rPr>
          <w:rFonts w:ascii="仿宋" w:eastAsia="仿宋" w:hAnsi="仿宋" w:cs="仿宋" w:hint="eastAsia"/>
          <w:sz w:val="28"/>
          <w:lang w:eastAsia="zh-CN"/>
        </w:rPr>
      </w:pPr>
      <w:bookmarkStart w:id="7" w:name="_Toc420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锗项目的土建工程设计中，我们将精准设定设计年限，结合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48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锗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80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本期工程锗项目预计总建筑面积XXX平方米，其中：计容建筑面积XXX平方米，计划建筑工程投资XX万元，占锗项目总投资的XX%。</w:t>
      </w:r>
    </w:p>
    <w:p>
      <w:pPr>
        <w:pStyle w:val="Heading1"/>
        <w:ind w:firstLine="560" w:firstLineChars="200"/>
        <w:rPr>
          <w:rFonts w:ascii="仿宋" w:eastAsia="仿宋" w:hAnsi="仿宋" w:cs="仿宋" w:hint="eastAsia"/>
          <w:sz w:val="28"/>
          <w:lang w:eastAsia="zh-CN"/>
        </w:rPr>
      </w:pPr>
      <w:bookmarkStart w:id="10" w:name="_Toc19921"/>
      <w:r>
        <w:rPr>
          <w:rFonts w:ascii="仿宋" w:eastAsia="仿宋" w:hAnsi="仿宋" w:cs="仿宋" w:hint="eastAsia"/>
          <w:sz w:val="28"/>
          <w:lang w:eastAsia="zh-CN"/>
        </w:rPr>
        <w:t>三、锗项目选址可行性分析</w:t>
      </w:r>
      <w:bookmarkEnd w:id="10"/>
    </w:p>
    <w:p>
      <w:pPr>
        <w:pStyle w:val="Heading2"/>
        <w:rPr>
          <w:rFonts w:ascii="仿宋" w:eastAsia="仿宋" w:hAnsi="仿宋" w:cs="仿宋" w:hint="eastAsia"/>
          <w:lang w:eastAsia="zh-CN"/>
        </w:rPr>
      </w:pPr>
      <w:bookmarkStart w:id="11" w:name="_Toc23481"/>
      <w:r>
        <w:rPr>
          <w:rFonts w:ascii="仿宋" w:eastAsia="仿宋" w:hAnsi="仿宋" w:cs="仿宋" w:hint="eastAsia"/>
          <w:lang w:eastAsia="zh-CN"/>
        </w:rPr>
        <w:t>(一)、锗项目选址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该锗项目选址位于XX省XX市XX区XXX街道</w:t>
      </w:r>
    </w:p>
    <w:p>
      <w:pPr>
        <w:pStyle w:val="Heading2"/>
        <w:ind w:firstLine="560" w:firstLineChars="200"/>
        <w:rPr>
          <w:rFonts w:ascii="仿宋" w:eastAsia="仿宋" w:hAnsi="仿宋" w:cs="仿宋" w:hint="eastAsia"/>
          <w:sz w:val="28"/>
          <w:lang w:eastAsia="zh-CN"/>
        </w:rPr>
      </w:pPr>
      <w:bookmarkStart w:id="12" w:name="_Toc1157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锗项目的征地面积将根据锗项目的实际规模和需求进行精确规划。具体面积XXX平方米，旨在确保锗项目不仅能够满足当前的发展需求，还能够预留空间以适应未来的扩展。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锗项目计划建设的建筑总规模具体面积XXX平方米。这一规模的确定综合考虑了锗项目的性质、规模，以及城市规划的相关要求，确保建筑布局与周边环境协调一致。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绿地率是锗项目用地中被规划为绿地的比例。具体面积XXX平方米，旨在通过合理规划绿地，改善锗项目周边环境，提升居民生活质量，并符合城市整体绿化规划。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确保锗项目选址与当地城市规划相一致，具体面积XXX平方米。通过与城市规划部门深入沟通，确保锗项目不仅符合城市的整体发展方向，还能够融入城市的发展布局，为城市的长远发展贡献力量。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充分了解并确保锗项目选址符合当地产业政策，具体面积XXX平方米。这包括锗项目对当地经济的促进作用，以及对相关产业的带动效应，确保锗项目与地方政府的产业政策保持一致，促进共赢合作。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确保锗项目选址具备必要的公共设施配套，具体面积XXX平方米。这包括交通便利性、教育、医疗等基础设施，以提高居民生活品质，使得锗项目选址更具吸引力。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考虑用地总体要求对当地社会稳定性的影响，具体面积XXX平方米。通过深入了解当地社区反馈，确保锗项目的选址和建设过程对当地社会和谐稳定产生积极作用。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锗项目选址不仅符合法规和规划，还在实际操作中具有可行性。这一全面规划将为锗项目的成功实施提供坚实的基础，确保锗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808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锗项目的设备规划和空间设计中，我们将采取灵活设备布局的措施。设备布局将根据实际需求进行灵活设计，避免不必要的浪费。通过合理规划设备摆放位置，我们将提高设备的利用率，减少设备间距，以确保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锗项目内部引入共享设施的概念，例如共享会议室、办公区等。通过这种方式，我们可以减少对资源的重复建设，提高资源共享效率，从而减小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283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锗项目的总图布置中，我们将不同功能区域进行明确的规划，以最大程度满足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770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锗项目对环境的影响是综合评价的重要因素之一。我们将详细考虑选址周边的自然环境、生态保护区、水源地等情况，确保锗项目的建设和运营对环境影响最小化，并符合当地的环保法规标准。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对选址的评价还需充分考虑当地政府的产业政策和法规。我们将详细了解锗项目所在地的相关政策，确保锗项目的规划和运营与当地法规相符，降低不必要的法律风险。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最后，我们将综合考虑用地成本，包括土地购置费用、土地开发成本等。通过对用地成本的详细评估，我们能够做出更为精确的经济效益分析，为锗项目的投资决策提供有力支持。</w:t>
      </w:r>
    </w:p>
    <w:p>
      <w:pPr>
        <w:pStyle w:val="Heading1"/>
        <w:ind w:firstLine="560" w:firstLineChars="200"/>
        <w:rPr>
          <w:rFonts w:ascii="仿宋" w:eastAsia="仿宋" w:hAnsi="仿宋" w:cs="仿宋" w:hint="eastAsia"/>
          <w:sz w:val="28"/>
          <w:lang w:eastAsia="zh-CN"/>
        </w:rPr>
      </w:pPr>
      <w:bookmarkStart w:id="16" w:name="_Toc24114"/>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759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锗项目的主要产品是XXXX，预计年产值为XXX万元。这一产品在市场中占据着重要的地位，其广泛的应用范围使得该锗项目的市场前景非常广阔。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锗项目的xxx产品作为重要的原材料之一，将在多个领域发挥关键作用。其在建筑、交通、能源等方面的广泛应用将为整个产业链提供强大的支持，形成产业协同效应。锗项目的年产值XXX万XXX万XXX万万元不仅反映了其在市场上的巨大潜力，更预示着它对国民经济的积极贡献。这种关联度高、涉及面广的产业关系，使得该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527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总征地面积为XXXX平方米，相当于约XX.XX亩，其中净用地面积为XXXX平方米，红线范围内相当于约XX.XX亩。这一用地规模充分考虑了锗项目的建设需求，保障了锗项目在合适的空间内得以充分发展。锗项目规划的总建筑面积为XXXX平方米，其中主体工程建设占XXXX平方米，计容建筑面积达XXXX平方米。预计建筑工程的投资将达到XXXX万元，为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计划购置的设备共计XXXX台（套），设备购置费用为XXXX万元。这一设备购置计划充分考虑到锗项目的生产需求和技术要求，确保了锗项目在生产运营中具备先进的技术装备和高效的生产能力。设备的合理配置将为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计划总投资为XXXX万元，预计年实现营业收入为XXXX万元。这一产能规模的设定旨在确保锗项目能够在投资与回报之间取得平衡，实现长期可持续的发展。锗项目的总投资充分考虑到各个方面的需求，包括用地建设、设备购置等多个环节，以确保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6184"/>
      <w:r>
        <w:rPr>
          <w:rFonts w:ascii="仿宋" w:eastAsia="仿宋" w:hAnsi="仿宋" w:cs="仿宋" w:hint="eastAsia"/>
          <w:sz w:val="28"/>
          <w:lang w:eastAsia="zh-CN"/>
        </w:rPr>
        <w:t>五、锗项目概论</w:t>
      </w:r>
      <w:bookmarkEnd w:id="19"/>
    </w:p>
    <w:p>
      <w:pPr>
        <w:pStyle w:val="Heading2"/>
        <w:rPr>
          <w:rFonts w:ascii="仿宋" w:eastAsia="仿宋" w:hAnsi="仿宋" w:cs="仿宋" w:hint="eastAsia"/>
          <w:lang w:eastAsia="zh-CN"/>
        </w:rPr>
      </w:pPr>
      <w:bookmarkStart w:id="20" w:name="_Toc17580"/>
      <w:r>
        <w:rPr>
          <w:rFonts w:ascii="仿宋" w:eastAsia="仿宋" w:hAnsi="仿宋" w:cs="仿宋" w:hint="eastAsia"/>
          <w:lang w:eastAsia="zh-CN"/>
        </w:rPr>
        <w:t>(一)、锗项目概况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的起源追溯至对市场的深入洞察。市场的不断演变与变革为锗项目提供了难得的机遇。当前市场存在的需求缺口和变革的大环境共同构成了锗项目的背景。这个锗项目旨在充分利用市场机遇，填补行业中尚未满足的需求，为客户提供全新的解决方案。市场的变革和需求的增长使得这个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锗项目正式命名为锗。这个名称不仅仅是一个标识，更代表了锗项目的核心理念和愿景。它蕴含着锗项目所要解决问题的关键字，具有强烈的表达和辨识度，为锗项目树立了鲜明的品牌形象。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的核心目标是提供一种全新、高效的解决方案，满足客户日益增长的需求。锗项目追求的不仅仅是满足市场需求，更是在市场中获得卓越的竞争优势。通过不断提升产品或服务的质量和创新水平，锗项目旨在成为行业中的领军者。</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1.4 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全面涵盖了产品研发、制造、市场推广和售后服务，确保从产品设计到最终用户体验的全方位关注。这一全面的锗项目范围是为了确保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锗项目计划在未来18个月内完成，包括研发、测试、市场试点和正式推出等不同阶段。这个时间表的合理设计是为了确保锗项目各个阶段的顺利推进，以便按时交付高质量的成果。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锗项目总预算估算为XX百万美元，主要分配在研发、市场推广、人员培训和运营等方面。这一充足的预算为锗项目提供了充足的资源，确保锗项目在各个方面都能取得优异的表现。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锗项目可能面临的风险包括市场接受度低、技术难题、竞争激烈等。锗项目团队已经制定了相应的风险应对计划，通过前瞻性的风险管理，确保锗项目在面对不确定性时能够迅速做出应对。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锗项目汇聚了一支经验丰富、多领域专业素养的核心团队，确保锗项目在各个方面都能拥有高水平的执行力。团队的协同作战是锗项目成功的关键因素之一。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锗项目背景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https://d.book118.com/838005121007006024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C21E0D"/>
    <w:rsid w:val="3CC21E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05121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2024-01-03T22:47:00Z</dcterms:created>
  <dcterms:modified xsi:type="dcterms:W3CDTF">2024-01-03T22:47:24Z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8EE637F556B44229BB2C233875D76341_11</vt:lpwstr>
  </property>
  <property fmtid="{D5CDD505-2E9C-101B-9397-08002B2CF9AE}" pid="3" name="KSOProductBuildVer">
    <vt:lpwstr>2052-12.1.0.16120</vt:lpwstr>
  </property>
</Properties>
</file>