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宝宝食用油项目计划设计方案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169" w:history="1">
        <w:r>
          <w:rPr>
            <w:rFonts w:ascii="仿宋" w:eastAsia="仿宋" w:hAnsi="仿宋" w:cs="仿宋" w:hint="eastAsia"/>
            <w:lang w:eastAsia="zh-CN"/>
          </w:rPr>
          <w:t>概论</w:t>
        </w:r>
        <w:r>
          <w:tab/>
        </w:r>
        <w:r>
          <w:fldChar w:fldCharType="begin"/>
        </w:r>
        <w:r>
          <w:instrText xml:space="preserve"> PAGEREF _Toc9169 \h </w:instrText>
        </w:r>
        <w:r>
          <w:fldChar w:fldCharType="separate"/>
        </w:r>
        <w:r>
          <w:t>3</w:t>
        </w:r>
        <w:r>
          <w:fldChar w:fldCharType="end"/>
        </w:r>
      </w:hyperlink>
    </w:p>
    <w:p>
      <w:pPr>
        <w:pStyle w:val="TOC1"/>
        <w:tabs>
          <w:tab w:val="right" w:leader="dot" w:pos="8306"/>
        </w:tabs>
      </w:pPr>
      <w:hyperlink w:anchor="_Toc32687" w:history="1">
        <w:r>
          <w:rPr>
            <w:rFonts w:ascii="仿宋" w:eastAsia="仿宋" w:hAnsi="仿宋" w:cs="仿宋" w:hint="eastAsia"/>
            <w:lang w:eastAsia="zh-CN"/>
          </w:rPr>
          <w:t>一、宝宝食用油项目概论</w:t>
        </w:r>
        <w:r>
          <w:tab/>
        </w:r>
        <w:r>
          <w:fldChar w:fldCharType="begin"/>
        </w:r>
        <w:r>
          <w:instrText xml:space="preserve"> PAGEREF _Toc32687 \h </w:instrText>
        </w:r>
        <w:r>
          <w:fldChar w:fldCharType="separate"/>
        </w:r>
        <w:r>
          <w:t>3</w:t>
        </w:r>
        <w:r>
          <w:fldChar w:fldCharType="end"/>
        </w:r>
      </w:hyperlink>
    </w:p>
    <w:p>
      <w:pPr>
        <w:pStyle w:val="TOC2"/>
        <w:tabs>
          <w:tab w:val="right" w:leader="dot" w:pos="8306"/>
        </w:tabs>
      </w:pPr>
      <w:hyperlink w:anchor="_Toc26850" w:history="1">
        <w:r>
          <w:rPr>
            <w:rFonts w:ascii="仿宋" w:eastAsia="仿宋" w:hAnsi="仿宋" w:cs="仿宋" w:hint="eastAsia"/>
            <w:lang w:eastAsia="zh-CN"/>
          </w:rPr>
          <w:t>(一)、宝宝食用油项目概况</w:t>
        </w:r>
        <w:r>
          <w:tab/>
        </w:r>
        <w:r>
          <w:fldChar w:fldCharType="begin"/>
        </w:r>
        <w:r>
          <w:instrText xml:space="preserve"> PAGEREF _Toc26850 \h </w:instrText>
        </w:r>
        <w:r>
          <w:fldChar w:fldCharType="separate"/>
        </w:r>
        <w:r>
          <w:t>3</w:t>
        </w:r>
        <w:r>
          <w:fldChar w:fldCharType="end"/>
        </w:r>
      </w:hyperlink>
    </w:p>
    <w:p>
      <w:pPr>
        <w:pStyle w:val="TOC2"/>
        <w:tabs>
          <w:tab w:val="right" w:leader="dot" w:pos="8306"/>
        </w:tabs>
      </w:pPr>
      <w:hyperlink w:anchor="_Toc14294" w:history="1">
        <w:r>
          <w:rPr>
            <w:rFonts w:ascii="仿宋" w:eastAsia="仿宋" w:hAnsi="仿宋" w:cs="仿宋" w:hint="eastAsia"/>
            <w:lang w:eastAsia="zh-CN"/>
          </w:rPr>
          <w:t>(二)、宝宝食用油项目目标</w:t>
        </w:r>
        <w:r>
          <w:tab/>
        </w:r>
        <w:r>
          <w:fldChar w:fldCharType="begin"/>
        </w:r>
        <w:r>
          <w:instrText xml:space="preserve"> PAGEREF _Toc14294 \h </w:instrText>
        </w:r>
        <w:r>
          <w:fldChar w:fldCharType="separate"/>
        </w:r>
        <w:r>
          <w:t>5</w:t>
        </w:r>
        <w:r>
          <w:fldChar w:fldCharType="end"/>
        </w:r>
      </w:hyperlink>
    </w:p>
    <w:p>
      <w:pPr>
        <w:pStyle w:val="TOC2"/>
        <w:tabs>
          <w:tab w:val="right" w:leader="dot" w:pos="8306"/>
        </w:tabs>
      </w:pPr>
      <w:hyperlink w:anchor="_Toc26754" w:history="1">
        <w:r>
          <w:rPr>
            <w:rFonts w:ascii="仿宋" w:eastAsia="仿宋" w:hAnsi="仿宋" w:cs="仿宋" w:hint="eastAsia"/>
            <w:lang w:eastAsia="zh-CN"/>
          </w:rPr>
          <w:t>(三)、宝宝食用油项目提出的理由</w:t>
        </w:r>
        <w:r>
          <w:tab/>
        </w:r>
        <w:r>
          <w:fldChar w:fldCharType="begin"/>
        </w:r>
        <w:r>
          <w:instrText xml:space="preserve"> PAGEREF _Toc26754 \h </w:instrText>
        </w:r>
        <w:r>
          <w:fldChar w:fldCharType="separate"/>
        </w:r>
        <w:r>
          <w:t>6</w:t>
        </w:r>
        <w:r>
          <w:fldChar w:fldCharType="end"/>
        </w:r>
      </w:hyperlink>
    </w:p>
    <w:p>
      <w:pPr>
        <w:pStyle w:val="TOC2"/>
        <w:tabs>
          <w:tab w:val="right" w:leader="dot" w:pos="8306"/>
        </w:tabs>
      </w:pPr>
      <w:hyperlink w:anchor="_Toc1623" w:history="1">
        <w:r>
          <w:rPr>
            <w:rFonts w:ascii="仿宋" w:eastAsia="仿宋" w:hAnsi="仿宋" w:cs="仿宋" w:hint="eastAsia"/>
            <w:lang w:eastAsia="zh-CN"/>
          </w:rPr>
          <w:t>(四)、宝宝食用油项目意义</w:t>
        </w:r>
        <w:r>
          <w:tab/>
        </w:r>
        <w:r>
          <w:fldChar w:fldCharType="begin"/>
        </w:r>
        <w:r>
          <w:instrText xml:space="preserve"> PAGEREF _Toc1623 \h </w:instrText>
        </w:r>
        <w:r>
          <w:fldChar w:fldCharType="separate"/>
        </w:r>
        <w:r>
          <w:t>8</w:t>
        </w:r>
        <w:r>
          <w:fldChar w:fldCharType="end"/>
        </w:r>
      </w:hyperlink>
    </w:p>
    <w:p>
      <w:pPr>
        <w:pStyle w:val="TOC2"/>
        <w:tabs>
          <w:tab w:val="right" w:leader="dot" w:pos="8306"/>
        </w:tabs>
      </w:pPr>
      <w:hyperlink w:anchor="_Toc17403" w:history="1">
        <w:r>
          <w:rPr>
            <w:rFonts w:ascii="仿宋" w:eastAsia="仿宋" w:hAnsi="仿宋" w:cs="仿宋" w:hint="eastAsia"/>
            <w:lang w:eastAsia="zh-CN"/>
          </w:rPr>
          <w:t>(五)、宝宝食用油项目背景</w:t>
        </w:r>
        <w:r>
          <w:tab/>
        </w:r>
        <w:r>
          <w:fldChar w:fldCharType="begin"/>
        </w:r>
        <w:r>
          <w:instrText xml:space="preserve"> PAGEREF _Toc17403 \h </w:instrText>
        </w:r>
        <w:r>
          <w:fldChar w:fldCharType="separate"/>
        </w:r>
        <w:r>
          <w:t>9</w:t>
        </w:r>
        <w:r>
          <w:fldChar w:fldCharType="end"/>
        </w:r>
      </w:hyperlink>
    </w:p>
    <w:p>
      <w:pPr>
        <w:pStyle w:val="TOC1"/>
        <w:tabs>
          <w:tab w:val="right" w:leader="dot" w:pos="8306"/>
        </w:tabs>
      </w:pPr>
      <w:hyperlink w:anchor="_Toc4503" w:history="1">
        <w:r>
          <w:rPr>
            <w:rFonts w:ascii="仿宋" w:eastAsia="仿宋" w:hAnsi="仿宋" w:cs="仿宋" w:hint="eastAsia"/>
            <w:lang w:eastAsia="zh-CN"/>
          </w:rPr>
          <w:t>二、产品规划分析</w:t>
        </w:r>
        <w:r>
          <w:tab/>
        </w:r>
        <w:r>
          <w:fldChar w:fldCharType="begin"/>
        </w:r>
        <w:r>
          <w:instrText xml:space="preserve"> PAGEREF _Toc4503 \h </w:instrText>
        </w:r>
        <w:r>
          <w:fldChar w:fldCharType="separate"/>
        </w:r>
        <w:r>
          <w:t>10</w:t>
        </w:r>
        <w:r>
          <w:fldChar w:fldCharType="end"/>
        </w:r>
      </w:hyperlink>
    </w:p>
    <w:p>
      <w:pPr>
        <w:pStyle w:val="TOC2"/>
        <w:tabs>
          <w:tab w:val="right" w:leader="dot" w:pos="8306"/>
        </w:tabs>
      </w:pPr>
      <w:hyperlink w:anchor="_Toc29016" w:history="1">
        <w:r>
          <w:rPr>
            <w:rFonts w:ascii="仿宋" w:eastAsia="仿宋" w:hAnsi="仿宋" w:cs="仿宋" w:hint="eastAsia"/>
            <w:lang w:eastAsia="zh-CN"/>
          </w:rPr>
          <w:t>(一)、产品规划</w:t>
        </w:r>
        <w:r>
          <w:tab/>
        </w:r>
        <w:r>
          <w:fldChar w:fldCharType="begin"/>
        </w:r>
        <w:r>
          <w:instrText xml:space="preserve"> PAGEREF _Toc29016 \h </w:instrText>
        </w:r>
        <w:r>
          <w:fldChar w:fldCharType="separate"/>
        </w:r>
        <w:r>
          <w:t>10</w:t>
        </w:r>
        <w:r>
          <w:fldChar w:fldCharType="end"/>
        </w:r>
      </w:hyperlink>
    </w:p>
    <w:p>
      <w:pPr>
        <w:pStyle w:val="TOC2"/>
        <w:tabs>
          <w:tab w:val="right" w:leader="dot" w:pos="8306"/>
        </w:tabs>
      </w:pPr>
      <w:hyperlink w:anchor="_Toc9159" w:history="1">
        <w:r>
          <w:rPr>
            <w:rFonts w:ascii="仿宋" w:eastAsia="仿宋" w:hAnsi="仿宋" w:cs="仿宋" w:hint="eastAsia"/>
            <w:lang w:eastAsia="zh-CN"/>
          </w:rPr>
          <w:t>(二)、建设规模</w:t>
        </w:r>
        <w:r>
          <w:tab/>
        </w:r>
        <w:r>
          <w:fldChar w:fldCharType="begin"/>
        </w:r>
        <w:r>
          <w:instrText xml:space="preserve"> PAGEREF _Toc9159 \h </w:instrText>
        </w:r>
        <w:r>
          <w:fldChar w:fldCharType="separate"/>
        </w:r>
        <w:r>
          <w:t>10</w:t>
        </w:r>
        <w:r>
          <w:fldChar w:fldCharType="end"/>
        </w:r>
      </w:hyperlink>
    </w:p>
    <w:p>
      <w:pPr>
        <w:pStyle w:val="TOC1"/>
        <w:tabs>
          <w:tab w:val="right" w:leader="dot" w:pos="8306"/>
        </w:tabs>
      </w:pPr>
      <w:hyperlink w:anchor="_Toc21776" w:history="1">
        <w:r>
          <w:rPr>
            <w:rFonts w:ascii="仿宋" w:eastAsia="仿宋" w:hAnsi="仿宋" w:cs="仿宋" w:hint="eastAsia"/>
            <w:lang w:eastAsia="zh-CN"/>
          </w:rPr>
          <w:t>三、宝宝食用油项目绩效评估</w:t>
        </w:r>
        <w:r>
          <w:tab/>
        </w:r>
        <w:r>
          <w:fldChar w:fldCharType="begin"/>
        </w:r>
        <w:r>
          <w:instrText xml:space="preserve"> PAGEREF _Toc21776 \h </w:instrText>
        </w:r>
        <w:r>
          <w:fldChar w:fldCharType="separate"/>
        </w:r>
        <w:r>
          <w:t>12</w:t>
        </w:r>
        <w:r>
          <w:fldChar w:fldCharType="end"/>
        </w:r>
      </w:hyperlink>
    </w:p>
    <w:p>
      <w:pPr>
        <w:pStyle w:val="TOC2"/>
        <w:tabs>
          <w:tab w:val="right" w:leader="dot" w:pos="8306"/>
        </w:tabs>
      </w:pPr>
      <w:hyperlink w:anchor="_Toc28263" w:history="1">
        <w:r>
          <w:rPr>
            <w:rFonts w:ascii="仿宋" w:eastAsia="仿宋" w:hAnsi="仿宋" w:cs="仿宋" w:hint="eastAsia"/>
            <w:lang w:eastAsia="zh-CN"/>
          </w:rPr>
          <w:t>(一)、绩效评估指标</w:t>
        </w:r>
        <w:r>
          <w:tab/>
        </w:r>
        <w:r>
          <w:fldChar w:fldCharType="begin"/>
        </w:r>
        <w:r>
          <w:instrText xml:space="preserve"> PAGEREF _Toc28263 \h </w:instrText>
        </w:r>
        <w:r>
          <w:fldChar w:fldCharType="separate"/>
        </w:r>
        <w:r>
          <w:t>12</w:t>
        </w:r>
        <w:r>
          <w:fldChar w:fldCharType="end"/>
        </w:r>
      </w:hyperlink>
    </w:p>
    <w:p>
      <w:pPr>
        <w:pStyle w:val="TOC2"/>
        <w:tabs>
          <w:tab w:val="right" w:leader="dot" w:pos="8306"/>
        </w:tabs>
      </w:pPr>
      <w:hyperlink w:anchor="_Toc17918" w:history="1">
        <w:r>
          <w:rPr>
            <w:rFonts w:ascii="仿宋" w:eastAsia="仿宋" w:hAnsi="仿宋" w:cs="仿宋" w:hint="eastAsia"/>
            <w:lang w:eastAsia="zh-CN"/>
          </w:rPr>
          <w:t>(二)、绩效评估方法</w:t>
        </w:r>
        <w:r>
          <w:tab/>
        </w:r>
        <w:r>
          <w:fldChar w:fldCharType="begin"/>
        </w:r>
        <w:r>
          <w:instrText xml:space="preserve"> PAGEREF _Toc17918 \h </w:instrText>
        </w:r>
        <w:r>
          <w:fldChar w:fldCharType="separate"/>
        </w:r>
        <w:r>
          <w:t>13</w:t>
        </w:r>
        <w:r>
          <w:fldChar w:fldCharType="end"/>
        </w:r>
      </w:hyperlink>
    </w:p>
    <w:p>
      <w:pPr>
        <w:pStyle w:val="TOC2"/>
        <w:tabs>
          <w:tab w:val="right" w:leader="dot" w:pos="8306"/>
        </w:tabs>
      </w:pPr>
      <w:hyperlink w:anchor="_Toc4818" w:history="1">
        <w:r>
          <w:rPr>
            <w:rFonts w:ascii="仿宋" w:eastAsia="仿宋" w:hAnsi="仿宋" w:cs="仿宋" w:hint="eastAsia"/>
            <w:lang w:eastAsia="zh-CN"/>
          </w:rPr>
          <w:t>(三)、绩效评估周期</w:t>
        </w:r>
        <w:r>
          <w:tab/>
        </w:r>
        <w:r>
          <w:fldChar w:fldCharType="begin"/>
        </w:r>
        <w:r>
          <w:instrText xml:space="preserve"> PAGEREF _Toc4818 \h </w:instrText>
        </w:r>
        <w:r>
          <w:fldChar w:fldCharType="separate"/>
        </w:r>
        <w:r>
          <w:t>14</w:t>
        </w:r>
        <w:r>
          <w:fldChar w:fldCharType="end"/>
        </w:r>
      </w:hyperlink>
    </w:p>
    <w:p>
      <w:pPr>
        <w:pStyle w:val="TOC1"/>
        <w:tabs>
          <w:tab w:val="right" w:leader="dot" w:pos="8306"/>
        </w:tabs>
      </w:pPr>
      <w:hyperlink w:anchor="_Toc13884" w:history="1">
        <w:r>
          <w:rPr>
            <w:rFonts w:ascii="仿宋" w:eastAsia="仿宋" w:hAnsi="仿宋" w:cs="仿宋" w:hint="eastAsia"/>
            <w:lang w:eastAsia="zh-CN"/>
          </w:rPr>
          <w:t>四、宝宝食用油项目土建工程</w:t>
        </w:r>
        <w:r>
          <w:tab/>
        </w:r>
        <w:r>
          <w:fldChar w:fldCharType="begin"/>
        </w:r>
        <w:r>
          <w:instrText xml:space="preserve"> PAGEREF _Toc13884 \h </w:instrText>
        </w:r>
        <w:r>
          <w:fldChar w:fldCharType="separate"/>
        </w:r>
        <w:r>
          <w:t>15</w:t>
        </w:r>
        <w:r>
          <w:fldChar w:fldCharType="end"/>
        </w:r>
      </w:hyperlink>
    </w:p>
    <w:p>
      <w:pPr>
        <w:pStyle w:val="TOC2"/>
        <w:tabs>
          <w:tab w:val="right" w:leader="dot" w:pos="8306"/>
        </w:tabs>
      </w:pPr>
      <w:hyperlink w:anchor="_Toc24643" w:history="1">
        <w:r>
          <w:rPr>
            <w:rFonts w:ascii="仿宋" w:eastAsia="仿宋" w:hAnsi="仿宋" w:cs="仿宋" w:hint="eastAsia"/>
            <w:lang w:eastAsia="zh-CN"/>
          </w:rPr>
          <w:t>(一)、建筑工程设计原则</w:t>
        </w:r>
        <w:r>
          <w:tab/>
        </w:r>
        <w:r>
          <w:fldChar w:fldCharType="begin"/>
        </w:r>
        <w:r>
          <w:instrText xml:space="preserve"> PAGEREF _Toc24643 \h </w:instrText>
        </w:r>
        <w:r>
          <w:fldChar w:fldCharType="separate"/>
        </w:r>
        <w:r>
          <w:t>15</w:t>
        </w:r>
        <w:r>
          <w:fldChar w:fldCharType="end"/>
        </w:r>
      </w:hyperlink>
    </w:p>
    <w:p>
      <w:pPr>
        <w:pStyle w:val="TOC2"/>
        <w:tabs>
          <w:tab w:val="right" w:leader="dot" w:pos="8306"/>
        </w:tabs>
      </w:pPr>
      <w:hyperlink w:anchor="_Toc20366" w:history="1">
        <w:r>
          <w:rPr>
            <w:rFonts w:ascii="仿宋" w:eastAsia="仿宋" w:hAnsi="仿宋" w:cs="仿宋" w:hint="eastAsia"/>
            <w:lang w:eastAsia="zh-CN"/>
          </w:rPr>
          <w:t>(二)、土建工程设计年限及安全等级</w:t>
        </w:r>
        <w:r>
          <w:tab/>
        </w:r>
        <w:r>
          <w:fldChar w:fldCharType="begin"/>
        </w:r>
        <w:r>
          <w:instrText xml:space="preserve"> PAGEREF _Toc20366 \h </w:instrText>
        </w:r>
        <w:r>
          <w:fldChar w:fldCharType="separate"/>
        </w:r>
        <w:r>
          <w:t>16</w:t>
        </w:r>
        <w:r>
          <w:fldChar w:fldCharType="end"/>
        </w:r>
      </w:hyperlink>
    </w:p>
    <w:p>
      <w:pPr>
        <w:pStyle w:val="TOC2"/>
        <w:tabs>
          <w:tab w:val="right" w:leader="dot" w:pos="8306"/>
        </w:tabs>
      </w:pPr>
      <w:hyperlink w:anchor="_Toc31479" w:history="1">
        <w:r>
          <w:rPr>
            <w:rFonts w:ascii="仿宋" w:eastAsia="仿宋" w:hAnsi="仿宋" w:cs="仿宋" w:hint="eastAsia"/>
            <w:lang w:eastAsia="zh-CN"/>
          </w:rPr>
          <w:t>(三)、建筑工程设计总体要求</w:t>
        </w:r>
        <w:r>
          <w:tab/>
        </w:r>
        <w:r>
          <w:fldChar w:fldCharType="begin"/>
        </w:r>
        <w:r>
          <w:instrText xml:space="preserve"> PAGEREF _Toc31479 \h </w:instrText>
        </w:r>
        <w:r>
          <w:fldChar w:fldCharType="separate"/>
        </w:r>
        <w:r>
          <w:t>17</w:t>
        </w:r>
        <w:r>
          <w:fldChar w:fldCharType="end"/>
        </w:r>
      </w:hyperlink>
    </w:p>
    <w:p>
      <w:pPr>
        <w:pStyle w:val="TOC2"/>
        <w:tabs>
          <w:tab w:val="right" w:leader="dot" w:pos="8306"/>
        </w:tabs>
      </w:pPr>
      <w:hyperlink w:anchor="_Toc2188" w:history="1">
        <w:r>
          <w:rPr>
            <w:rFonts w:ascii="仿宋" w:eastAsia="仿宋" w:hAnsi="仿宋" w:cs="仿宋" w:hint="eastAsia"/>
            <w:lang w:eastAsia="zh-CN"/>
          </w:rPr>
          <w:t>(四)、土建工程建设指标</w:t>
        </w:r>
        <w:r>
          <w:tab/>
        </w:r>
        <w:r>
          <w:fldChar w:fldCharType="begin"/>
        </w:r>
        <w:r>
          <w:instrText xml:space="preserve"> PAGEREF _Toc2188 \h </w:instrText>
        </w:r>
        <w:r>
          <w:fldChar w:fldCharType="separate"/>
        </w:r>
        <w:r>
          <w:t>18</w:t>
        </w:r>
        <w:r>
          <w:fldChar w:fldCharType="end"/>
        </w:r>
      </w:hyperlink>
    </w:p>
    <w:p>
      <w:pPr>
        <w:pStyle w:val="TOC1"/>
        <w:tabs>
          <w:tab w:val="right" w:leader="dot" w:pos="8306"/>
        </w:tabs>
      </w:pPr>
      <w:hyperlink w:anchor="_Toc32080" w:history="1">
        <w:r>
          <w:rPr>
            <w:rFonts w:ascii="仿宋" w:eastAsia="仿宋" w:hAnsi="仿宋" w:cs="仿宋" w:hint="eastAsia"/>
            <w:lang w:eastAsia="zh-CN"/>
          </w:rPr>
          <w:t>五、市场分析、调研</w:t>
        </w:r>
        <w:r>
          <w:tab/>
        </w:r>
        <w:r>
          <w:fldChar w:fldCharType="begin"/>
        </w:r>
        <w:r>
          <w:instrText xml:space="preserve"> PAGEREF _Toc32080 \h </w:instrText>
        </w:r>
        <w:r>
          <w:fldChar w:fldCharType="separate"/>
        </w:r>
        <w:r>
          <w:t>18</w:t>
        </w:r>
        <w:r>
          <w:fldChar w:fldCharType="end"/>
        </w:r>
      </w:hyperlink>
    </w:p>
    <w:p>
      <w:pPr>
        <w:pStyle w:val="TOC2"/>
        <w:tabs>
          <w:tab w:val="right" w:leader="dot" w:pos="8306"/>
        </w:tabs>
      </w:pPr>
      <w:hyperlink w:anchor="_Toc8103" w:history="1">
        <w:r>
          <w:rPr>
            <w:rFonts w:ascii="仿宋" w:eastAsia="仿宋" w:hAnsi="仿宋" w:cs="仿宋" w:hint="eastAsia"/>
            <w:lang w:eastAsia="zh-CN"/>
          </w:rPr>
          <w:t>(一)、宝宝食用油行业分析</w:t>
        </w:r>
        <w:r>
          <w:tab/>
        </w:r>
        <w:r>
          <w:fldChar w:fldCharType="begin"/>
        </w:r>
        <w:r>
          <w:instrText xml:space="preserve"> PAGEREF _Toc8103 \h </w:instrText>
        </w:r>
        <w:r>
          <w:fldChar w:fldCharType="separate"/>
        </w:r>
        <w:r>
          <w:t>18</w:t>
        </w:r>
        <w:r>
          <w:fldChar w:fldCharType="end"/>
        </w:r>
      </w:hyperlink>
    </w:p>
    <w:p>
      <w:pPr>
        <w:pStyle w:val="TOC2"/>
        <w:tabs>
          <w:tab w:val="right" w:leader="dot" w:pos="8306"/>
        </w:tabs>
      </w:pPr>
      <w:hyperlink w:anchor="_Toc27434" w:history="1">
        <w:r>
          <w:rPr>
            <w:rFonts w:ascii="仿宋" w:eastAsia="仿宋" w:hAnsi="仿宋" w:cs="仿宋" w:hint="eastAsia"/>
            <w:lang w:eastAsia="zh-CN"/>
          </w:rPr>
          <w:t>(二)、宝宝食用油市场分析预测</w:t>
        </w:r>
        <w:r>
          <w:tab/>
        </w:r>
        <w:r>
          <w:fldChar w:fldCharType="begin"/>
        </w:r>
        <w:r>
          <w:instrText xml:space="preserve"> PAGEREF _Toc27434 \h </w:instrText>
        </w:r>
        <w:r>
          <w:fldChar w:fldCharType="separate"/>
        </w:r>
        <w:r>
          <w:t>19</w:t>
        </w:r>
        <w:r>
          <w:fldChar w:fldCharType="end"/>
        </w:r>
      </w:hyperlink>
    </w:p>
    <w:p>
      <w:pPr>
        <w:pStyle w:val="TOC1"/>
        <w:tabs>
          <w:tab w:val="right" w:leader="dot" w:pos="8306"/>
        </w:tabs>
      </w:pPr>
      <w:hyperlink w:anchor="_Toc5047" w:history="1">
        <w:r>
          <w:rPr>
            <w:rFonts w:ascii="仿宋" w:eastAsia="仿宋" w:hAnsi="仿宋" w:cs="仿宋" w:hint="eastAsia"/>
            <w:lang w:eastAsia="zh-CN"/>
          </w:rPr>
          <w:t>六、宝宝食用油项目建设背景及必要性分析</w:t>
        </w:r>
        <w:r>
          <w:tab/>
        </w:r>
        <w:r>
          <w:fldChar w:fldCharType="begin"/>
        </w:r>
        <w:r>
          <w:instrText xml:space="preserve"> PAGEREF _Toc5047 \h </w:instrText>
        </w:r>
        <w:r>
          <w:fldChar w:fldCharType="separate"/>
        </w:r>
        <w:r>
          <w:t>20</w:t>
        </w:r>
        <w:r>
          <w:fldChar w:fldCharType="end"/>
        </w:r>
      </w:hyperlink>
    </w:p>
    <w:p>
      <w:pPr>
        <w:pStyle w:val="TOC2"/>
        <w:tabs>
          <w:tab w:val="right" w:leader="dot" w:pos="8306"/>
        </w:tabs>
      </w:pPr>
      <w:hyperlink w:anchor="_Toc20674" w:history="1">
        <w:r>
          <w:rPr>
            <w:rFonts w:ascii="仿宋" w:eastAsia="仿宋" w:hAnsi="仿宋" w:cs="仿宋" w:hint="eastAsia"/>
            <w:lang w:eastAsia="zh-CN"/>
          </w:rPr>
          <w:t>(一)、宝宝食用油项目背景分析</w:t>
        </w:r>
        <w:r>
          <w:tab/>
        </w:r>
        <w:r>
          <w:fldChar w:fldCharType="begin"/>
        </w:r>
        <w:r>
          <w:instrText xml:space="preserve"> PAGEREF _Toc20674 \h </w:instrText>
        </w:r>
        <w:r>
          <w:fldChar w:fldCharType="separate"/>
        </w:r>
        <w:r>
          <w:t>20</w:t>
        </w:r>
        <w:r>
          <w:fldChar w:fldCharType="end"/>
        </w:r>
      </w:hyperlink>
    </w:p>
    <w:p>
      <w:pPr>
        <w:pStyle w:val="TOC2"/>
        <w:tabs>
          <w:tab w:val="right" w:leader="dot" w:pos="8306"/>
        </w:tabs>
      </w:pPr>
      <w:hyperlink w:anchor="_Toc11712" w:history="1">
        <w:r>
          <w:rPr>
            <w:rFonts w:ascii="仿宋" w:eastAsia="仿宋" w:hAnsi="仿宋" w:cs="仿宋" w:hint="eastAsia"/>
            <w:lang w:eastAsia="zh-CN"/>
          </w:rPr>
          <w:t>(二)、宝宝食用油项目建设必要性分析</w:t>
        </w:r>
        <w:r>
          <w:tab/>
        </w:r>
        <w:r>
          <w:fldChar w:fldCharType="begin"/>
        </w:r>
        <w:r>
          <w:instrText xml:space="preserve"> PAGEREF _Toc11712 \h </w:instrText>
        </w:r>
        <w:r>
          <w:fldChar w:fldCharType="separate"/>
        </w:r>
        <w:r>
          <w:t>21</w:t>
        </w:r>
        <w:r>
          <w:fldChar w:fldCharType="end"/>
        </w:r>
      </w:hyperlink>
    </w:p>
    <w:p>
      <w:pPr>
        <w:pStyle w:val="TOC1"/>
        <w:tabs>
          <w:tab w:val="right" w:leader="dot" w:pos="8306"/>
        </w:tabs>
      </w:pPr>
      <w:hyperlink w:anchor="_Toc29144" w:history="1">
        <w:r>
          <w:rPr>
            <w:rFonts w:ascii="仿宋" w:eastAsia="仿宋" w:hAnsi="仿宋" w:cs="仿宋" w:hint="eastAsia"/>
            <w:lang w:eastAsia="zh-CN"/>
          </w:rPr>
          <w:t>七、宝宝食用油项目人力资源培养与发展</w:t>
        </w:r>
        <w:r>
          <w:tab/>
        </w:r>
        <w:r>
          <w:fldChar w:fldCharType="begin"/>
        </w:r>
        <w:r>
          <w:instrText xml:space="preserve"> PAGEREF _Toc29144 \h </w:instrText>
        </w:r>
        <w:r>
          <w:fldChar w:fldCharType="separate"/>
        </w:r>
        <w:r>
          <w:t>23</w:t>
        </w:r>
        <w:r>
          <w:fldChar w:fldCharType="end"/>
        </w:r>
      </w:hyperlink>
    </w:p>
    <w:p>
      <w:pPr>
        <w:pStyle w:val="TOC2"/>
        <w:tabs>
          <w:tab w:val="right" w:leader="dot" w:pos="8306"/>
        </w:tabs>
      </w:pPr>
      <w:hyperlink w:anchor="_Toc3593" w:history="1">
        <w:r>
          <w:rPr>
            <w:rFonts w:ascii="仿宋" w:eastAsia="仿宋" w:hAnsi="仿宋" w:cs="仿宋" w:hint="eastAsia"/>
            <w:lang w:eastAsia="zh-CN"/>
          </w:rPr>
          <w:t>(一)、人才需求与规划</w:t>
        </w:r>
        <w:r>
          <w:tab/>
        </w:r>
        <w:r>
          <w:fldChar w:fldCharType="begin"/>
        </w:r>
        <w:r>
          <w:instrText xml:space="preserve"> PAGEREF _Toc3593 \h </w:instrText>
        </w:r>
        <w:r>
          <w:fldChar w:fldCharType="separate"/>
        </w:r>
        <w:r>
          <w:t>23</w:t>
        </w:r>
        <w:r>
          <w:fldChar w:fldCharType="end"/>
        </w:r>
      </w:hyperlink>
    </w:p>
    <w:p>
      <w:pPr>
        <w:pStyle w:val="TOC2"/>
        <w:tabs>
          <w:tab w:val="right" w:leader="dot" w:pos="8306"/>
        </w:tabs>
      </w:pPr>
      <w:hyperlink w:anchor="_Toc21244" w:history="1">
        <w:r>
          <w:rPr>
            <w:rFonts w:ascii="仿宋" w:eastAsia="仿宋" w:hAnsi="仿宋" w:cs="仿宋" w:hint="eastAsia"/>
            <w:lang w:eastAsia="zh-CN"/>
          </w:rPr>
          <w:t>(二)、培训与发展计划</w:t>
        </w:r>
        <w:r>
          <w:tab/>
        </w:r>
        <w:r>
          <w:fldChar w:fldCharType="begin"/>
        </w:r>
        <w:r>
          <w:instrText xml:space="preserve"> PAGEREF _Toc21244 \h </w:instrText>
        </w:r>
        <w:r>
          <w:fldChar w:fldCharType="separate"/>
        </w:r>
        <w:r>
          <w:t>23</w:t>
        </w:r>
        <w:r>
          <w:fldChar w:fldCharType="end"/>
        </w:r>
      </w:hyperlink>
    </w:p>
    <w:p>
      <w:pPr>
        <w:pStyle w:val="TOC1"/>
        <w:tabs>
          <w:tab w:val="right" w:leader="dot" w:pos="8306"/>
        </w:tabs>
      </w:pPr>
      <w:hyperlink w:anchor="_Toc32444" w:history="1">
        <w:r>
          <w:rPr>
            <w:rFonts w:ascii="仿宋" w:eastAsia="仿宋" w:hAnsi="仿宋" w:cs="仿宋" w:hint="eastAsia"/>
            <w:lang w:eastAsia="zh-CN"/>
          </w:rPr>
          <w:t>八、生产安全保护</w:t>
        </w:r>
        <w:r>
          <w:tab/>
        </w:r>
        <w:r>
          <w:fldChar w:fldCharType="begin"/>
        </w:r>
        <w:r>
          <w:instrText xml:space="preserve"> PAGEREF _Toc32444 \h </w:instrText>
        </w:r>
        <w:r>
          <w:fldChar w:fldCharType="separate"/>
        </w:r>
        <w:r>
          <w:t>24</w:t>
        </w:r>
        <w:r>
          <w:fldChar w:fldCharType="end"/>
        </w:r>
      </w:hyperlink>
    </w:p>
    <w:p>
      <w:pPr>
        <w:pStyle w:val="TOC2"/>
        <w:tabs>
          <w:tab w:val="right" w:leader="dot" w:pos="8306"/>
        </w:tabs>
      </w:pPr>
      <w:hyperlink w:anchor="_Toc30245" w:history="1">
        <w:r>
          <w:rPr>
            <w:rFonts w:ascii="仿宋" w:eastAsia="仿宋" w:hAnsi="仿宋" w:cs="仿宋" w:hint="eastAsia"/>
            <w:lang w:eastAsia="zh-CN"/>
          </w:rPr>
          <w:t>(一)、消防安全</w:t>
        </w:r>
        <w:r>
          <w:tab/>
        </w:r>
        <w:r>
          <w:fldChar w:fldCharType="begin"/>
        </w:r>
        <w:r>
          <w:instrText xml:space="preserve"> PAGEREF _Toc30245 \h </w:instrText>
        </w:r>
        <w:r>
          <w:fldChar w:fldCharType="separate"/>
        </w:r>
        <w:r>
          <w:t>24</w:t>
        </w:r>
        <w:r>
          <w:fldChar w:fldCharType="end"/>
        </w:r>
      </w:hyperlink>
    </w:p>
    <w:p>
      <w:pPr>
        <w:pStyle w:val="TOC2"/>
        <w:tabs>
          <w:tab w:val="right" w:leader="dot" w:pos="8306"/>
        </w:tabs>
      </w:pPr>
      <w:hyperlink w:anchor="_Toc8353" w:history="1">
        <w:r>
          <w:rPr>
            <w:rFonts w:ascii="仿宋" w:eastAsia="仿宋" w:hAnsi="仿宋" w:cs="仿宋" w:hint="eastAsia"/>
            <w:lang w:eastAsia="zh-CN"/>
          </w:rPr>
          <w:t>(二)、防火防爆总图布置措施</w:t>
        </w:r>
        <w:r>
          <w:tab/>
        </w:r>
        <w:r>
          <w:fldChar w:fldCharType="begin"/>
        </w:r>
        <w:r>
          <w:instrText xml:space="preserve"> PAGEREF _Toc8353 \h </w:instrText>
        </w:r>
        <w:r>
          <w:fldChar w:fldCharType="separate"/>
        </w:r>
        <w:r>
          <w:t>25</w:t>
        </w:r>
        <w:r>
          <w:fldChar w:fldCharType="end"/>
        </w:r>
      </w:hyperlink>
    </w:p>
    <w:p>
      <w:pPr>
        <w:pStyle w:val="TOC2"/>
        <w:tabs>
          <w:tab w:val="right" w:leader="dot" w:pos="8306"/>
        </w:tabs>
      </w:pPr>
      <w:hyperlink w:anchor="_Toc11512" w:history="1">
        <w:r>
          <w:rPr>
            <w:rFonts w:ascii="仿宋" w:eastAsia="仿宋" w:hAnsi="仿宋" w:cs="仿宋" w:hint="eastAsia"/>
            <w:lang w:eastAsia="zh-CN"/>
          </w:rPr>
          <w:t>(三)、自然灾害防范措施</w:t>
        </w:r>
        <w:r>
          <w:tab/>
        </w:r>
        <w:r>
          <w:fldChar w:fldCharType="begin"/>
        </w:r>
        <w:r>
          <w:instrText xml:space="preserve"> PAGEREF _Toc11512 \h </w:instrText>
        </w:r>
        <w:r>
          <w:fldChar w:fldCharType="separate"/>
        </w:r>
        <w:r>
          <w:t>26</w:t>
        </w:r>
        <w:r>
          <w:fldChar w:fldCharType="end"/>
        </w:r>
      </w:hyperlink>
    </w:p>
    <w:p>
      <w:pPr>
        <w:pStyle w:val="TOC2"/>
        <w:tabs>
          <w:tab w:val="right" w:leader="dot" w:pos="8306"/>
        </w:tabs>
      </w:pPr>
      <w:hyperlink w:anchor="_Toc27326" w:history="1">
        <w:r>
          <w:rPr>
            <w:rFonts w:ascii="仿宋" w:eastAsia="仿宋" w:hAnsi="仿宋" w:cs="仿宋" w:hint="eastAsia"/>
            <w:lang w:eastAsia="zh-CN"/>
          </w:rPr>
          <w:t>(四)、安全色及安全标志使用要求</w:t>
        </w:r>
        <w:r>
          <w:tab/>
        </w:r>
        <w:r>
          <w:fldChar w:fldCharType="begin"/>
        </w:r>
        <w:r>
          <w:instrText xml:space="preserve"> PAGEREF _Toc27326 \h </w:instrText>
        </w:r>
        <w:r>
          <w:fldChar w:fldCharType="separate"/>
        </w:r>
        <w:r>
          <w:t>27</w:t>
        </w:r>
        <w:r>
          <w:fldChar w:fldCharType="end"/>
        </w:r>
      </w:hyperlink>
    </w:p>
    <w:p>
      <w:pPr>
        <w:pStyle w:val="TOC2"/>
        <w:tabs>
          <w:tab w:val="right" w:leader="dot" w:pos="8306"/>
        </w:tabs>
      </w:pPr>
      <w:hyperlink w:anchor="_Toc13944" w:history="1">
        <w:r>
          <w:rPr>
            <w:rFonts w:ascii="仿宋" w:eastAsia="仿宋" w:hAnsi="仿宋" w:cs="仿宋" w:hint="eastAsia"/>
            <w:lang w:eastAsia="zh-CN"/>
          </w:rPr>
          <w:t>(五)、防尘防毒措施</w:t>
        </w:r>
        <w:r>
          <w:tab/>
        </w:r>
        <w:r>
          <w:fldChar w:fldCharType="begin"/>
        </w:r>
        <w:r>
          <w:instrText xml:space="preserve"> PAGEREF _Toc13944 \h </w:instrText>
        </w:r>
        <w:r>
          <w:fldChar w:fldCharType="separate"/>
        </w:r>
        <w:r>
          <w:t>28</w:t>
        </w:r>
        <w:r>
          <w:fldChar w:fldCharType="end"/>
        </w:r>
      </w:hyperlink>
    </w:p>
    <w:p>
      <w:pPr>
        <w:pStyle w:val="TOC2"/>
        <w:tabs>
          <w:tab w:val="right" w:leader="dot" w:pos="8306"/>
        </w:tabs>
      </w:pPr>
      <w:hyperlink w:anchor="_Toc31708" w:history="1">
        <w:r>
          <w:rPr>
            <w:rFonts w:ascii="仿宋" w:eastAsia="仿宋" w:hAnsi="仿宋" w:cs="仿宋" w:hint="eastAsia"/>
            <w:lang w:eastAsia="zh-CN"/>
          </w:rPr>
          <w:t>(六)、防静电、触电防护及防雷措施</w:t>
        </w:r>
        <w:r>
          <w:tab/>
        </w:r>
        <w:r>
          <w:fldChar w:fldCharType="begin"/>
        </w:r>
        <w:r>
          <w:instrText xml:space="preserve"> PAGEREF _Toc31708 \h </w:instrText>
        </w:r>
        <w:r>
          <w:fldChar w:fldCharType="separate"/>
        </w:r>
        <w:r>
          <w:t>29</w:t>
        </w:r>
        <w:r>
          <w:fldChar w:fldCharType="end"/>
        </w:r>
      </w:hyperlink>
    </w:p>
    <w:p>
      <w:pPr>
        <w:pStyle w:val="TOC2"/>
        <w:tabs>
          <w:tab w:val="right" w:leader="dot" w:pos="8306"/>
        </w:tabs>
      </w:pPr>
      <w:hyperlink w:anchor="_Toc19178" w:history="1">
        <w:r>
          <w:rPr>
            <w:rFonts w:ascii="仿宋" w:eastAsia="仿宋" w:hAnsi="仿宋" w:cs="仿宋" w:hint="eastAsia"/>
            <w:lang w:eastAsia="zh-CN"/>
          </w:rPr>
          <w:t>(七)、机械设备安全保障措施</w:t>
        </w:r>
        <w:r>
          <w:tab/>
        </w:r>
        <w:r>
          <w:fldChar w:fldCharType="begin"/>
        </w:r>
        <w:r>
          <w:instrText xml:space="preserve"> PAGEREF _Toc19178 \h </w:instrText>
        </w:r>
        <w:r>
          <w:fldChar w:fldCharType="separate"/>
        </w:r>
        <w:r>
          <w:t>30</w:t>
        </w:r>
        <w:r>
          <w:fldChar w:fldCharType="end"/>
        </w:r>
      </w:hyperlink>
    </w:p>
    <w:p>
      <w:pPr>
        <w:pStyle w:val="TOC1"/>
        <w:tabs>
          <w:tab w:val="right" w:leader="dot" w:pos="8306"/>
        </w:tabs>
      </w:pPr>
      <w:hyperlink w:anchor="_Toc30014" w:history="1">
        <w:r>
          <w:rPr>
            <w:rFonts w:ascii="仿宋" w:eastAsia="仿宋" w:hAnsi="仿宋" w:cs="仿宋" w:hint="eastAsia"/>
            <w:lang w:eastAsia="zh-CN"/>
          </w:rPr>
          <w:t>九、宝宝食用油项目经营效益</w:t>
        </w:r>
        <w:r>
          <w:tab/>
        </w:r>
        <w:r>
          <w:fldChar w:fldCharType="begin"/>
        </w:r>
        <w:r>
          <w:instrText xml:space="preserve"> PAGEREF _Toc30014 \h </w:instrText>
        </w:r>
        <w:r>
          <w:fldChar w:fldCharType="separate"/>
        </w:r>
        <w:r>
          <w:t>32</w:t>
        </w:r>
        <w:r>
          <w:fldChar w:fldCharType="end"/>
        </w:r>
      </w:hyperlink>
    </w:p>
    <w:p>
      <w:pPr>
        <w:pStyle w:val="TOC2"/>
        <w:tabs>
          <w:tab w:val="right" w:leader="dot" w:pos="8306"/>
        </w:tabs>
      </w:pPr>
      <w:hyperlink w:anchor="_Toc4153" w:history="1">
        <w:r>
          <w:rPr>
            <w:rFonts w:ascii="仿宋" w:eastAsia="仿宋" w:hAnsi="仿宋" w:cs="仿宋" w:hint="eastAsia"/>
            <w:lang w:eastAsia="zh-CN"/>
          </w:rPr>
          <w:t>(一)、经济评价财务测算</w:t>
        </w:r>
        <w:r>
          <w:tab/>
        </w:r>
        <w:r>
          <w:fldChar w:fldCharType="begin"/>
        </w:r>
        <w:r>
          <w:instrText xml:space="preserve"> PAGEREF _Toc4153 \h </w:instrText>
        </w:r>
        <w:r>
          <w:fldChar w:fldCharType="separate"/>
        </w:r>
        <w:r>
          <w:t>32</w:t>
        </w:r>
        <w:r>
          <w:fldChar w:fldCharType="end"/>
        </w:r>
      </w:hyperlink>
    </w:p>
    <w:p>
      <w:pPr>
        <w:pStyle w:val="TOC2"/>
        <w:tabs>
          <w:tab w:val="right" w:leader="dot" w:pos="8306"/>
        </w:tabs>
      </w:pPr>
      <w:hyperlink w:anchor="_Toc4113" w:history="1">
        <w:r>
          <w:rPr>
            <w:rFonts w:ascii="仿宋" w:eastAsia="仿宋" w:hAnsi="仿宋" w:cs="仿宋" w:hint="eastAsia"/>
            <w:lang w:eastAsia="zh-CN"/>
          </w:rPr>
          <w:t>(二)、宝宝食用油项目盈利能力分析</w:t>
        </w:r>
        <w:r>
          <w:tab/>
        </w:r>
        <w:r>
          <w:fldChar w:fldCharType="begin"/>
        </w:r>
        <w:r>
          <w:instrText xml:space="preserve"> PAGEREF _Toc4113 \h </w:instrText>
        </w:r>
        <w:r>
          <w:fldChar w:fldCharType="separate"/>
        </w:r>
        <w:r>
          <w:t>33</w:t>
        </w:r>
        <w:r>
          <w:fldChar w:fldCharType="end"/>
        </w:r>
      </w:hyperlink>
    </w:p>
    <w:p>
      <w:pPr>
        <w:pStyle w:val="TOC1"/>
        <w:tabs>
          <w:tab w:val="right" w:leader="dot" w:pos="8306"/>
        </w:tabs>
      </w:pPr>
      <w:hyperlink w:anchor="_Toc544" w:history="1">
        <w:r>
          <w:rPr>
            <w:rFonts w:ascii="仿宋" w:eastAsia="仿宋" w:hAnsi="仿宋" w:cs="仿宋" w:hint="eastAsia"/>
            <w:lang w:eastAsia="zh-CN"/>
          </w:rPr>
          <w:t>十、宝宝食用油项目投资规划</w:t>
        </w:r>
        <w:r>
          <w:tab/>
        </w:r>
        <w:r>
          <w:fldChar w:fldCharType="begin"/>
        </w:r>
        <w:r>
          <w:instrText xml:space="preserve"> PAGEREF _Toc544 \h </w:instrText>
        </w:r>
        <w:r>
          <w:fldChar w:fldCharType="separate"/>
        </w:r>
        <w:r>
          <w:t>34</w:t>
        </w:r>
        <w:r>
          <w:fldChar w:fldCharType="end"/>
        </w:r>
      </w:hyperlink>
    </w:p>
    <w:p>
      <w:pPr>
        <w:pStyle w:val="TOC2"/>
        <w:tabs>
          <w:tab w:val="right" w:leader="dot" w:pos="8306"/>
        </w:tabs>
      </w:pPr>
      <w:hyperlink w:anchor="_Toc27485" w:history="1">
        <w:r>
          <w:rPr>
            <w:rFonts w:ascii="仿宋" w:eastAsia="仿宋" w:hAnsi="仿宋" w:cs="仿宋" w:hint="eastAsia"/>
            <w:lang w:eastAsia="zh-CN"/>
          </w:rPr>
          <w:t>(一)、宝宝食用油项目总投资估算</w:t>
        </w:r>
        <w:r>
          <w:tab/>
        </w:r>
        <w:r>
          <w:fldChar w:fldCharType="begin"/>
        </w:r>
        <w:r>
          <w:instrText xml:space="preserve"> PAGEREF _Toc27485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913" w:history="1">
        <w:r>
          <w:rPr>
            <w:rFonts w:ascii="仿宋" w:eastAsia="仿宋" w:hAnsi="仿宋" w:cs="仿宋" w:hint="eastAsia"/>
            <w:lang w:eastAsia="zh-CN"/>
          </w:rPr>
          <w:t>(二)、资金筹措</w:t>
        </w:r>
        <w:r>
          <w:tab/>
        </w:r>
        <w:r>
          <w:fldChar w:fldCharType="begin"/>
        </w:r>
        <w:r>
          <w:instrText xml:space="preserve"> PAGEREF _Toc29913 \h </w:instrText>
        </w:r>
        <w:r>
          <w:fldChar w:fldCharType="separate"/>
        </w:r>
        <w:r>
          <w:t>35</w:t>
        </w:r>
        <w:r>
          <w:fldChar w:fldCharType="end"/>
        </w:r>
      </w:hyperlink>
    </w:p>
    <w:p>
      <w:pPr>
        <w:pStyle w:val="TOC1"/>
        <w:tabs>
          <w:tab w:val="right" w:leader="dot" w:pos="8306"/>
        </w:tabs>
      </w:pPr>
      <w:hyperlink w:anchor="_Toc15999" w:history="1">
        <w:r>
          <w:rPr>
            <w:rFonts w:ascii="仿宋" w:eastAsia="仿宋" w:hAnsi="仿宋" w:cs="仿宋" w:hint="eastAsia"/>
            <w:lang w:eastAsia="zh-CN"/>
          </w:rPr>
          <w:t>十一、宝宝食用油项目环境影响分析</w:t>
        </w:r>
        <w:r>
          <w:tab/>
        </w:r>
        <w:r>
          <w:fldChar w:fldCharType="begin"/>
        </w:r>
        <w:r>
          <w:instrText xml:space="preserve"> PAGEREF _Toc15999 \h </w:instrText>
        </w:r>
        <w:r>
          <w:fldChar w:fldCharType="separate"/>
        </w:r>
        <w:r>
          <w:t>36</w:t>
        </w:r>
        <w:r>
          <w:fldChar w:fldCharType="end"/>
        </w:r>
      </w:hyperlink>
    </w:p>
    <w:p>
      <w:pPr>
        <w:pStyle w:val="TOC2"/>
        <w:tabs>
          <w:tab w:val="right" w:leader="dot" w:pos="8306"/>
        </w:tabs>
      </w:pPr>
      <w:hyperlink w:anchor="_Toc20013" w:history="1">
        <w:r>
          <w:rPr>
            <w:rFonts w:ascii="仿宋" w:eastAsia="仿宋" w:hAnsi="仿宋" w:cs="仿宋" w:hint="eastAsia"/>
            <w:lang w:eastAsia="zh-CN"/>
          </w:rPr>
          <w:t>(一)、建设区域环境质量现状</w:t>
        </w:r>
        <w:r>
          <w:tab/>
        </w:r>
        <w:r>
          <w:fldChar w:fldCharType="begin"/>
        </w:r>
        <w:r>
          <w:instrText xml:space="preserve"> PAGEREF _Toc20013 \h </w:instrText>
        </w:r>
        <w:r>
          <w:fldChar w:fldCharType="separate"/>
        </w:r>
        <w:r>
          <w:t>36</w:t>
        </w:r>
        <w:r>
          <w:fldChar w:fldCharType="end"/>
        </w:r>
      </w:hyperlink>
    </w:p>
    <w:p>
      <w:pPr>
        <w:pStyle w:val="TOC2"/>
        <w:tabs>
          <w:tab w:val="right" w:leader="dot" w:pos="8306"/>
        </w:tabs>
      </w:pPr>
      <w:hyperlink w:anchor="_Toc15477" w:history="1">
        <w:r>
          <w:rPr>
            <w:rFonts w:ascii="仿宋" w:eastAsia="仿宋" w:hAnsi="仿宋" w:cs="仿宋" w:hint="eastAsia"/>
            <w:lang w:eastAsia="zh-CN"/>
          </w:rPr>
          <w:t>(二)、建设期环境保护</w:t>
        </w:r>
        <w:r>
          <w:tab/>
        </w:r>
        <w:r>
          <w:fldChar w:fldCharType="begin"/>
        </w:r>
        <w:r>
          <w:instrText xml:space="preserve"> PAGEREF _Toc15477 \h </w:instrText>
        </w:r>
        <w:r>
          <w:fldChar w:fldCharType="separate"/>
        </w:r>
        <w:r>
          <w:t>37</w:t>
        </w:r>
        <w:r>
          <w:fldChar w:fldCharType="end"/>
        </w:r>
      </w:hyperlink>
    </w:p>
    <w:p>
      <w:pPr>
        <w:pStyle w:val="TOC2"/>
        <w:tabs>
          <w:tab w:val="right" w:leader="dot" w:pos="8306"/>
        </w:tabs>
      </w:pPr>
      <w:hyperlink w:anchor="_Toc12307" w:history="1">
        <w:r>
          <w:rPr>
            <w:rFonts w:ascii="仿宋" w:eastAsia="仿宋" w:hAnsi="仿宋" w:cs="仿宋" w:hint="eastAsia"/>
            <w:lang w:eastAsia="zh-CN"/>
          </w:rPr>
          <w:t>(三)、运营期环境保护</w:t>
        </w:r>
        <w:r>
          <w:tab/>
        </w:r>
        <w:r>
          <w:fldChar w:fldCharType="begin"/>
        </w:r>
        <w:r>
          <w:instrText xml:space="preserve"> PAGEREF _Toc12307 \h </w:instrText>
        </w:r>
        <w:r>
          <w:fldChar w:fldCharType="separate"/>
        </w:r>
        <w:r>
          <w:t>38</w:t>
        </w:r>
        <w:r>
          <w:fldChar w:fldCharType="end"/>
        </w:r>
      </w:hyperlink>
    </w:p>
    <w:p>
      <w:pPr>
        <w:pStyle w:val="TOC2"/>
        <w:tabs>
          <w:tab w:val="right" w:leader="dot" w:pos="8306"/>
        </w:tabs>
      </w:pPr>
      <w:hyperlink w:anchor="_Toc5763" w:history="1">
        <w:r>
          <w:rPr>
            <w:rFonts w:ascii="仿宋" w:eastAsia="仿宋" w:hAnsi="仿宋" w:cs="仿宋" w:hint="eastAsia"/>
            <w:lang w:eastAsia="zh-CN"/>
          </w:rPr>
          <w:t>(四)、宝宝食用油项目建设对区域经济的影响</w:t>
        </w:r>
        <w:r>
          <w:tab/>
        </w:r>
        <w:r>
          <w:fldChar w:fldCharType="begin"/>
        </w:r>
        <w:r>
          <w:instrText xml:space="preserve"> PAGEREF _Toc5763 \h </w:instrText>
        </w:r>
        <w:r>
          <w:fldChar w:fldCharType="separate"/>
        </w:r>
        <w:r>
          <w:t>40</w:t>
        </w:r>
        <w:r>
          <w:fldChar w:fldCharType="end"/>
        </w:r>
      </w:hyperlink>
    </w:p>
    <w:p>
      <w:pPr>
        <w:pStyle w:val="TOC2"/>
        <w:tabs>
          <w:tab w:val="right" w:leader="dot" w:pos="8306"/>
        </w:tabs>
      </w:pPr>
      <w:hyperlink w:anchor="_Toc26950" w:history="1">
        <w:r>
          <w:rPr>
            <w:rFonts w:ascii="仿宋" w:eastAsia="仿宋" w:hAnsi="仿宋" w:cs="仿宋" w:hint="eastAsia"/>
            <w:lang w:eastAsia="zh-CN"/>
          </w:rPr>
          <w:t>(五)、废弃物处理</w:t>
        </w:r>
        <w:r>
          <w:tab/>
        </w:r>
        <w:r>
          <w:fldChar w:fldCharType="begin"/>
        </w:r>
        <w:r>
          <w:instrText xml:space="preserve"> PAGEREF _Toc26950 \h </w:instrText>
        </w:r>
        <w:r>
          <w:fldChar w:fldCharType="separate"/>
        </w:r>
        <w:r>
          <w:t>42</w:t>
        </w:r>
        <w:r>
          <w:fldChar w:fldCharType="end"/>
        </w:r>
      </w:hyperlink>
    </w:p>
    <w:p>
      <w:pPr>
        <w:pStyle w:val="TOC2"/>
        <w:tabs>
          <w:tab w:val="right" w:leader="dot" w:pos="8306"/>
        </w:tabs>
      </w:pPr>
      <w:hyperlink w:anchor="_Toc16629" w:history="1">
        <w:r>
          <w:rPr>
            <w:rFonts w:ascii="仿宋" w:eastAsia="仿宋" w:hAnsi="仿宋" w:cs="仿宋" w:hint="eastAsia"/>
            <w:lang w:eastAsia="zh-CN"/>
          </w:rPr>
          <w:t>(六)、特殊环境影响分析</w:t>
        </w:r>
        <w:r>
          <w:tab/>
        </w:r>
        <w:r>
          <w:fldChar w:fldCharType="begin"/>
        </w:r>
        <w:r>
          <w:instrText xml:space="preserve"> PAGEREF _Toc16629 \h </w:instrText>
        </w:r>
        <w:r>
          <w:fldChar w:fldCharType="separate"/>
        </w:r>
        <w:r>
          <w:t>43</w:t>
        </w:r>
        <w:r>
          <w:fldChar w:fldCharType="end"/>
        </w:r>
      </w:hyperlink>
    </w:p>
    <w:p>
      <w:pPr>
        <w:pStyle w:val="TOC2"/>
        <w:tabs>
          <w:tab w:val="right" w:leader="dot" w:pos="8306"/>
        </w:tabs>
      </w:pPr>
      <w:hyperlink w:anchor="_Toc25458" w:history="1">
        <w:r>
          <w:rPr>
            <w:rFonts w:ascii="仿宋" w:eastAsia="仿宋" w:hAnsi="仿宋" w:cs="仿宋" w:hint="eastAsia"/>
            <w:lang w:eastAsia="zh-CN"/>
          </w:rPr>
          <w:t>(七)、清洁生产</w:t>
        </w:r>
        <w:r>
          <w:tab/>
        </w:r>
        <w:r>
          <w:fldChar w:fldCharType="begin"/>
        </w:r>
        <w:r>
          <w:instrText xml:space="preserve"> PAGEREF _Toc25458 \h </w:instrText>
        </w:r>
        <w:r>
          <w:fldChar w:fldCharType="separate"/>
        </w:r>
        <w:r>
          <w:t>44</w:t>
        </w:r>
        <w:r>
          <w:fldChar w:fldCharType="end"/>
        </w:r>
      </w:hyperlink>
    </w:p>
    <w:p>
      <w:pPr>
        <w:pStyle w:val="TOC2"/>
        <w:tabs>
          <w:tab w:val="right" w:leader="dot" w:pos="8306"/>
        </w:tabs>
      </w:pPr>
      <w:hyperlink w:anchor="_Toc29455" w:history="1">
        <w:r>
          <w:rPr>
            <w:rFonts w:ascii="仿宋" w:eastAsia="仿宋" w:hAnsi="仿宋" w:cs="仿宋" w:hint="eastAsia"/>
            <w:lang w:eastAsia="zh-CN"/>
          </w:rPr>
          <w:t>(八)、环境保护综合评价</w:t>
        </w:r>
        <w:r>
          <w:tab/>
        </w:r>
        <w:r>
          <w:fldChar w:fldCharType="begin"/>
        </w:r>
        <w:r>
          <w:instrText xml:space="preserve"> PAGEREF _Toc29455 \h </w:instrText>
        </w:r>
        <w:r>
          <w:fldChar w:fldCharType="separate"/>
        </w:r>
        <w:r>
          <w:t>45</w:t>
        </w:r>
        <w:r>
          <w:fldChar w:fldCharType="end"/>
        </w:r>
      </w:hyperlink>
    </w:p>
    <w:p>
      <w:pPr>
        <w:pStyle w:val="TOC1"/>
        <w:tabs>
          <w:tab w:val="right" w:leader="dot" w:pos="8306"/>
        </w:tabs>
      </w:pPr>
      <w:hyperlink w:anchor="_Toc17388" w:history="1">
        <w:r>
          <w:rPr>
            <w:rFonts w:ascii="仿宋" w:eastAsia="仿宋" w:hAnsi="仿宋" w:cs="仿宋" w:hint="eastAsia"/>
            <w:lang w:eastAsia="zh-CN"/>
          </w:rPr>
          <w:t>十二、宝宝食用油项目人力资源管理</w:t>
        </w:r>
        <w:r>
          <w:tab/>
        </w:r>
        <w:r>
          <w:fldChar w:fldCharType="begin"/>
        </w:r>
        <w:r>
          <w:instrText xml:space="preserve"> PAGEREF _Toc17388 \h </w:instrText>
        </w:r>
        <w:r>
          <w:fldChar w:fldCharType="separate"/>
        </w:r>
        <w:r>
          <w:t>46</w:t>
        </w:r>
        <w:r>
          <w:fldChar w:fldCharType="end"/>
        </w:r>
      </w:hyperlink>
    </w:p>
    <w:p>
      <w:pPr>
        <w:pStyle w:val="TOC2"/>
        <w:tabs>
          <w:tab w:val="right" w:leader="dot" w:pos="8306"/>
        </w:tabs>
      </w:pPr>
      <w:hyperlink w:anchor="_Toc25452" w:history="1">
        <w:r>
          <w:rPr>
            <w:rFonts w:ascii="仿宋" w:eastAsia="仿宋" w:hAnsi="仿宋" w:cs="仿宋" w:hint="eastAsia"/>
            <w:lang w:eastAsia="zh-CN"/>
          </w:rPr>
          <w:t>(一)、建立健全的预算管理制度</w:t>
        </w:r>
        <w:r>
          <w:tab/>
        </w:r>
        <w:r>
          <w:fldChar w:fldCharType="begin"/>
        </w:r>
        <w:r>
          <w:instrText xml:space="preserve"> PAGEREF _Toc25452 \h </w:instrText>
        </w:r>
        <w:r>
          <w:fldChar w:fldCharType="separate"/>
        </w:r>
        <w:r>
          <w:t>46</w:t>
        </w:r>
        <w:r>
          <w:fldChar w:fldCharType="end"/>
        </w:r>
      </w:hyperlink>
    </w:p>
    <w:p>
      <w:pPr>
        <w:pStyle w:val="TOC2"/>
        <w:tabs>
          <w:tab w:val="right" w:leader="dot" w:pos="8306"/>
        </w:tabs>
      </w:pPr>
      <w:hyperlink w:anchor="_Toc23316" w:history="1">
        <w:r>
          <w:rPr>
            <w:rFonts w:ascii="仿宋" w:eastAsia="仿宋" w:hAnsi="仿宋" w:cs="仿宋" w:hint="eastAsia"/>
            <w:lang w:eastAsia="zh-CN"/>
          </w:rPr>
          <w:t>(二)、加强资金流动监控</w:t>
        </w:r>
        <w:r>
          <w:tab/>
        </w:r>
        <w:r>
          <w:fldChar w:fldCharType="begin"/>
        </w:r>
        <w:r>
          <w:instrText xml:space="preserve"> PAGEREF _Toc23316 \h </w:instrText>
        </w:r>
        <w:r>
          <w:fldChar w:fldCharType="separate"/>
        </w:r>
        <w:r>
          <w:t>48</w:t>
        </w:r>
        <w:r>
          <w:fldChar w:fldCharType="end"/>
        </w:r>
      </w:hyperlink>
    </w:p>
    <w:p>
      <w:pPr>
        <w:pStyle w:val="TOC2"/>
        <w:tabs>
          <w:tab w:val="right" w:leader="dot" w:pos="8306"/>
        </w:tabs>
      </w:pPr>
      <w:hyperlink w:anchor="_Toc3159" w:history="1">
        <w:r>
          <w:rPr>
            <w:rFonts w:ascii="仿宋" w:eastAsia="仿宋" w:hAnsi="仿宋" w:cs="仿宋" w:hint="eastAsia"/>
            <w:lang w:eastAsia="zh-CN"/>
          </w:rPr>
          <w:t>(三)、制定完善的风险控制机制</w:t>
        </w:r>
        <w:r>
          <w:tab/>
        </w:r>
        <w:r>
          <w:fldChar w:fldCharType="begin"/>
        </w:r>
        <w:r>
          <w:instrText xml:space="preserve"> PAGEREF _Toc3159 \h </w:instrText>
        </w:r>
        <w:r>
          <w:fldChar w:fldCharType="separate"/>
        </w:r>
        <w:r>
          <w:t>49</w:t>
        </w:r>
        <w:r>
          <w:fldChar w:fldCharType="end"/>
        </w:r>
      </w:hyperlink>
    </w:p>
    <w:p>
      <w:pPr>
        <w:pStyle w:val="TOC2"/>
        <w:tabs>
          <w:tab w:val="right" w:leader="dot" w:pos="8306"/>
        </w:tabs>
      </w:pPr>
      <w:hyperlink w:anchor="_Toc8140" w:history="1">
        <w:r>
          <w:rPr>
            <w:rFonts w:ascii="仿宋" w:eastAsia="仿宋" w:hAnsi="仿宋" w:cs="仿宋" w:hint="eastAsia"/>
            <w:lang w:eastAsia="zh-CN"/>
          </w:rPr>
          <w:t>(四)、优化成本管理</w:t>
        </w:r>
        <w:r>
          <w:tab/>
        </w:r>
        <w:r>
          <w:fldChar w:fldCharType="begin"/>
        </w:r>
        <w:r>
          <w:instrText xml:space="preserve"> PAGEREF _Toc8140 \h </w:instrText>
        </w:r>
        <w:r>
          <w:fldChar w:fldCharType="separate"/>
        </w:r>
        <w:r>
          <w:t>50</w:t>
        </w:r>
        <w:r>
          <w:fldChar w:fldCharType="end"/>
        </w:r>
      </w:hyperlink>
    </w:p>
    <w:p>
      <w:pPr>
        <w:pStyle w:val="TOC1"/>
        <w:tabs>
          <w:tab w:val="right" w:leader="dot" w:pos="8306"/>
        </w:tabs>
      </w:pPr>
      <w:hyperlink w:anchor="_Toc24547" w:history="1">
        <w:r>
          <w:rPr>
            <w:rFonts w:ascii="仿宋" w:eastAsia="仿宋" w:hAnsi="仿宋" w:cs="仿宋" w:hint="eastAsia"/>
            <w:lang w:eastAsia="zh-CN"/>
          </w:rPr>
          <w:t>十三、宝宝食用油项目治理与监督</w:t>
        </w:r>
        <w:r>
          <w:tab/>
        </w:r>
        <w:r>
          <w:fldChar w:fldCharType="begin"/>
        </w:r>
        <w:r>
          <w:instrText xml:space="preserve"> PAGEREF _Toc24547 \h </w:instrText>
        </w:r>
        <w:r>
          <w:fldChar w:fldCharType="separate"/>
        </w:r>
        <w:r>
          <w:t>52</w:t>
        </w:r>
        <w:r>
          <w:fldChar w:fldCharType="end"/>
        </w:r>
      </w:hyperlink>
    </w:p>
    <w:p>
      <w:pPr>
        <w:pStyle w:val="TOC2"/>
        <w:tabs>
          <w:tab w:val="right" w:leader="dot" w:pos="8306"/>
        </w:tabs>
      </w:pPr>
      <w:hyperlink w:anchor="_Toc8109" w:history="1">
        <w:r>
          <w:rPr>
            <w:rFonts w:ascii="仿宋" w:eastAsia="仿宋" w:hAnsi="仿宋" w:cs="仿宋" w:hint="eastAsia"/>
            <w:lang w:eastAsia="zh-CN"/>
          </w:rPr>
          <w:t>(一)、宝宝食用油项目治理结构</w:t>
        </w:r>
        <w:r>
          <w:tab/>
        </w:r>
        <w:r>
          <w:fldChar w:fldCharType="begin"/>
        </w:r>
        <w:r>
          <w:instrText xml:space="preserve"> PAGEREF _Toc8109 \h </w:instrText>
        </w:r>
        <w:r>
          <w:fldChar w:fldCharType="separate"/>
        </w:r>
        <w:r>
          <w:t>52</w:t>
        </w:r>
        <w:r>
          <w:fldChar w:fldCharType="end"/>
        </w:r>
      </w:hyperlink>
    </w:p>
    <w:p>
      <w:pPr>
        <w:pStyle w:val="TOC2"/>
        <w:tabs>
          <w:tab w:val="right" w:leader="dot" w:pos="8306"/>
        </w:tabs>
      </w:pPr>
      <w:hyperlink w:anchor="_Toc20941" w:history="1">
        <w:r>
          <w:rPr>
            <w:rFonts w:ascii="仿宋" w:eastAsia="仿宋" w:hAnsi="仿宋" w:cs="仿宋" w:hint="eastAsia"/>
            <w:lang w:eastAsia="zh-CN"/>
          </w:rPr>
          <w:t>(二)、监督与审计</w:t>
        </w:r>
        <w:r>
          <w:tab/>
        </w:r>
        <w:r>
          <w:fldChar w:fldCharType="begin"/>
        </w:r>
        <w:r>
          <w:instrText xml:space="preserve"> PAGEREF _Toc20941 \h </w:instrText>
        </w:r>
        <w:r>
          <w:fldChar w:fldCharType="separate"/>
        </w:r>
        <w:r>
          <w:t>53</w:t>
        </w:r>
        <w:r>
          <w:fldChar w:fldCharType="end"/>
        </w:r>
      </w:hyperlink>
    </w:p>
    <w:p>
      <w:pPr>
        <w:pStyle w:val="TOC1"/>
        <w:tabs>
          <w:tab w:val="right" w:leader="dot" w:pos="8306"/>
        </w:tabs>
      </w:pPr>
      <w:hyperlink w:anchor="_Toc20963" w:history="1">
        <w:r>
          <w:rPr>
            <w:rFonts w:ascii="仿宋" w:eastAsia="仿宋" w:hAnsi="仿宋" w:cs="仿宋" w:hint="eastAsia"/>
            <w:lang w:eastAsia="zh-CN"/>
          </w:rPr>
          <w:t>十四、利益相关者分析与沟通计划</w:t>
        </w:r>
        <w:r>
          <w:tab/>
        </w:r>
        <w:r>
          <w:fldChar w:fldCharType="begin"/>
        </w:r>
        <w:r>
          <w:instrText xml:space="preserve"> PAGEREF _Toc20963 \h </w:instrText>
        </w:r>
        <w:r>
          <w:fldChar w:fldCharType="separate"/>
        </w:r>
        <w:r>
          <w:t>55</w:t>
        </w:r>
        <w:r>
          <w:fldChar w:fldCharType="end"/>
        </w:r>
      </w:hyperlink>
    </w:p>
    <w:p>
      <w:pPr>
        <w:pStyle w:val="TOC2"/>
        <w:tabs>
          <w:tab w:val="right" w:leader="dot" w:pos="8306"/>
        </w:tabs>
      </w:pPr>
      <w:hyperlink w:anchor="_Toc3440" w:history="1">
        <w:r>
          <w:rPr>
            <w:rFonts w:ascii="仿宋" w:eastAsia="仿宋" w:hAnsi="仿宋" w:cs="仿宋" w:hint="eastAsia"/>
            <w:lang w:eastAsia="zh-CN"/>
          </w:rPr>
          <w:t>(一)、利益相关者分析</w:t>
        </w:r>
        <w:r>
          <w:tab/>
        </w:r>
        <w:r>
          <w:fldChar w:fldCharType="begin"/>
        </w:r>
        <w:r>
          <w:instrText xml:space="preserve"> PAGEREF _Toc3440 \h </w:instrText>
        </w:r>
        <w:r>
          <w:fldChar w:fldCharType="separate"/>
        </w:r>
        <w:r>
          <w:t>55</w:t>
        </w:r>
        <w:r>
          <w:fldChar w:fldCharType="end"/>
        </w:r>
      </w:hyperlink>
    </w:p>
    <w:p>
      <w:pPr>
        <w:pStyle w:val="TOC2"/>
        <w:tabs>
          <w:tab w:val="right" w:leader="dot" w:pos="8306"/>
        </w:tabs>
      </w:pPr>
      <w:hyperlink w:anchor="_Toc27086" w:history="1">
        <w:r>
          <w:rPr>
            <w:rFonts w:ascii="仿宋" w:eastAsia="仿宋" w:hAnsi="仿宋" w:cs="仿宋" w:hint="eastAsia"/>
            <w:lang w:eastAsia="zh-CN"/>
          </w:rPr>
          <w:t>(二)、沟通计划</w:t>
        </w:r>
        <w:r>
          <w:tab/>
        </w:r>
        <w:r>
          <w:fldChar w:fldCharType="begin"/>
        </w:r>
        <w:r>
          <w:instrText xml:space="preserve"> PAGEREF _Toc27086 \h </w:instrText>
        </w:r>
        <w:r>
          <w:fldChar w:fldCharType="separate"/>
        </w:r>
        <w:r>
          <w:t>56</w:t>
        </w:r>
        <w:r>
          <w:fldChar w:fldCharType="end"/>
        </w:r>
      </w:hyperlink>
    </w:p>
    <w:p>
      <w:pPr>
        <w:pStyle w:val="TOC1"/>
        <w:tabs>
          <w:tab w:val="right" w:leader="dot" w:pos="8306"/>
        </w:tabs>
      </w:pPr>
      <w:hyperlink w:anchor="_Toc8272" w:history="1">
        <w:r>
          <w:rPr>
            <w:rFonts w:ascii="仿宋" w:eastAsia="仿宋" w:hAnsi="仿宋" w:cs="仿宋" w:hint="eastAsia"/>
            <w:lang w:eastAsia="zh-CN"/>
          </w:rPr>
          <w:t>十五、质量管理体系</w:t>
        </w:r>
        <w:r>
          <w:tab/>
        </w:r>
        <w:r>
          <w:fldChar w:fldCharType="begin"/>
        </w:r>
        <w:r>
          <w:instrText xml:space="preserve"> PAGEREF _Toc8272 \h </w:instrText>
        </w:r>
        <w:r>
          <w:fldChar w:fldCharType="separate"/>
        </w:r>
        <w:r>
          <w:t>57</w:t>
        </w:r>
        <w:r>
          <w:fldChar w:fldCharType="end"/>
        </w:r>
      </w:hyperlink>
    </w:p>
    <w:p>
      <w:pPr>
        <w:pStyle w:val="TOC2"/>
        <w:tabs>
          <w:tab w:val="right" w:leader="dot" w:pos="8306"/>
        </w:tabs>
      </w:pPr>
      <w:hyperlink w:anchor="_Toc28645" w:history="1">
        <w:r>
          <w:rPr>
            <w:rFonts w:ascii="仿宋" w:eastAsia="仿宋" w:hAnsi="仿宋" w:cs="仿宋" w:hint="eastAsia"/>
            <w:lang w:eastAsia="zh-CN"/>
          </w:rPr>
          <w:t>(一)、质量目标与方针</w:t>
        </w:r>
        <w:r>
          <w:tab/>
        </w:r>
        <w:r>
          <w:fldChar w:fldCharType="begin"/>
        </w:r>
        <w:r>
          <w:instrText xml:space="preserve"> PAGEREF _Toc28645 \h </w:instrText>
        </w:r>
        <w:r>
          <w:fldChar w:fldCharType="separate"/>
        </w:r>
        <w:r>
          <w:t>57</w:t>
        </w:r>
        <w:r>
          <w:fldChar w:fldCharType="end"/>
        </w:r>
      </w:hyperlink>
    </w:p>
    <w:p>
      <w:pPr>
        <w:pStyle w:val="TOC2"/>
        <w:tabs>
          <w:tab w:val="right" w:leader="dot" w:pos="8306"/>
        </w:tabs>
      </w:pPr>
      <w:hyperlink w:anchor="_Toc26120" w:history="1">
        <w:r>
          <w:rPr>
            <w:rFonts w:ascii="仿宋" w:eastAsia="仿宋" w:hAnsi="仿宋" w:cs="仿宋" w:hint="eastAsia"/>
            <w:lang w:eastAsia="zh-CN"/>
          </w:rPr>
          <w:t>(二)、质量管理责任</w:t>
        </w:r>
        <w:r>
          <w:tab/>
        </w:r>
        <w:r>
          <w:fldChar w:fldCharType="begin"/>
        </w:r>
        <w:r>
          <w:instrText xml:space="preserve"> PAGEREF _Toc26120 \h </w:instrText>
        </w:r>
        <w:r>
          <w:fldChar w:fldCharType="separate"/>
        </w:r>
        <w:r>
          <w:t>58</w:t>
        </w:r>
        <w:r>
          <w:fldChar w:fldCharType="end"/>
        </w:r>
      </w:hyperlink>
    </w:p>
    <w:p>
      <w:pPr>
        <w:pStyle w:val="TOC2"/>
        <w:tabs>
          <w:tab w:val="right" w:leader="dot" w:pos="8306"/>
        </w:tabs>
      </w:pPr>
      <w:hyperlink w:anchor="_Toc23144" w:history="1">
        <w:r>
          <w:rPr>
            <w:rFonts w:ascii="仿宋" w:eastAsia="仿宋" w:hAnsi="仿宋" w:cs="仿宋" w:hint="eastAsia"/>
            <w:lang w:eastAsia="zh-CN"/>
          </w:rPr>
          <w:t>(三)、质量管理体系文件</w:t>
        </w:r>
        <w:r>
          <w:tab/>
        </w:r>
        <w:r>
          <w:fldChar w:fldCharType="begin"/>
        </w:r>
        <w:r>
          <w:instrText xml:space="preserve"> PAGEREF _Toc23144 \h </w:instrText>
        </w:r>
        <w:r>
          <w:fldChar w:fldCharType="separate"/>
        </w:r>
        <w:r>
          <w:t>59</w:t>
        </w:r>
        <w:r>
          <w:fldChar w:fldCharType="end"/>
        </w:r>
      </w:hyperlink>
    </w:p>
    <w:p>
      <w:pPr>
        <w:pStyle w:val="TOC2"/>
        <w:tabs>
          <w:tab w:val="right" w:leader="dot" w:pos="8306"/>
        </w:tabs>
      </w:pPr>
      <w:hyperlink w:anchor="_Toc10400" w:history="1">
        <w:r>
          <w:rPr>
            <w:rFonts w:ascii="仿宋" w:eastAsia="仿宋" w:hAnsi="仿宋" w:cs="仿宋" w:hint="eastAsia"/>
            <w:lang w:eastAsia="zh-CN"/>
          </w:rPr>
          <w:t>(四)、质量培训与教育</w:t>
        </w:r>
        <w:r>
          <w:tab/>
        </w:r>
        <w:r>
          <w:fldChar w:fldCharType="begin"/>
        </w:r>
        <w:r>
          <w:instrText xml:space="preserve"> PAGEREF _Toc10400 \h </w:instrText>
        </w:r>
        <w:r>
          <w:fldChar w:fldCharType="separate"/>
        </w:r>
        <w:r>
          <w:t>62</w:t>
        </w:r>
        <w:r>
          <w:fldChar w:fldCharType="end"/>
        </w:r>
      </w:hyperlink>
    </w:p>
    <w:p>
      <w:pPr>
        <w:pStyle w:val="TOC2"/>
        <w:tabs>
          <w:tab w:val="right" w:leader="dot" w:pos="8306"/>
        </w:tabs>
      </w:pPr>
      <w:hyperlink w:anchor="_Toc27872" w:history="1">
        <w:r>
          <w:rPr>
            <w:rFonts w:ascii="仿宋" w:eastAsia="仿宋" w:hAnsi="仿宋" w:cs="仿宋" w:hint="eastAsia"/>
            <w:lang w:eastAsia="zh-CN"/>
          </w:rPr>
          <w:t>(五)、质量审核与评价</w:t>
        </w:r>
        <w:r>
          <w:tab/>
        </w:r>
        <w:r>
          <w:fldChar w:fldCharType="begin"/>
        </w:r>
        <w:r>
          <w:instrText xml:space="preserve"> PAGEREF _Toc27872 \h </w:instrText>
        </w:r>
        <w:r>
          <w:fldChar w:fldCharType="separate"/>
        </w:r>
        <w:r>
          <w:t>63</w:t>
        </w:r>
        <w:r>
          <w:fldChar w:fldCharType="end"/>
        </w:r>
      </w:hyperlink>
    </w:p>
    <w:p>
      <w:pPr>
        <w:pStyle w:val="TOC2"/>
        <w:tabs>
          <w:tab w:val="right" w:leader="dot" w:pos="8306"/>
        </w:tabs>
      </w:pPr>
      <w:hyperlink w:anchor="_Toc16533" w:history="1">
        <w:r>
          <w:rPr>
            <w:rFonts w:ascii="仿宋" w:eastAsia="仿宋" w:hAnsi="仿宋" w:cs="仿宋" w:hint="eastAsia"/>
            <w:lang w:eastAsia="zh-CN"/>
          </w:rPr>
          <w:t>(六)、不符合与纠正措施</w:t>
        </w:r>
        <w:r>
          <w:tab/>
        </w:r>
        <w:r>
          <w:fldChar w:fldCharType="begin"/>
        </w:r>
        <w:r>
          <w:instrText xml:space="preserve"> PAGEREF _Toc16533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16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687"/>
      <w:r>
        <w:rPr>
          <w:rFonts w:ascii="仿宋" w:eastAsia="仿宋" w:hAnsi="仿宋" w:cs="仿宋" w:hint="eastAsia"/>
          <w:sz w:val="28"/>
          <w:lang w:eastAsia="zh-CN"/>
        </w:rPr>
        <w:t>一、宝宝食用油项目概论</w:t>
      </w:r>
      <w:bookmarkEnd w:id="2"/>
    </w:p>
    <w:p>
      <w:pPr>
        <w:pStyle w:val="Heading2"/>
        <w:rPr>
          <w:rFonts w:ascii="仿宋" w:eastAsia="仿宋" w:hAnsi="仿宋" w:cs="仿宋" w:hint="eastAsia"/>
          <w:lang w:eastAsia="zh-CN"/>
        </w:rPr>
      </w:pPr>
      <w:bookmarkStart w:id="3" w:name="_Toc26850"/>
      <w:r>
        <w:rPr>
          <w:rFonts w:ascii="仿宋" w:eastAsia="仿宋" w:hAnsi="仿宋" w:cs="仿宋" w:hint="eastAsia"/>
          <w:lang w:eastAsia="zh-CN"/>
        </w:rPr>
        <w:t>(一)、宝宝食用油项目概况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宝宝食用油项目的起源追溯至对市场的深入洞察。市场的不断演变与变革为宝宝食用油项目提供了难得的机遇。当前市场存在的需求缺口和变革的大环境共同构成了宝宝食用油项目的背景。这个宝宝食用油项目旨在充分利用市场机遇，填补行业中尚未满足的需求，为客户提供全新的解决方案。市场的变革和需求的增长使得这个宝宝食用油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宝宝食用油项目名称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宝宝食用油项目正式命名为宝宝食用油。这个名称不仅仅是一个标识，更代表了宝宝食用油项目的核心理念和愿景。它蕴含着宝宝食用油项目所要解决问题的关键字，具有强烈的表达和辨识度，为宝宝食用油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宝宝食用油项目目标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宝宝食用油项目的核心目标是提供一种全新、高效的解决方案，满足客户日益增长的需求。宝宝食用油项目追求的不仅仅是满足市场需求，更是在市场中获得卓越的竞争优势。通过不断提升产品或服务的质量和创新水平，宝宝食用油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宝宝食用油项目范围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宝宝食用油项目全面涵盖了产品研发、制造、市场推广和售后服务，确保从产品设计到最终用户体验的全方位关注。这一全面的宝宝食用油项目范围是为了确保宝宝食用油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宝宝食用油项目时间表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宝宝食用油项目计划在未来18个月内完成，包括研发、测试、市场试点和正式推出等不同阶段。这个时间表的合理设计是为了确保宝宝食用油项目各个阶段的顺利推进，以便按时交付高质量的成果。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宝宝食用油项目预算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宝宝食用油项目总预算估算为XX百万美元，主要分配在研发、市场推广、人员培训和运营等方面。这一充足的预算为宝宝食用油项目提供了充足的资源，确保宝宝食用油项目在各个方面都能取得优异的表现。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宝宝食用油项目风险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宝宝食用油项目可能面临的风险包括市场接受度低、技术难题、竞争激烈等。宝宝食用油项目团队已经制定了相应的风险应对计划，通过前瞻性的风险管理，确保宝宝食用油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宝宝食用油项目团队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宝宝食用油项目汇聚了一支经验丰富、多领域专业素养的核心团队，确保宝宝食用油项目在各个方面都能拥有高水平的执行力。团队的协同作战是宝宝食用油项目成功的关键因素之一。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宝宝食用油项目背景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宝宝食用油项目的背景根植于市场对更高效、创新产品的渴望，同时也受到科技发展对行业格局的深刻改变的影响。这为宝宝食用油项目提供了广阔的发展空间和市场需求。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宝宝食用油项目现状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截至目前，宝宝食用油项目已完成市场调研和技术验证，取得了初步的成功。这为宝宝食用油项目在未来的发展奠定了坚实的基础，为更远大的目标打下了坚实的基石。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4294"/>
      <w:r>
        <w:rPr>
          <w:rFonts w:ascii="仿宋" w:eastAsia="仿宋" w:hAnsi="仿宋" w:cs="仿宋" w:hint="eastAsia"/>
          <w:sz w:val="28"/>
          <w:lang w:eastAsia="zh-CN"/>
        </w:rPr>
        <w:t>(二)、宝宝食用油项目目标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keyword》宝宝食用油项目首要业务目标是在市场中占据有利地位，实现产品/服务的成功推广和销售。通过不断提升产品质量、创新性，宝宝食用油项目追求成为行业中的领导者，赢得更多客户的青睐。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在科技迅速发展的时代，宝宝食用油项目着眼于技术创新。通过持续的研发和技术升级，宝宝食用油项目旨在推出更具创新性的产品或服务，以满足市场对新鲜、先进解决方案的需求。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为了建立可持续的客户关系，宝宝食用油项目设定了客户满意度目标。通过提供卓越的产品质量和优质的客户服务，宝宝食用油项目追求赢得客户的信任和忠诚度，确保他们的满意度达到行业领先水平。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宝宝食用油项目注重社会责任和可持续发展。通过实施环保、社会责任宝宝食用油项目，宝宝食用油项目致力于在经济发展的同时保护环境，促进社会公平，实现可持续经营。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宝宝食用油项目的团队是实现目标的核心驱动力。因此，宝宝食用油项目设定了团队发展目标，包括提升团队成员的专业技能、培养领导力，以及搭建协同高效的团队工作氛围。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6754"/>
      <w:r>
        <w:rPr>
          <w:rFonts w:ascii="仿宋" w:eastAsia="仿宋" w:hAnsi="仿宋" w:cs="仿宋" w:hint="eastAsia"/>
          <w:sz w:val="28"/>
          <w:lang w:eastAsia="zh-CN"/>
        </w:rPr>
        <w:t>(三)、宝宝食用油项目提出的理由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宝宝食用油项目提出的理由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宝宝食用油项目的提出源于对市场机遇的深刻洞察。当前市场中存在的需求缺口和行业发展趋势表明，有巨大的商业机会等待被开发。通过准确捕捉市场机遇，宝宝食用油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宝宝食用油项目的理念基于对技术创新的信仰。通过持续的研发和技术投入，宝宝食用油项目有望推出更具创新性的产品或服务。在科技飞速发展的当下，宝宝食用油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宝宝食用油项目的提出是为了增强企业的行业竞争力。通过提升产品或服务的质量和独特性，宝宝食用油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宝宝食用油项目响应了消费者需求的变化。随着社会和科技的不断发展，消费者对产品和服务的需求也在发生变化。通过深入了解并及时回应消费者的新需求，宝宝食用油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宝宝食用油项目的提出是企业战略发展规划的一部分。在面对日益激烈的市场竞争和不断变化的商业环境中，宝宝食用油项目作为企业战略的一环，旨在为企业开辟新的增长领域，巩固企业在行业中的地位。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宝宝食用油项目的提出不仅仅是基于商业考量，还注重社会责任。通过推出环保、社会责任等方面的宝宝食用油项目，宝宝食用油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宝宝食用油项目的提出反映了对利益相关者期望的关注。包括客户、员工、投资者等利益相关者在企业发展中都有着各自的期望，宝宝食用油项目力求在满足这些期望的同时，取得更大的共赢。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623"/>
      <w:r>
        <w:rPr>
          <w:rFonts w:ascii="仿宋" w:eastAsia="仿宋" w:hAnsi="仿宋" w:cs="仿宋" w:hint="eastAsia"/>
          <w:sz w:val="28"/>
          <w:lang w:eastAsia="zh-CN"/>
        </w:rPr>
        <w:t>(四)、宝宝食用油项目意义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在实施宝宝食用油项目的过程中，我们不仅仅是在追逐商业成功，更是为企业和社会的多个层面创造了深远的意义。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宝宝食用油项目的首要意义在于提升企业的市场竞争力。通过持续的创新和对产品质量的高标准要求，宝宝食用油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宝宝食用油项目的推进将促使行业技术水平的提升。通过引入先进技术和创新性解决方案，宝宝食用油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宝宝食用油项目不仅创造了大量就业机会，提高了就业水平，还注重社会责任和环保。通过参与社会公益事业和推动环保宝宝食用油项目，宝宝食用油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综合而言，宝宝食用油项目意义重大，不仅推动了企业的发展，也为行业和社会的进步贡献了积极力量。这是一个全面而深刻的影响，将在未来产生可持续的正面效应。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7403"/>
      <w:r>
        <w:rPr>
          <w:rFonts w:ascii="仿宋" w:eastAsia="仿宋" w:hAnsi="仿宋" w:cs="仿宋" w:hint="eastAsia"/>
          <w:sz w:val="28"/>
          <w:lang w:eastAsia="zh-CN"/>
        </w:rPr>
        <w:t>(五)、宝宝食用油项目背景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在当今迅猛发展的商业环境中，宝宝食用油项目的动因根植于对多方面因素的审慎考量。这个宝宝食用油项目的提出并非孤立的决策，而是对企业所处背景深入思考的产物。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宝宝食用油项目背后的首要原因。科技的迅速发展和全球市场的快速变化使得企业必须灵活应对。宝宝食用油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竞争的激烈程度也是宝宝食用油项目背景中不可忽视的一环。企业需要在激烈竞争中脱颖而出，为此，宝宝食用油项目致力于打破常规，提供独特的价值主张，以吸引客户并确保市场份额的增长。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技术的迅速发展为企业带来了机遇与挑战。作为宝宝食用油项目启动的背景之一，对新兴技术的应用将有助于提升企业的技术水平，使其在不断演进的商业环境中保持竞争优势。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此外，社会对企业责任的期望也在逐渐升高。宝宝食用油项目充分融入了社会责任的理念，通过可持续经营和社会公益宝宝食用油项目，企图为社会贡献一份力量，在商业成功的同时关注社会价值。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4503"/>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9016"/>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宝宝食用油项目的主要产品是XXXX，预计年产值为XXX万元。这一产品在市场中占据着重要的地位，其广泛的应用范围使得该宝宝食用油项目的市场前景非常广阔。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宝宝食用油项目的xxx产品作为重要的原材料之一，将在多个领域发挥关键作用。其在建筑、交通、能源等方面的广泛应用将为整个产业链提供强大的支持，形成产业协同效应。宝宝食用油项目的年产值XXX万XXX万XXX万万元不仅反映了其在市场上的巨大潜力，更预示着它对国民经济的积极贡献。这种关联度高、涉及面广的产业关系，使得该宝宝食用油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9159"/>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宝宝食用油项目总征地面积为XXXX平方米，相当于约XX.XX亩，其中净用地面积为XXXX平方米，红线范围内相当于约XX.XX亩。这一用地规模充分考虑了宝宝食用油项目的建设需求，保障了宝宝食用油项目在合适的空间内得以充分发展。宝宝食用油项目规划的总建筑面积为XXXX平方米，其中主体工程建设占XXXX平方米，计容建筑面积达XXXX平方米。预计建筑工程的投资将达到XXXX万元，为宝宝食用油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宝宝食用油项目计划购置的设备共计XXXX台（套），设备购置费用为XXXX万元。这一设备购置计划充分考虑到宝宝食用油项目的生产需求和技术要求，确保了宝宝食用油项目在生产运营中具备先进的技术装备和高效的生产能力。设备的合理配置将为宝宝食用油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宝宝食用油项目计划总投资为XXXX万元，预计年实现营业收入为XXXX万元。这一产能规模的设定旨在确保宝宝食用油项目能够在投资与回报之间取得平衡，实现长期可持续的发展。宝宝食用油项目的总投资充分考虑到各个方面的需求，包括用地建设、设备购置等多个环节，以确保宝宝食用油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1776"/>
      <w:r>
        <w:rPr>
          <w:rFonts w:ascii="仿宋" w:eastAsia="仿宋" w:hAnsi="仿宋" w:cs="仿宋" w:hint="eastAsia"/>
          <w:sz w:val="28"/>
          <w:lang w:eastAsia="zh-CN"/>
        </w:rPr>
        <w:t>三、宝宝食用油项目绩效评估</w:t>
      </w:r>
      <w:bookmarkEnd w:id="11"/>
    </w:p>
    <w:p>
      <w:pPr>
        <w:pStyle w:val="Heading2"/>
        <w:rPr>
          <w:rFonts w:ascii="仿宋" w:eastAsia="仿宋" w:hAnsi="仿宋" w:cs="仿宋" w:hint="eastAsia"/>
          <w:lang w:eastAsia="zh-CN"/>
        </w:rPr>
      </w:pPr>
      <w:bookmarkStart w:id="12" w:name="_Toc28263"/>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宝宝食用油项目中，我们设计了一套全面的绩效评估指标，以确保宝宝食用油项目的可控和成功交付。这些指标跨足宝宝食用油项目目标、成本、进度和质量等多个维度，为我们提供了全面洞察宝宝食用油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宝宝食用油项目目标达成率是我们关注的首要指标。我们设定了明确的目标，并通过定期监测和评估，迅速发现并应对潜在的目标偏差。这为宝宝食用油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成本绩效是另一个核心关注点。通过实际成本与预算成本的对比分析，我们深入了解成本差异的原因，及时调整资源分配，保持宝宝食用油项目在经济效益方面的合理水平。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宝宝食用油项目进度作为关键的绩效指标之一，得到了精心的关注。我们制定了详细的宝宝食用油项目进度计划，并设立了进度符合度指标，确保实际进度与计划进度保持一致。这使我们能够快速发现和解决潜在的进度问题，保持宝宝食用油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宝宝食用油项目绩效的不可或缺的一环。我们引入了一系列的质量标准和客户满意度指标，以确保宝宝食用油项目交付的成果在质量上达到或超越预期水平。通过持续监测这些指标，我们努力提升宝宝食用油项目整体质量水平，为宝宝食用油项目的成功交付提供有力保障。通过这些科学且全面的绩效评估，我们能够更好地引导宝宝食用油项目的持续改进，确保宝宝食用油项目目标的顺利达成。</w:t>
      </w:r>
    </w:p>
    <w:p>
      <w:pPr>
        <w:pStyle w:val="Heading2"/>
        <w:ind w:firstLine="560" w:firstLineChars="200"/>
        <w:rPr>
          <w:rFonts w:ascii="仿宋" w:eastAsia="仿宋" w:hAnsi="仿宋" w:cs="仿宋" w:hint="eastAsia"/>
          <w:sz w:val="28"/>
          <w:lang w:eastAsia="zh-CN"/>
        </w:rPr>
      </w:pPr>
      <w:bookmarkStart w:id="13" w:name="_Toc17918"/>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绩效评估是宝宝食用油项目中的关键环节，为确保宝宝食用油项目达到预期目标，我们采用了多层次、多维度的绩效评估方法。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宝宝食用油项目的战略目标对齐，确保每个决策和行动都与宝宝食用油项目整体目标保持一致。团队会定期召开战略对齐会议，审视当前工作与宝宝食用油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宝宝食用油项目进度、质量、成本和风险等方面。这些指标通过数据收集和分析，为宝宝食用油项目管理团队提供了客观的评估依据。例如，我们通过宝宝食用油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绩效评估不仅仅停留在宝宝食用油项目内部，还考虑了宝宝食用油项目对外部环境的影响。我们定期进行干系人满意度调查，以了解各利益相关方对宝宝食用油项目的期望和满意度，并及时做出调整。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这种多层次、多角度的绩效评估方法，使得我们能够全面了解宝宝食用油项目的运行状态，及时做出调整，确保宝宝食用油项目在不断变化的环境中保持稳健前行。</w:t>
      </w:r>
    </w:p>
    <w:p>
      <w:pPr>
        <w:pStyle w:val="Heading2"/>
        <w:ind w:firstLine="560" w:firstLineChars="200"/>
        <w:rPr>
          <w:rFonts w:ascii="仿宋" w:eastAsia="仿宋" w:hAnsi="仿宋" w:cs="仿宋" w:hint="eastAsia"/>
          <w:sz w:val="28"/>
          <w:lang w:eastAsia="zh-CN"/>
        </w:rPr>
      </w:pPr>
      <w:bookmarkStart w:id="14" w:name="_Toc4818"/>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为了确保宝宝食用油项目的有效管理和不断优化，我们采用了精心设计的绩效评估周期。这个周期旨在实现灵活、实时和全面的评估，以适应宝宝食用油项目执行中的各种挑战。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宝宝食用油项目的不同需求，分为短期、中期和长期。短期评估关注每个迭代或工作周期，以及时发现和解决当前任务中的问题。中期评估涵盖几个迭代，深入了解整体宝宝食用油项目的趋势和性能。长期评估则着眼于整个宝宝食用油项目阶段，确保宝宝食用油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宝宝食用油项目管理工具和协作平台，团队成员能够随时更新和分享宝宝食用油项目数据。这种实时性的反馈机制使我们能够及时察觉潜在问题，快速调整，保持宝宝食用油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宝宝食用油项目的决策制定密不可分。每个周期的宝宝食用油项目回顾会议成为集体总结经验、识别问题深层次原因并找到创新解决方案的平台。这种定期的反思与调整机制使宝宝食用油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3884"/>
      <w:r>
        <w:rPr>
          <w:rFonts w:ascii="仿宋" w:eastAsia="仿宋" w:hAnsi="仿宋" w:cs="仿宋" w:hint="eastAsia"/>
          <w:sz w:val="28"/>
          <w:lang w:eastAsia="zh-CN"/>
        </w:rPr>
        <w:t>四、宝宝食用油项目土建工程</w:t>
      </w:r>
      <w:bookmarkEnd w:id="15"/>
    </w:p>
    <w:p>
      <w:pPr>
        <w:pStyle w:val="Heading2"/>
        <w:rPr>
          <w:rFonts w:ascii="仿宋" w:eastAsia="仿宋" w:hAnsi="仿宋" w:cs="仿宋" w:hint="eastAsia"/>
          <w:lang w:eastAsia="zh-CN"/>
        </w:rPr>
      </w:pPr>
      <w:bookmarkStart w:id="16" w:name="_Toc24643"/>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在宝宝食用油项目的建筑工程设计中，我们将秉承一系列重要的设计原则，以确保宝宝食用油项目建筑在功能、美观、可持续性等方面达到最佳效果。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首要原则是确保建筑的功能性得到最大化的发挥。我们将充分理解宝宝食用油项目的实际需求，合理布局各个功能区域，保证建筑在满足业务需求的同时，提供高效的工作环境。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在建筑设计中，我们将综合考虑建设和运营成本。通过精细的经济效益分析，确保设计方案在高效利用资源的同时，对宝宝食用油项目的长期盈利能力有积极的贡献。</w:t>
      </w:r>
    </w:p>
    <w:p>
      <w:pPr>
        <w:pStyle w:val="Heading2"/>
        <w:ind w:firstLine="560" w:firstLineChars="200"/>
        <w:rPr>
          <w:rFonts w:ascii="仿宋" w:eastAsia="仿宋" w:hAnsi="仿宋" w:cs="仿宋" w:hint="eastAsia"/>
          <w:sz w:val="28"/>
          <w:lang w:eastAsia="zh-CN"/>
        </w:rPr>
      </w:pPr>
      <w:bookmarkStart w:id="17" w:name="_Toc20366"/>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宝宝食用油项目的土建工程设计中，我们将精准设定设计年限，结合宝宝食用油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https://d.book118.com/838011131033006030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0A0863"/>
    <w:rsid w:val="1E0A08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8011131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2024-01-21T10:48:00Z</dcterms:created>
  <dcterms:modified xsi:type="dcterms:W3CDTF">2024-01-21T10:48:22Z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F5FBCBD6219146FF921AF28D112B40E9_11</vt:lpwstr>
  </property>
  <property fmtid="{D5CDD505-2E9C-101B-9397-08002B2CF9AE}" pid="3" name="KSOProductBuildVer">
    <vt:lpwstr>2052-12.1.0.16120</vt:lpwstr>
  </property>
</Properties>
</file>