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7" w:history="1">
        <w:r>
          <w:rPr>
            <w:rFonts w:ascii="仿宋" w:eastAsia="仿宋" w:hAnsi="仿宋" w:cs="仿宋" w:hint="eastAsia"/>
            <w:lang w:eastAsia="zh-CN"/>
          </w:rPr>
          <w:t>概论</w:t>
        </w:r>
        <w:r>
          <w:tab/>
        </w:r>
        <w:r>
          <w:fldChar w:fldCharType="begin"/>
        </w:r>
        <w:r>
          <w:instrText xml:space="preserve"> PAGEREF _Toc5007 \h </w:instrText>
        </w:r>
        <w:r>
          <w:fldChar w:fldCharType="separate"/>
        </w:r>
        <w:r>
          <w:t>3</w:t>
        </w:r>
        <w:r>
          <w:fldChar w:fldCharType="end"/>
        </w:r>
      </w:hyperlink>
    </w:p>
    <w:p>
      <w:pPr>
        <w:pStyle w:val="TOC1"/>
        <w:tabs>
          <w:tab w:val="right" w:leader="dot" w:pos="8306"/>
        </w:tabs>
      </w:pPr>
      <w:hyperlink w:anchor="_Toc31519" w:history="1">
        <w:r>
          <w:rPr>
            <w:rFonts w:ascii="仿宋" w:eastAsia="仿宋" w:hAnsi="仿宋" w:cs="仿宋" w:hint="eastAsia"/>
            <w:lang w:eastAsia="zh-CN"/>
          </w:rPr>
          <w:t>一、社会影响分析</w:t>
        </w:r>
        <w:r>
          <w:tab/>
        </w:r>
        <w:r>
          <w:fldChar w:fldCharType="begin"/>
        </w:r>
        <w:r>
          <w:instrText xml:space="preserve"> PAGEREF _Toc31519 \h </w:instrText>
        </w:r>
        <w:r>
          <w:fldChar w:fldCharType="separate"/>
        </w:r>
        <w:r>
          <w:t>3</w:t>
        </w:r>
        <w:r>
          <w:fldChar w:fldCharType="end"/>
        </w:r>
      </w:hyperlink>
    </w:p>
    <w:p>
      <w:pPr>
        <w:pStyle w:val="TOC2"/>
        <w:tabs>
          <w:tab w:val="right" w:leader="dot" w:pos="8306"/>
        </w:tabs>
      </w:pPr>
      <w:hyperlink w:anchor="_Toc1286" w:history="1">
        <w:r>
          <w:rPr>
            <w:rFonts w:ascii="仿宋" w:eastAsia="仿宋" w:hAnsi="仿宋" w:cs="仿宋" w:hint="eastAsia"/>
            <w:lang w:eastAsia="zh-CN"/>
          </w:rPr>
          <w:t>(一)、社会影响效果分析</w:t>
        </w:r>
        <w:r>
          <w:tab/>
        </w:r>
        <w:r>
          <w:fldChar w:fldCharType="begin"/>
        </w:r>
        <w:r>
          <w:instrText xml:space="preserve"> PAGEREF _Toc1286 \h </w:instrText>
        </w:r>
        <w:r>
          <w:fldChar w:fldCharType="separate"/>
        </w:r>
        <w:r>
          <w:t>3</w:t>
        </w:r>
        <w:r>
          <w:fldChar w:fldCharType="end"/>
        </w:r>
      </w:hyperlink>
    </w:p>
    <w:p>
      <w:pPr>
        <w:pStyle w:val="TOC2"/>
        <w:tabs>
          <w:tab w:val="right" w:leader="dot" w:pos="8306"/>
        </w:tabs>
      </w:pPr>
      <w:hyperlink w:anchor="_Toc11449" w:history="1">
        <w:r>
          <w:rPr>
            <w:rFonts w:ascii="仿宋" w:eastAsia="仿宋" w:hAnsi="仿宋" w:cs="仿宋" w:hint="eastAsia"/>
            <w:lang w:eastAsia="zh-CN"/>
          </w:rPr>
          <w:t>(二)、社会适应性分析</w:t>
        </w:r>
        <w:r>
          <w:tab/>
        </w:r>
        <w:r>
          <w:fldChar w:fldCharType="begin"/>
        </w:r>
        <w:r>
          <w:instrText xml:space="preserve"> PAGEREF _Toc11449 \h </w:instrText>
        </w:r>
        <w:r>
          <w:fldChar w:fldCharType="separate"/>
        </w:r>
        <w:r>
          <w:t>5</w:t>
        </w:r>
        <w:r>
          <w:fldChar w:fldCharType="end"/>
        </w:r>
      </w:hyperlink>
    </w:p>
    <w:p>
      <w:pPr>
        <w:pStyle w:val="TOC2"/>
        <w:tabs>
          <w:tab w:val="right" w:leader="dot" w:pos="8306"/>
        </w:tabs>
      </w:pPr>
      <w:hyperlink w:anchor="_Toc4058" w:history="1">
        <w:r>
          <w:rPr>
            <w:rFonts w:ascii="仿宋" w:eastAsia="仿宋" w:hAnsi="仿宋" w:cs="仿宋" w:hint="eastAsia"/>
            <w:lang w:eastAsia="zh-CN"/>
          </w:rPr>
          <w:t>(三)、社会风险及对策分析</w:t>
        </w:r>
        <w:r>
          <w:tab/>
        </w:r>
        <w:r>
          <w:fldChar w:fldCharType="begin"/>
        </w:r>
        <w:r>
          <w:instrText xml:space="preserve"> PAGEREF _Toc4058 \h </w:instrText>
        </w:r>
        <w:r>
          <w:fldChar w:fldCharType="separate"/>
        </w:r>
        <w:r>
          <w:t>7</w:t>
        </w:r>
        <w:r>
          <w:fldChar w:fldCharType="end"/>
        </w:r>
      </w:hyperlink>
    </w:p>
    <w:p>
      <w:pPr>
        <w:pStyle w:val="TOC1"/>
        <w:tabs>
          <w:tab w:val="right" w:leader="dot" w:pos="8306"/>
        </w:tabs>
      </w:pPr>
      <w:hyperlink w:anchor="_Toc6270" w:history="1">
        <w:r>
          <w:rPr>
            <w:rFonts w:ascii="仿宋" w:eastAsia="仿宋" w:hAnsi="仿宋" w:cs="仿宋" w:hint="eastAsia"/>
            <w:lang w:eastAsia="zh-CN"/>
          </w:rPr>
          <w:t>二、项目监理与质量保证</w:t>
        </w:r>
        <w:r>
          <w:tab/>
        </w:r>
        <w:r>
          <w:fldChar w:fldCharType="begin"/>
        </w:r>
        <w:r>
          <w:instrText xml:space="preserve"> PAGEREF _Toc6270 \h </w:instrText>
        </w:r>
        <w:r>
          <w:fldChar w:fldCharType="separate"/>
        </w:r>
        <w:r>
          <w:t>10</w:t>
        </w:r>
        <w:r>
          <w:fldChar w:fldCharType="end"/>
        </w:r>
      </w:hyperlink>
    </w:p>
    <w:p>
      <w:pPr>
        <w:pStyle w:val="TOC2"/>
        <w:tabs>
          <w:tab w:val="right" w:leader="dot" w:pos="8306"/>
        </w:tabs>
      </w:pPr>
      <w:hyperlink w:anchor="_Toc26222" w:history="1">
        <w:r>
          <w:rPr>
            <w:rFonts w:ascii="仿宋" w:eastAsia="仿宋" w:hAnsi="仿宋" w:cs="仿宋" w:hint="eastAsia"/>
            <w:lang w:eastAsia="zh-CN"/>
          </w:rPr>
          <w:t>(一)、监理体系构建</w:t>
        </w:r>
        <w:r>
          <w:tab/>
        </w:r>
        <w:r>
          <w:fldChar w:fldCharType="begin"/>
        </w:r>
        <w:r>
          <w:instrText xml:space="preserve"> PAGEREF _Toc26222 \h </w:instrText>
        </w:r>
        <w:r>
          <w:fldChar w:fldCharType="separate"/>
        </w:r>
        <w:r>
          <w:t>10</w:t>
        </w:r>
        <w:r>
          <w:fldChar w:fldCharType="end"/>
        </w:r>
      </w:hyperlink>
    </w:p>
    <w:p>
      <w:pPr>
        <w:pStyle w:val="TOC2"/>
        <w:tabs>
          <w:tab w:val="right" w:leader="dot" w:pos="8306"/>
        </w:tabs>
      </w:pPr>
      <w:hyperlink w:anchor="_Toc2873" w:history="1">
        <w:r>
          <w:rPr>
            <w:rFonts w:ascii="仿宋" w:eastAsia="仿宋" w:hAnsi="仿宋" w:cs="仿宋" w:hint="eastAsia"/>
            <w:lang w:eastAsia="zh-CN"/>
          </w:rPr>
          <w:t>(二)、质量保证体系实施</w:t>
        </w:r>
        <w:r>
          <w:tab/>
        </w:r>
        <w:r>
          <w:fldChar w:fldCharType="begin"/>
        </w:r>
        <w:r>
          <w:instrText xml:space="preserve"> PAGEREF _Toc2873 \h </w:instrText>
        </w:r>
        <w:r>
          <w:fldChar w:fldCharType="separate"/>
        </w:r>
        <w:r>
          <w:t>11</w:t>
        </w:r>
        <w:r>
          <w:fldChar w:fldCharType="end"/>
        </w:r>
      </w:hyperlink>
    </w:p>
    <w:p>
      <w:pPr>
        <w:pStyle w:val="TOC2"/>
        <w:tabs>
          <w:tab w:val="right" w:leader="dot" w:pos="8306"/>
        </w:tabs>
      </w:pPr>
      <w:hyperlink w:anchor="_Toc24177" w:history="1">
        <w:r>
          <w:rPr>
            <w:rFonts w:ascii="仿宋" w:eastAsia="仿宋" w:hAnsi="仿宋" w:cs="仿宋" w:hint="eastAsia"/>
            <w:lang w:eastAsia="zh-CN"/>
          </w:rPr>
          <w:t>(三)、监理与质量控制流程</w:t>
        </w:r>
        <w:r>
          <w:tab/>
        </w:r>
        <w:r>
          <w:fldChar w:fldCharType="begin"/>
        </w:r>
        <w:r>
          <w:instrText xml:space="preserve"> PAGEREF _Toc24177 \h </w:instrText>
        </w:r>
        <w:r>
          <w:fldChar w:fldCharType="separate"/>
        </w:r>
        <w:r>
          <w:t>12</w:t>
        </w:r>
        <w:r>
          <w:fldChar w:fldCharType="end"/>
        </w:r>
      </w:hyperlink>
    </w:p>
    <w:p>
      <w:pPr>
        <w:pStyle w:val="TOC1"/>
        <w:tabs>
          <w:tab w:val="right" w:leader="dot" w:pos="8306"/>
        </w:tabs>
      </w:pPr>
      <w:hyperlink w:anchor="_Toc6059" w:history="1">
        <w:r>
          <w:rPr>
            <w:rFonts w:ascii="仿宋" w:eastAsia="仿宋" w:hAnsi="仿宋" w:cs="仿宋" w:hint="eastAsia"/>
            <w:lang w:eastAsia="zh-CN"/>
          </w:rPr>
          <w:t>三、经济影响分析</w:t>
        </w:r>
        <w:r>
          <w:tab/>
        </w:r>
        <w:r>
          <w:fldChar w:fldCharType="begin"/>
        </w:r>
        <w:r>
          <w:instrText xml:space="preserve"> PAGEREF _Toc6059 \h </w:instrText>
        </w:r>
        <w:r>
          <w:fldChar w:fldCharType="separate"/>
        </w:r>
        <w:r>
          <w:t>12</w:t>
        </w:r>
        <w:r>
          <w:fldChar w:fldCharType="end"/>
        </w:r>
      </w:hyperlink>
    </w:p>
    <w:p>
      <w:pPr>
        <w:pStyle w:val="TOC2"/>
        <w:tabs>
          <w:tab w:val="right" w:leader="dot" w:pos="8306"/>
        </w:tabs>
      </w:pPr>
      <w:hyperlink w:anchor="_Toc11338" w:history="1">
        <w:r>
          <w:rPr>
            <w:rFonts w:ascii="仿宋" w:eastAsia="仿宋" w:hAnsi="仿宋" w:cs="仿宋" w:hint="eastAsia"/>
            <w:lang w:eastAsia="zh-CN"/>
          </w:rPr>
          <w:t>(一)、经济费用效益或费用效果分析</w:t>
        </w:r>
        <w:r>
          <w:tab/>
        </w:r>
        <w:r>
          <w:fldChar w:fldCharType="begin"/>
        </w:r>
        <w:r>
          <w:instrText xml:space="preserve"> PAGEREF _Toc11338 \h </w:instrText>
        </w:r>
        <w:r>
          <w:fldChar w:fldCharType="separate"/>
        </w:r>
        <w:r>
          <w:t>12</w:t>
        </w:r>
        <w:r>
          <w:fldChar w:fldCharType="end"/>
        </w:r>
      </w:hyperlink>
    </w:p>
    <w:p>
      <w:pPr>
        <w:pStyle w:val="TOC2"/>
        <w:tabs>
          <w:tab w:val="right" w:leader="dot" w:pos="8306"/>
        </w:tabs>
      </w:pPr>
      <w:hyperlink w:anchor="_Toc25275" w:history="1">
        <w:r>
          <w:rPr>
            <w:rFonts w:ascii="仿宋" w:eastAsia="仿宋" w:hAnsi="仿宋" w:cs="仿宋" w:hint="eastAsia"/>
            <w:lang w:eastAsia="zh-CN"/>
          </w:rPr>
          <w:t>(二)、行业影响分析</w:t>
        </w:r>
        <w:r>
          <w:tab/>
        </w:r>
        <w:r>
          <w:fldChar w:fldCharType="begin"/>
        </w:r>
        <w:r>
          <w:instrText xml:space="preserve"> PAGEREF _Toc25275 \h </w:instrText>
        </w:r>
        <w:r>
          <w:fldChar w:fldCharType="separate"/>
        </w:r>
        <w:r>
          <w:t>14</w:t>
        </w:r>
        <w:r>
          <w:fldChar w:fldCharType="end"/>
        </w:r>
      </w:hyperlink>
    </w:p>
    <w:p>
      <w:pPr>
        <w:pStyle w:val="TOC2"/>
        <w:tabs>
          <w:tab w:val="right" w:leader="dot" w:pos="8306"/>
        </w:tabs>
      </w:pPr>
      <w:hyperlink w:anchor="_Toc750" w:history="1">
        <w:r>
          <w:rPr>
            <w:rFonts w:ascii="仿宋" w:eastAsia="仿宋" w:hAnsi="仿宋" w:cs="仿宋" w:hint="eastAsia"/>
            <w:lang w:eastAsia="zh-CN"/>
          </w:rPr>
          <w:t>(三)、区域经济影响分析</w:t>
        </w:r>
        <w:r>
          <w:tab/>
        </w:r>
        <w:r>
          <w:fldChar w:fldCharType="begin"/>
        </w:r>
        <w:r>
          <w:instrText xml:space="preserve"> PAGEREF _Toc750 \h </w:instrText>
        </w:r>
        <w:r>
          <w:fldChar w:fldCharType="separate"/>
        </w:r>
        <w:r>
          <w:t>16</w:t>
        </w:r>
        <w:r>
          <w:fldChar w:fldCharType="end"/>
        </w:r>
      </w:hyperlink>
    </w:p>
    <w:p>
      <w:pPr>
        <w:pStyle w:val="TOC2"/>
        <w:tabs>
          <w:tab w:val="right" w:leader="dot" w:pos="8306"/>
        </w:tabs>
      </w:pPr>
      <w:hyperlink w:anchor="_Toc13933" w:history="1">
        <w:r>
          <w:rPr>
            <w:rFonts w:ascii="仿宋" w:eastAsia="仿宋" w:hAnsi="仿宋" w:cs="仿宋" w:hint="eastAsia"/>
            <w:lang w:eastAsia="zh-CN"/>
          </w:rPr>
          <w:t>(四)、宏观经济影响分析</w:t>
        </w:r>
        <w:r>
          <w:tab/>
        </w:r>
        <w:r>
          <w:fldChar w:fldCharType="begin"/>
        </w:r>
        <w:r>
          <w:instrText xml:space="preserve"> PAGEREF _Toc13933 \h </w:instrText>
        </w:r>
        <w:r>
          <w:fldChar w:fldCharType="separate"/>
        </w:r>
        <w:r>
          <w:t>17</w:t>
        </w:r>
        <w:r>
          <w:fldChar w:fldCharType="end"/>
        </w:r>
      </w:hyperlink>
    </w:p>
    <w:p>
      <w:pPr>
        <w:pStyle w:val="TOC1"/>
        <w:tabs>
          <w:tab w:val="right" w:leader="dot" w:pos="8306"/>
        </w:tabs>
      </w:pPr>
      <w:hyperlink w:anchor="_Toc921" w:history="1">
        <w:r>
          <w:rPr>
            <w:rFonts w:ascii="仿宋" w:eastAsia="仿宋" w:hAnsi="仿宋" w:cs="仿宋" w:hint="eastAsia"/>
            <w:lang w:eastAsia="zh-CN"/>
          </w:rPr>
          <w:t>四、项目选址研究</w:t>
        </w:r>
        <w:r>
          <w:tab/>
        </w:r>
        <w:r>
          <w:fldChar w:fldCharType="begin"/>
        </w:r>
        <w:r>
          <w:instrText xml:space="preserve"> PAGEREF _Toc921 \h </w:instrText>
        </w:r>
        <w:r>
          <w:fldChar w:fldCharType="separate"/>
        </w:r>
        <w:r>
          <w:t>19</w:t>
        </w:r>
        <w:r>
          <w:fldChar w:fldCharType="end"/>
        </w:r>
      </w:hyperlink>
    </w:p>
    <w:p>
      <w:pPr>
        <w:pStyle w:val="TOC2"/>
        <w:tabs>
          <w:tab w:val="right" w:leader="dot" w:pos="8306"/>
        </w:tabs>
      </w:pPr>
      <w:hyperlink w:anchor="_Toc14670" w:history="1">
        <w:r>
          <w:rPr>
            <w:rFonts w:ascii="仿宋" w:eastAsia="仿宋" w:hAnsi="仿宋" w:cs="仿宋" w:hint="eastAsia"/>
            <w:lang w:eastAsia="zh-CN"/>
          </w:rPr>
          <w:t>(一)、项目选址原则</w:t>
        </w:r>
        <w:r>
          <w:tab/>
        </w:r>
        <w:r>
          <w:fldChar w:fldCharType="begin"/>
        </w:r>
        <w:r>
          <w:instrText xml:space="preserve"> PAGEREF _Toc14670 \h </w:instrText>
        </w:r>
        <w:r>
          <w:fldChar w:fldCharType="separate"/>
        </w:r>
        <w:r>
          <w:t>19</w:t>
        </w:r>
        <w:r>
          <w:fldChar w:fldCharType="end"/>
        </w:r>
      </w:hyperlink>
    </w:p>
    <w:p>
      <w:pPr>
        <w:pStyle w:val="TOC2"/>
        <w:tabs>
          <w:tab w:val="right" w:leader="dot" w:pos="8306"/>
        </w:tabs>
      </w:pPr>
      <w:hyperlink w:anchor="_Toc1009" w:history="1">
        <w:r>
          <w:rPr>
            <w:rFonts w:ascii="仿宋" w:eastAsia="仿宋" w:hAnsi="仿宋" w:cs="仿宋" w:hint="eastAsia"/>
            <w:lang w:eastAsia="zh-CN"/>
          </w:rPr>
          <w:t>(二)、项目选址</w:t>
        </w:r>
        <w:r>
          <w:tab/>
        </w:r>
        <w:r>
          <w:fldChar w:fldCharType="begin"/>
        </w:r>
        <w:r>
          <w:instrText xml:space="preserve"> PAGEREF _Toc1009 \h </w:instrText>
        </w:r>
        <w:r>
          <w:fldChar w:fldCharType="separate"/>
        </w:r>
        <w:r>
          <w:t>22</w:t>
        </w:r>
        <w:r>
          <w:fldChar w:fldCharType="end"/>
        </w:r>
      </w:hyperlink>
    </w:p>
    <w:p>
      <w:pPr>
        <w:pStyle w:val="TOC2"/>
        <w:tabs>
          <w:tab w:val="right" w:leader="dot" w:pos="8306"/>
        </w:tabs>
      </w:pPr>
      <w:hyperlink w:anchor="_Toc22130" w:history="1">
        <w:r>
          <w:rPr>
            <w:rFonts w:ascii="仿宋" w:eastAsia="仿宋" w:hAnsi="仿宋" w:cs="仿宋" w:hint="eastAsia"/>
            <w:lang w:eastAsia="zh-CN"/>
          </w:rPr>
          <w:t>(三)、建设条件分析</w:t>
        </w:r>
        <w:r>
          <w:tab/>
        </w:r>
        <w:r>
          <w:fldChar w:fldCharType="begin"/>
        </w:r>
        <w:r>
          <w:instrText xml:space="preserve"> PAGEREF _Toc22130 \h </w:instrText>
        </w:r>
        <w:r>
          <w:fldChar w:fldCharType="separate"/>
        </w:r>
        <w:r>
          <w:t>24</w:t>
        </w:r>
        <w:r>
          <w:fldChar w:fldCharType="end"/>
        </w:r>
      </w:hyperlink>
    </w:p>
    <w:p>
      <w:pPr>
        <w:pStyle w:val="TOC2"/>
        <w:tabs>
          <w:tab w:val="right" w:leader="dot" w:pos="8306"/>
        </w:tabs>
      </w:pPr>
      <w:hyperlink w:anchor="_Toc9886" w:history="1">
        <w:r>
          <w:rPr>
            <w:rFonts w:ascii="仿宋" w:eastAsia="仿宋" w:hAnsi="仿宋" w:cs="仿宋" w:hint="eastAsia"/>
            <w:lang w:eastAsia="zh-CN"/>
          </w:rPr>
          <w:t>(四)、用地控制指标</w:t>
        </w:r>
        <w:r>
          <w:tab/>
        </w:r>
        <w:r>
          <w:fldChar w:fldCharType="begin"/>
        </w:r>
        <w:r>
          <w:instrText xml:space="preserve"> PAGEREF _Toc9886 \h </w:instrText>
        </w:r>
        <w:r>
          <w:fldChar w:fldCharType="separate"/>
        </w:r>
        <w:r>
          <w:t>25</w:t>
        </w:r>
        <w:r>
          <w:fldChar w:fldCharType="end"/>
        </w:r>
      </w:hyperlink>
    </w:p>
    <w:p>
      <w:pPr>
        <w:pStyle w:val="TOC2"/>
        <w:tabs>
          <w:tab w:val="right" w:leader="dot" w:pos="8306"/>
        </w:tabs>
      </w:pPr>
      <w:hyperlink w:anchor="_Toc574" w:history="1">
        <w:r>
          <w:rPr>
            <w:rFonts w:ascii="仿宋" w:eastAsia="仿宋" w:hAnsi="仿宋" w:cs="仿宋" w:hint="eastAsia"/>
            <w:lang w:eastAsia="zh-CN"/>
          </w:rPr>
          <w:t>(五)、地总体要求</w:t>
        </w:r>
        <w:r>
          <w:tab/>
        </w:r>
        <w:r>
          <w:fldChar w:fldCharType="begin"/>
        </w:r>
        <w:r>
          <w:instrText xml:space="preserve"> PAGEREF _Toc574 \h </w:instrText>
        </w:r>
        <w:r>
          <w:fldChar w:fldCharType="separate"/>
        </w:r>
        <w:r>
          <w:t>27</w:t>
        </w:r>
        <w:r>
          <w:fldChar w:fldCharType="end"/>
        </w:r>
      </w:hyperlink>
    </w:p>
    <w:p>
      <w:pPr>
        <w:pStyle w:val="TOC2"/>
        <w:tabs>
          <w:tab w:val="right" w:leader="dot" w:pos="8306"/>
        </w:tabs>
      </w:pPr>
      <w:hyperlink w:anchor="_Toc24933" w:history="1">
        <w:r>
          <w:rPr>
            <w:rFonts w:ascii="仿宋" w:eastAsia="仿宋" w:hAnsi="仿宋" w:cs="仿宋" w:hint="eastAsia"/>
            <w:lang w:eastAsia="zh-CN"/>
          </w:rPr>
          <w:t>(六)、节约用地措施</w:t>
        </w:r>
        <w:r>
          <w:tab/>
        </w:r>
        <w:r>
          <w:fldChar w:fldCharType="begin"/>
        </w:r>
        <w:r>
          <w:instrText xml:space="preserve"> PAGEREF _Toc24933 \h </w:instrText>
        </w:r>
        <w:r>
          <w:fldChar w:fldCharType="separate"/>
        </w:r>
        <w:r>
          <w:t>28</w:t>
        </w:r>
        <w:r>
          <w:fldChar w:fldCharType="end"/>
        </w:r>
      </w:hyperlink>
    </w:p>
    <w:p>
      <w:pPr>
        <w:pStyle w:val="TOC2"/>
        <w:tabs>
          <w:tab w:val="right" w:leader="dot" w:pos="8306"/>
        </w:tabs>
      </w:pPr>
      <w:hyperlink w:anchor="_Toc10890" w:history="1">
        <w:r>
          <w:rPr>
            <w:rFonts w:ascii="仿宋" w:eastAsia="仿宋" w:hAnsi="仿宋" w:cs="仿宋" w:hint="eastAsia"/>
            <w:lang w:eastAsia="zh-CN"/>
          </w:rPr>
          <w:t>(七)、选址综合评价</w:t>
        </w:r>
        <w:r>
          <w:tab/>
        </w:r>
        <w:r>
          <w:fldChar w:fldCharType="begin"/>
        </w:r>
        <w:r>
          <w:instrText xml:space="preserve"> PAGEREF _Toc10890 \h </w:instrText>
        </w:r>
        <w:r>
          <w:fldChar w:fldCharType="separate"/>
        </w:r>
        <w:r>
          <w:t>29</w:t>
        </w:r>
        <w:r>
          <w:fldChar w:fldCharType="end"/>
        </w:r>
      </w:hyperlink>
    </w:p>
    <w:p>
      <w:pPr>
        <w:pStyle w:val="TOC1"/>
        <w:tabs>
          <w:tab w:val="right" w:leader="dot" w:pos="8306"/>
        </w:tabs>
      </w:pPr>
      <w:hyperlink w:anchor="_Toc9535" w:history="1">
        <w:r>
          <w:rPr>
            <w:rFonts w:ascii="仿宋" w:eastAsia="仿宋" w:hAnsi="仿宋" w:cs="仿宋" w:hint="eastAsia"/>
            <w:lang w:eastAsia="zh-CN"/>
          </w:rPr>
          <w:t>五、印铁油墨项目概论</w:t>
        </w:r>
        <w:r>
          <w:tab/>
        </w:r>
        <w:r>
          <w:fldChar w:fldCharType="begin"/>
        </w:r>
        <w:r>
          <w:instrText xml:space="preserve"> PAGEREF _Toc9535 \h </w:instrText>
        </w:r>
        <w:r>
          <w:fldChar w:fldCharType="separate"/>
        </w:r>
        <w:r>
          <w:t>30</w:t>
        </w:r>
        <w:r>
          <w:fldChar w:fldCharType="end"/>
        </w:r>
      </w:hyperlink>
    </w:p>
    <w:p>
      <w:pPr>
        <w:pStyle w:val="TOC2"/>
        <w:tabs>
          <w:tab w:val="right" w:leader="dot" w:pos="8306"/>
        </w:tabs>
      </w:pPr>
      <w:hyperlink w:anchor="_Toc21736" w:history="1">
        <w:r>
          <w:rPr>
            <w:rFonts w:ascii="仿宋" w:eastAsia="仿宋" w:hAnsi="仿宋" w:cs="仿宋" w:hint="eastAsia"/>
            <w:lang w:eastAsia="zh-CN"/>
          </w:rPr>
          <w:t>(一)、项目申报单位概况</w:t>
        </w:r>
        <w:r>
          <w:tab/>
        </w:r>
        <w:r>
          <w:fldChar w:fldCharType="begin"/>
        </w:r>
        <w:r>
          <w:instrText xml:space="preserve"> PAGEREF _Toc21736 \h </w:instrText>
        </w:r>
        <w:r>
          <w:fldChar w:fldCharType="separate"/>
        </w:r>
        <w:r>
          <w:t>30</w:t>
        </w:r>
        <w:r>
          <w:fldChar w:fldCharType="end"/>
        </w:r>
      </w:hyperlink>
    </w:p>
    <w:p>
      <w:pPr>
        <w:pStyle w:val="TOC2"/>
        <w:tabs>
          <w:tab w:val="right" w:leader="dot" w:pos="8306"/>
        </w:tabs>
      </w:pPr>
      <w:hyperlink w:anchor="_Toc16389" w:history="1">
        <w:r>
          <w:rPr>
            <w:rFonts w:ascii="仿宋" w:eastAsia="仿宋" w:hAnsi="仿宋" w:cs="仿宋" w:hint="eastAsia"/>
            <w:lang w:eastAsia="zh-CN"/>
          </w:rPr>
          <w:t>(二)、项目概况</w:t>
        </w:r>
        <w:r>
          <w:tab/>
        </w:r>
        <w:r>
          <w:fldChar w:fldCharType="begin"/>
        </w:r>
        <w:r>
          <w:instrText xml:space="preserve"> PAGEREF _Toc16389 \h </w:instrText>
        </w:r>
        <w:r>
          <w:fldChar w:fldCharType="separate"/>
        </w:r>
        <w:r>
          <w:t>31</w:t>
        </w:r>
        <w:r>
          <w:fldChar w:fldCharType="end"/>
        </w:r>
      </w:hyperlink>
    </w:p>
    <w:p>
      <w:pPr>
        <w:pStyle w:val="TOC1"/>
        <w:tabs>
          <w:tab w:val="right" w:leader="dot" w:pos="8306"/>
        </w:tabs>
      </w:pPr>
      <w:hyperlink w:anchor="_Toc17427" w:history="1">
        <w:r>
          <w:rPr>
            <w:rFonts w:ascii="仿宋" w:eastAsia="仿宋" w:hAnsi="仿宋" w:cs="仿宋" w:hint="eastAsia"/>
            <w:lang w:eastAsia="zh-CN"/>
          </w:rPr>
          <w:t>六、发展规划、产业政策和行业准入分析</w:t>
        </w:r>
        <w:r>
          <w:tab/>
        </w:r>
        <w:r>
          <w:fldChar w:fldCharType="begin"/>
        </w:r>
        <w:r>
          <w:instrText xml:space="preserve"> PAGEREF _Toc17427 \h </w:instrText>
        </w:r>
        <w:r>
          <w:fldChar w:fldCharType="separate"/>
        </w:r>
        <w:r>
          <w:t>34</w:t>
        </w:r>
        <w:r>
          <w:fldChar w:fldCharType="end"/>
        </w:r>
      </w:hyperlink>
    </w:p>
    <w:p>
      <w:pPr>
        <w:pStyle w:val="TOC2"/>
        <w:tabs>
          <w:tab w:val="right" w:leader="dot" w:pos="8306"/>
        </w:tabs>
      </w:pPr>
      <w:hyperlink w:anchor="_Toc3243" w:history="1">
        <w:r>
          <w:rPr>
            <w:rFonts w:ascii="仿宋" w:eastAsia="仿宋" w:hAnsi="仿宋" w:cs="仿宋" w:hint="eastAsia"/>
            <w:lang w:eastAsia="zh-CN"/>
          </w:rPr>
          <w:t>(一)、发展规划分析</w:t>
        </w:r>
        <w:r>
          <w:tab/>
        </w:r>
        <w:r>
          <w:fldChar w:fldCharType="begin"/>
        </w:r>
        <w:r>
          <w:instrText xml:space="preserve"> PAGEREF _Toc3243 \h </w:instrText>
        </w:r>
        <w:r>
          <w:fldChar w:fldCharType="separate"/>
        </w:r>
        <w:r>
          <w:t>34</w:t>
        </w:r>
        <w:r>
          <w:fldChar w:fldCharType="end"/>
        </w:r>
      </w:hyperlink>
    </w:p>
    <w:p>
      <w:pPr>
        <w:pStyle w:val="TOC2"/>
        <w:tabs>
          <w:tab w:val="right" w:leader="dot" w:pos="8306"/>
        </w:tabs>
      </w:pPr>
      <w:hyperlink w:anchor="_Toc1484" w:history="1">
        <w:r>
          <w:rPr>
            <w:rFonts w:ascii="仿宋" w:eastAsia="仿宋" w:hAnsi="仿宋" w:cs="仿宋" w:hint="eastAsia"/>
            <w:lang w:eastAsia="zh-CN"/>
          </w:rPr>
          <w:t>(二)、产业政策分析</w:t>
        </w:r>
        <w:r>
          <w:tab/>
        </w:r>
        <w:r>
          <w:fldChar w:fldCharType="begin"/>
        </w:r>
        <w:r>
          <w:instrText xml:space="preserve"> PAGEREF _Toc1484 \h </w:instrText>
        </w:r>
        <w:r>
          <w:fldChar w:fldCharType="separate"/>
        </w:r>
        <w:r>
          <w:t>36</w:t>
        </w:r>
        <w:r>
          <w:fldChar w:fldCharType="end"/>
        </w:r>
      </w:hyperlink>
    </w:p>
    <w:p>
      <w:pPr>
        <w:pStyle w:val="TOC2"/>
        <w:tabs>
          <w:tab w:val="right" w:leader="dot" w:pos="8306"/>
        </w:tabs>
      </w:pPr>
      <w:hyperlink w:anchor="_Toc28190" w:history="1">
        <w:r>
          <w:rPr>
            <w:rFonts w:ascii="仿宋" w:eastAsia="仿宋" w:hAnsi="仿宋" w:cs="仿宋" w:hint="eastAsia"/>
            <w:lang w:eastAsia="zh-CN"/>
          </w:rPr>
          <w:t>(三)、行业准入分析</w:t>
        </w:r>
        <w:r>
          <w:tab/>
        </w:r>
        <w:r>
          <w:fldChar w:fldCharType="begin"/>
        </w:r>
        <w:r>
          <w:instrText xml:space="preserve"> PAGEREF _Toc28190 \h </w:instrText>
        </w:r>
        <w:r>
          <w:fldChar w:fldCharType="separate"/>
        </w:r>
        <w:r>
          <w:t>38</w:t>
        </w:r>
        <w:r>
          <w:fldChar w:fldCharType="end"/>
        </w:r>
      </w:hyperlink>
    </w:p>
    <w:p>
      <w:pPr>
        <w:pStyle w:val="TOC1"/>
        <w:tabs>
          <w:tab w:val="right" w:leader="dot" w:pos="8306"/>
        </w:tabs>
      </w:pPr>
      <w:hyperlink w:anchor="_Toc5300" w:history="1">
        <w:r>
          <w:rPr>
            <w:rFonts w:ascii="仿宋" w:eastAsia="仿宋" w:hAnsi="仿宋" w:cs="仿宋" w:hint="eastAsia"/>
            <w:lang w:eastAsia="zh-CN"/>
          </w:rPr>
          <w:t>七、资金管理与财务规划</w:t>
        </w:r>
        <w:r>
          <w:tab/>
        </w:r>
        <w:r>
          <w:fldChar w:fldCharType="begin"/>
        </w:r>
        <w:r>
          <w:instrText xml:space="preserve"> PAGEREF _Toc5300 \h </w:instrText>
        </w:r>
        <w:r>
          <w:fldChar w:fldCharType="separate"/>
        </w:r>
        <w:r>
          <w:t>39</w:t>
        </w:r>
        <w:r>
          <w:fldChar w:fldCharType="end"/>
        </w:r>
      </w:hyperlink>
    </w:p>
    <w:p>
      <w:pPr>
        <w:pStyle w:val="TOC2"/>
        <w:tabs>
          <w:tab w:val="right" w:leader="dot" w:pos="8306"/>
        </w:tabs>
      </w:pPr>
      <w:hyperlink w:anchor="_Toc12863" w:history="1">
        <w:r>
          <w:rPr>
            <w:rFonts w:ascii="仿宋" w:eastAsia="仿宋" w:hAnsi="仿宋" w:cs="仿宋" w:hint="eastAsia"/>
            <w:lang w:eastAsia="zh-CN"/>
          </w:rPr>
          <w:t>(一)、项目资金来源与筹措</w:t>
        </w:r>
        <w:r>
          <w:tab/>
        </w:r>
        <w:r>
          <w:fldChar w:fldCharType="begin"/>
        </w:r>
        <w:r>
          <w:instrText xml:space="preserve"> PAGEREF _Toc12863 \h </w:instrText>
        </w:r>
        <w:r>
          <w:fldChar w:fldCharType="separate"/>
        </w:r>
        <w:r>
          <w:t>39</w:t>
        </w:r>
        <w:r>
          <w:fldChar w:fldCharType="end"/>
        </w:r>
      </w:hyperlink>
    </w:p>
    <w:p>
      <w:pPr>
        <w:pStyle w:val="TOC2"/>
        <w:tabs>
          <w:tab w:val="right" w:leader="dot" w:pos="8306"/>
        </w:tabs>
      </w:pPr>
      <w:hyperlink w:anchor="_Toc21988" w:history="1">
        <w:r>
          <w:rPr>
            <w:rFonts w:ascii="仿宋" w:eastAsia="仿宋" w:hAnsi="仿宋" w:cs="仿宋" w:hint="eastAsia"/>
            <w:lang w:eastAsia="zh-CN"/>
          </w:rPr>
          <w:t>(二)、资金使用与监管</w:t>
        </w:r>
        <w:r>
          <w:tab/>
        </w:r>
        <w:r>
          <w:fldChar w:fldCharType="begin"/>
        </w:r>
        <w:r>
          <w:instrText xml:space="preserve"> PAGEREF _Toc21988 \h </w:instrText>
        </w:r>
        <w:r>
          <w:fldChar w:fldCharType="separate"/>
        </w:r>
        <w:r>
          <w:t>40</w:t>
        </w:r>
        <w:r>
          <w:fldChar w:fldCharType="end"/>
        </w:r>
      </w:hyperlink>
    </w:p>
    <w:p>
      <w:pPr>
        <w:pStyle w:val="TOC2"/>
        <w:tabs>
          <w:tab w:val="right" w:leader="dot" w:pos="8306"/>
        </w:tabs>
      </w:pPr>
      <w:hyperlink w:anchor="_Toc9622" w:history="1">
        <w:r>
          <w:rPr>
            <w:rFonts w:ascii="仿宋" w:eastAsia="仿宋" w:hAnsi="仿宋" w:cs="仿宋" w:hint="eastAsia"/>
            <w:lang w:eastAsia="zh-CN"/>
          </w:rPr>
          <w:t>(三)、财务规划与预测</w:t>
        </w:r>
        <w:r>
          <w:tab/>
        </w:r>
        <w:r>
          <w:fldChar w:fldCharType="begin"/>
        </w:r>
        <w:r>
          <w:instrText xml:space="preserve"> PAGEREF _Toc9622 \h </w:instrText>
        </w:r>
        <w:r>
          <w:fldChar w:fldCharType="separate"/>
        </w:r>
        <w:r>
          <w:t>42</w:t>
        </w:r>
        <w:r>
          <w:fldChar w:fldCharType="end"/>
        </w:r>
      </w:hyperlink>
    </w:p>
    <w:p>
      <w:pPr>
        <w:pStyle w:val="TOC1"/>
        <w:tabs>
          <w:tab w:val="right" w:leader="dot" w:pos="8306"/>
        </w:tabs>
      </w:pPr>
      <w:hyperlink w:anchor="_Toc14415" w:history="1">
        <w:r>
          <w:rPr>
            <w:rFonts w:ascii="仿宋" w:eastAsia="仿宋" w:hAnsi="仿宋" w:cs="仿宋" w:hint="eastAsia"/>
            <w:lang w:eastAsia="zh-CN"/>
          </w:rPr>
          <w:t>八、安全与应急管理</w:t>
        </w:r>
        <w:r>
          <w:tab/>
        </w:r>
        <w:r>
          <w:fldChar w:fldCharType="begin"/>
        </w:r>
        <w:r>
          <w:instrText xml:space="preserve"> PAGEREF _Toc14415 \h </w:instrText>
        </w:r>
        <w:r>
          <w:fldChar w:fldCharType="separate"/>
        </w:r>
        <w:r>
          <w:t>43</w:t>
        </w:r>
        <w:r>
          <w:fldChar w:fldCharType="end"/>
        </w:r>
      </w:hyperlink>
    </w:p>
    <w:p>
      <w:pPr>
        <w:pStyle w:val="TOC2"/>
        <w:tabs>
          <w:tab w:val="right" w:leader="dot" w:pos="8306"/>
        </w:tabs>
      </w:pPr>
      <w:hyperlink w:anchor="_Toc9643" w:history="1">
        <w:r>
          <w:rPr>
            <w:rFonts w:ascii="仿宋" w:eastAsia="仿宋" w:hAnsi="仿宋" w:cs="仿宋" w:hint="eastAsia"/>
            <w:lang w:eastAsia="zh-CN"/>
          </w:rPr>
          <w:t>(一)、安全生产管理</w:t>
        </w:r>
        <w:r>
          <w:tab/>
        </w:r>
        <w:r>
          <w:fldChar w:fldCharType="begin"/>
        </w:r>
        <w:r>
          <w:instrText xml:space="preserve"> PAGEREF _Toc9643 \h </w:instrText>
        </w:r>
        <w:r>
          <w:fldChar w:fldCharType="separate"/>
        </w:r>
        <w:r>
          <w:t>43</w:t>
        </w:r>
        <w:r>
          <w:fldChar w:fldCharType="end"/>
        </w:r>
      </w:hyperlink>
    </w:p>
    <w:p>
      <w:pPr>
        <w:pStyle w:val="TOC2"/>
        <w:tabs>
          <w:tab w:val="right" w:leader="dot" w:pos="8306"/>
        </w:tabs>
      </w:pPr>
      <w:hyperlink w:anchor="_Toc11317" w:history="1">
        <w:r>
          <w:rPr>
            <w:rFonts w:ascii="仿宋" w:eastAsia="仿宋" w:hAnsi="仿宋" w:cs="仿宋" w:hint="eastAsia"/>
            <w:lang w:eastAsia="zh-CN"/>
          </w:rPr>
          <w:t>(二)、应急预案与响应</w:t>
        </w:r>
        <w:r>
          <w:tab/>
        </w:r>
        <w:r>
          <w:fldChar w:fldCharType="begin"/>
        </w:r>
        <w:r>
          <w:instrText xml:space="preserve"> PAGEREF _Toc11317 \h </w:instrText>
        </w:r>
        <w:r>
          <w:fldChar w:fldCharType="separate"/>
        </w:r>
        <w:r>
          <w:t>44</w:t>
        </w:r>
        <w:r>
          <w:fldChar w:fldCharType="end"/>
        </w:r>
      </w:hyperlink>
    </w:p>
    <w:p>
      <w:pPr>
        <w:pStyle w:val="TOC1"/>
        <w:tabs>
          <w:tab w:val="right" w:leader="dot" w:pos="8306"/>
        </w:tabs>
      </w:pPr>
      <w:hyperlink w:anchor="_Toc12077" w:history="1">
        <w:r>
          <w:rPr>
            <w:rFonts w:ascii="仿宋" w:eastAsia="仿宋" w:hAnsi="仿宋" w:cs="仿宋" w:hint="eastAsia"/>
            <w:lang w:eastAsia="zh-CN"/>
          </w:rPr>
          <w:t>九、项目变更管理</w:t>
        </w:r>
        <w:r>
          <w:tab/>
        </w:r>
        <w:r>
          <w:fldChar w:fldCharType="begin"/>
        </w:r>
        <w:r>
          <w:instrText xml:space="preserve"> PAGEREF _Toc12077 \h </w:instrText>
        </w:r>
        <w:r>
          <w:fldChar w:fldCharType="separate"/>
        </w:r>
        <w:r>
          <w:t>46</w:t>
        </w:r>
        <w:r>
          <w:fldChar w:fldCharType="end"/>
        </w:r>
      </w:hyperlink>
    </w:p>
    <w:p>
      <w:pPr>
        <w:pStyle w:val="TOC2"/>
        <w:tabs>
          <w:tab w:val="right" w:leader="dot" w:pos="8306"/>
        </w:tabs>
      </w:pPr>
      <w:hyperlink w:anchor="_Toc6960" w:history="1">
        <w:r>
          <w:rPr>
            <w:rFonts w:ascii="仿宋" w:eastAsia="仿宋" w:hAnsi="仿宋" w:cs="仿宋" w:hint="eastAsia"/>
            <w:lang w:eastAsia="zh-CN"/>
          </w:rPr>
          <w:t>(一)、变更控制流程</w:t>
        </w:r>
        <w:r>
          <w:tab/>
        </w:r>
        <w:r>
          <w:fldChar w:fldCharType="begin"/>
        </w:r>
        <w:r>
          <w:instrText xml:space="preserve"> PAGEREF _Toc6960 \h </w:instrText>
        </w:r>
        <w:r>
          <w:fldChar w:fldCharType="separate"/>
        </w:r>
        <w:r>
          <w:t>46</w:t>
        </w:r>
        <w:r>
          <w:fldChar w:fldCharType="end"/>
        </w:r>
      </w:hyperlink>
    </w:p>
    <w:p>
      <w:pPr>
        <w:pStyle w:val="TOC2"/>
        <w:tabs>
          <w:tab w:val="right" w:leader="dot" w:pos="8306"/>
        </w:tabs>
      </w:pPr>
      <w:hyperlink w:anchor="_Toc3664" w:history="1">
        <w:r>
          <w:rPr>
            <w:rFonts w:ascii="仿宋" w:eastAsia="仿宋" w:hAnsi="仿宋" w:cs="仿宋" w:hint="eastAsia"/>
            <w:lang w:eastAsia="zh-CN"/>
          </w:rPr>
          <w:t>(二)、影响评估与处理</w:t>
        </w:r>
        <w:r>
          <w:tab/>
        </w:r>
        <w:r>
          <w:fldChar w:fldCharType="begin"/>
        </w:r>
        <w:r>
          <w:instrText xml:space="preserve"> PAGEREF _Toc3664 \h </w:instrText>
        </w:r>
        <w:r>
          <w:fldChar w:fldCharType="separate"/>
        </w:r>
        <w:r>
          <w:t>47</w:t>
        </w:r>
        <w:r>
          <w:fldChar w:fldCharType="end"/>
        </w:r>
      </w:hyperlink>
    </w:p>
    <w:p>
      <w:pPr>
        <w:pStyle w:val="TOC2"/>
        <w:tabs>
          <w:tab w:val="right" w:leader="dot" w:pos="8306"/>
        </w:tabs>
      </w:pPr>
      <w:hyperlink w:anchor="_Toc3491" w:history="1">
        <w:r>
          <w:rPr>
            <w:rFonts w:ascii="仿宋" w:eastAsia="仿宋" w:hAnsi="仿宋" w:cs="仿宋" w:hint="eastAsia"/>
            <w:lang w:eastAsia="zh-CN"/>
          </w:rPr>
          <w:t>(三)、变更记录与追踪</w:t>
        </w:r>
        <w:r>
          <w:tab/>
        </w:r>
        <w:r>
          <w:fldChar w:fldCharType="begin"/>
        </w:r>
        <w:r>
          <w:instrText xml:space="preserve"> PAGEREF _Toc3491 \h </w:instrText>
        </w:r>
        <w:r>
          <w:fldChar w:fldCharType="separate"/>
        </w:r>
        <w:r>
          <w:t>48</w:t>
        </w:r>
        <w:r>
          <w:fldChar w:fldCharType="end"/>
        </w:r>
      </w:hyperlink>
    </w:p>
    <w:p>
      <w:pPr>
        <w:pStyle w:val="TOC2"/>
        <w:tabs>
          <w:tab w:val="right" w:leader="dot" w:pos="8306"/>
        </w:tabs>
      </w:pPr>
      <w:hyperlink w:anchor="_Toc19203" w:history="1">
        <w:r>
          <w:rPr>
            <w:rFonts w:ascii="仿宋" w:eastAsia="仿宋" w:hAnsi="仿宋" w:cs="仿宋" w:hint="eastAsia"/>
            <w:lang w:eastAsia="zh-CN"/>
          </w:rPr>
          <w:t>(四)、变更管理策略</w:t>
        </w:r>
        <w:r>
          <w:tab/>
        </w:r>
        <w:r>
          <w:fldChar w:fldCharType="begin"/>
        </w:r>
        <w:r>
          <w:instrText xml:space="preserve"> PAGEREF _Toc19203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19" w:history="1">
        <w:r>
          <w:rPr>
            <w:rFonts w:ascii="仿宋" w:eastAsia="仿宋" w:hAnsi="仿宋" w:cs="仿宋" w:hint="eastAsia"/>
            <w:lang w:eastAsia="zh-CN"/>
          </w:rPr>
          <w:t>十、技术创新与产业升级</w:t>
        </w:r>
        <w:r>
          <w:tab/>
        </w:r>
        <w:r>
          <w:fldChar w:fldCharType="begin"/>
        </w:r>
        <w:r>
          <w:instrText xml:space="preserve"> PAGEREF _Toc20619 \h </w:instrText>
        </w:r>
        <w:r>
          <w:fldChar w:fldCharType="separate"/>
        </w:r>
        <w:r>
          <w:t>52</w:t>
        </w:r>
        <w:r>
          <w:fldChar w:fldCharType="end"/>
        </w:r>
      </w:hyperlink>
    </w:p>
    <w:p>
      <w:pPr>
        <w:pStyle w:val="TOC2"/>
        <w:tabs>
          <w:tab w:val="right" w:leader="dot" w:pos="8306"/>
        </w:tabs>
      </w:pPr>
      <w:hyperlink w:anchor="_Toc30701" w:history="1">
        <w:r>
          <w:rPr>
            <w:rFonts w:ascii="仿宋" w:eastAsia="仿宋" w:hAnsi="仿宋" w:cs="仿宋" w:hint="eastAsia"/>
            <w:lang w:eastAsia="zh-CN"/>
          </w:rPr>
          <w:t>(一)、技术创新方向与目标</w:t>
        </w:r>
        <w:r>
          <w:tab/>
        </w:r>
        <w:r>
          <w:fldChar w:fldCharType="begin"/>
        </w:r>
        <w:r>
          <w:instrText xml:space="preserve"> PAGEREF _Toc30701 \h </w:instrText>
        </w:r>
        <w:r>
          <w:fldChar w:fldCharType="separate"/>
        </w:r>
        <w:r>
          <w:t>52</w:t>
        </w:r>
        <w:r>
          <w:fldChar w:fldCharType="end"/>
        </w:r>
      </w:hyperlink>
    </w:p>
    <w:p>
      <w:pPr>
        <w:pStyle w:val="TOC2"/>
        <w:tabs>
          <w:tab w:val="right" w:leader="dot" w:pos="8306"/>
        </w:tabs>
      </w:pPr>
      <w:hyperlink w:anchor="_Toc18185" w:history="1">
        <w:r>
          <w:rPr>
            <w:rFonts w:ascii="仿宋" w:eastAsia="仿宋" w:hAnsi="仿宋" w:cs="仿宋" w:hint="eastAsia"/>
            <w:lang w:eastAsia="zh-CN"/>
          </w:rPr>
          <w:t>(二)、产业升级路径与措施</w:t>
        </w:r>
        <w:r>
          <w:tab/>
        </w:r>
        <w:r>
          <w:fldChar w:fldCharType="begin"/>
        </w:r>
        <w:r>
          <w:instrText xml:space="preserve"> PAGEREF _Toc18185 \h </w:instrText>
        </w:r>
        <w:r>
          <w:fldChar w:fldCharType="separate"/>
        </w:r>
        <w:r>
          <w:t>53</w:t>
        </w:r>
        <w:r>
          <w:fldChar w:fldCharType="end"/>
        </w:r>
      </w:hyperlink>
    </w:p>
    <w:p>
      <w:pPr>
        <w:pStyle w:val="TOC1"/>
        <w:tabs>
          <w:tab w:val="right" w:leader="dot" w:pos="8306"/>
        </w:tabs>
      </w:pPr>
      <w:hyperlink w:anchor="_Toc603" w:history="1">
        <w:r>
          <w:rPr>
            <w:rFonts w:ascii="仿宋" w:eastAsia="仿宋" w:hAnsi="仿宋" w:cs="仿宋" w:hint="eastAsia"/>
            <w:lang w:eastAsia="zh-CN"/>
          </w:rPr>
          <w:t>十一、环境保护与绿色发展</w:t>
        </w:r>
        <w:r>
          <w:tab/>
        </w:r>
        <w:r>
          <w:fldChar w:fldCharType="begin"/>
        </w:r>
        <w:r>
          <w:instrText xml:space="preserve"> PAGEREF _Toc603 \h </w:instrText>
        </w:r>
        <w:r>
          <w:fldChar w:fldCharType="separate"/>
        </w:r>
        <w:r>
          <w:t>54</w:t>
        </w:r>
        <w:r>
          <w:fldChar w:fldCharType="end"/>
        </w:r>
      </w:hyperlink>
    </w:p>
    <w:p>
      <w:pPr>
        <w:pStyle w:val="TOC2"/>
        <w:tabs>
          <w:tab w:val="right" w:leader="dot" w:pos="8306"/>
        </w:tabs>
      </w:pPr>
      <w:hyperlink w:anchor="_Toc11557" w:history="1">
        <w:r>
          <w:rPr>
            <w:rFonts w:ascii="仿宋" w:eastAsia="仿宋" w:hAnsi="仿宋" w:cs="仿宋" w:hint="eastAsia"/>
            <w:lang w:eastAsia="zh-CN"/>
          </w:rPr>
          <w:t>(一)、环境保护措施</w:t>
        </w:r>
        <w:r>
          <w:tab/>
        </w:r>
        <w:r>
          <w:fldChar w:fldCharType="begin"/>
        </w:r>
        <w:r>
          <w:instrText xml:space="preserve"> PAGEREF _Toc11557 \h </w:instrText>
        </w:r>
        <w:r>
          <w:fldChar w:fldCharType="separate"/>
        </w:r>
        <w:r>
          <w:t>54</w:t>
        </w:r>
        <w:r>
          <w:fldChar w:fldCharType="end"/>
        </w:r>
      </w:hyperlink>
    </w:p>
    <w:p>
      <w:pPr>
        <w:pStyle w:val="TOC2"/>
        <w:tabs>
          <w:tab w:val="right" w:leader="dot" w:pos="8306"/>
        </w:tabs>
      </w:pPr>
      <w:hyperlink w:anchor="_Toc21115" w:history="1">
        <w:r>
          <w:rPr>
            <w:rFonts w:ascii="仿宋" w:eastAsia="仿宋" w:hAnsi="仿宋" w:cs="仿宋" w:hint="eastAsia"/>
            <w:lang w:eastAsia="zh-CN"/>
          </w:rPr>
          <w:t>(二)、绿色发展与可持续发展策略</w:t>
        </w:r>
        <w:r>
          <w:tab/>
        </w:r>
        <w:r>
          <w:fldChar w:fldCharType="begin"/>
        </w:r>
        <w:r>
          <w:instrText xml:space="preserve"> PAGEREF _Toc21115 \h </w:instrText>
        </w:r>
        <w:r>
          <w:fldChar w:fldCharType="separate"/>
        </w:r>
        <w:r>
          <w:t>56</w:t>
        </w:r>
        <w:r>
          <w:fldChar w:fldCharType="end"/>
        </w:r>
      </w:hyperlink>
    </w:p>
    <w:p>
      <w:pPr>
        <w:pStyle w:val="TOC1"/>
        <w:tabs>
          <w:tab w:val="right" w:leader="dot" w:pos="8306"/>
        </w:tabs>
      </w:pPr>
      <w:hyperlink w:anchor="_Toc32137" w:history="1">
        <w:r>
          <w:rPr>
            <w:rFonts w:ascii="仿宋" w:eastAsia="仿宋" w:hAnsi="仿宋" w:cs="仿宋" w:hint="eastAsia"/>
            <w:lang w:eastAsia="zh-CN"/>
          </w:rPr>
          <w:t>十二、项目进度计划</w:t>
        </w:r>
        <w:r>
          <w:tab/>
        </w:r>
        <w:r>
          <w:fldChar w:fldCharType="begin"/>
        </w:r>
        <w:r>
          <w:instrText xml:space="preserve"> PAGEREF _Toc32137 \h </w:instrText>
        </w:r>
        <w:r>
          <w:fldChar w:fldCharType="separate"/>
        </w:r>
        <w:r>
          <w:t>57</w:t>
        </w:r>
        <w:r>
          <w:fldChar w:fldCharType="end"/>
        </w:r>
      </w:hyperlink>
    </w:p>
    <w:p>
      <w:pPr>
        <w:pStyle w:val="TOC2"/>
        <w:tabs>
          <w:tab w:val="right" w:leader="dot" w:pos="8306"/>
        </w:tabs>
      </w:pPr>
      <w:hyperlink w:anchor="_Toc18078" w:history="1">
        <w:r>
          <w:rPr>
            <w:rFonts w:ascii="仿宋" w:eastAsia="仿宋" w:hAnsi="仿宋" w:cs="仿宋" w:hint="eastAsia"/>
            <w:lang w:eastAsia="zh-CN"/>
          </w:rPr>
          <w:t>(一)、建设周期</w:t>
        </w:r>
        <w:r>
          <w:tab/>
        </w:r>
        <w:r>
          <w:fldChar w:fldCharType="begin"/>
        </w:r>
        <w:r>
          <w:instrText xml:space="preserve"> PAGEREF _Toc18078 \h </w:instrText>
        </w:r>
        <w:r>
          <w:fldChar w:fldCharType="separate"/>
        </w:r>
        <w:r>
          <w:t>57</w:t>
        </w:r>
        <w:r>
          <w:fldChar w:fldCharType="end"/>
        </w:r>
      </w:hyperlink>
    </w:p>
    <w:p>
      <w:pPr>
        <w:pStyle w:val="TOC2"/>
        <w:tabs>
          <w:tab w:val="right" w:leader="dot" w:pos="8306"/>
        </w:tabs>
      </w:pPr>
      <w:hyperlink w:anchor="_Toc31313" w:history="1">
        <w:r>
          <w:rPr>
            <w:rFonts w:ascii="仿宋" w:eastAsia="仿宋" w:hAnsi="仿宋" w:cs="仿宋" w:hint="eastAsia"/>
            <w:lang w:eastAsia="zh-CN"/>
          </w:rPr>
          <w:t>(二)、建设进度</w:t>
        </w:r>
        <w:r>
          <w:tab/>
        </w:r>
        <w:r>
          <w:fldChar w:fldCharType="begin"/>
        </w:r>
        <w:r>
          <w:instrText xml:space="preserve"> PAGEREF _Toc31313 \h </w:instrText>
        </w:r>
        <w:r>
          <w:fldChar w:fldCharType="separate"/>
        </w:r>
        <w:r>
          <w:t>57</w:t>
        </w:r>
        <w:r>
          <w:fldChar w:fldCharType="end"/>
        </w:r>
      </w:hyperlink>
    </w:p>
    <w:p>
      <w:pPr>
        <w:pStyle w:val="TOC2"/>
        <w:tabs>
          <w:tab w:val="right" w:leader="dot" w:pos="8306"/>
        </w:tabs>
      </w:pPr>
      <w:hyperlink w:anchor="_Toc10581" w:history="1">
        <w:r>
          <w:rPr>
            <w:rFonts w:ascii="仿宋" w:eastAsia="仿宋" w:hAnsi="仿宋" w:cs="仿宋" w:hint="eastAsia"/>
            <w:lang w:eastAsia="zh-CN"/>
          </w:rPr>
          <w:t>(三)、进度安排注意事项</w:t>
        </w:r>
        <w:r>
          <w:tab/>
        </w:r>
        <w:r>
          <w:fldChar w:fldCharType="begin"/>
        </w:r>
        <w:r>
          <w:instrText xml:space="preserve"> PAGEREF _Toc10581 \h </w:instrText>
        </w:r>
        <w:r>
          <w:fldChar w:fldCharType="separate"/>
        </w:r>
        <w:r>
          <w:t>59</w:t>
        </w:r>
        <w:r>
          <w:fldChar w:fldCharType="end"/>
        </w:r>
      </w:hyperlink>
    </w:p>
    <w:p>
      <w:pPr>
        <w:pStyle w:val="TOC2"/>
        <w:tabs>
          <w:tab w:val="right" w:leader="dot" w:pos="8306"/>
        </w:tabs>
      </w:pPr>
      <w:hyperlink w:anchor="_Toc6433" w:history="1">
        <w:r>
          <w:rPr>
            <w:rFonts w:ascii="仿宋" w:eastAsia="仿宋" w:hAnsi="仿宋" w:cs="仿宋" w:hint="eastAsia"/>
            <w:lang w:eastAsia="zh-CN"/>
          </w:rPr>
          <w:t>(四)、人力资源配置</w:t>
        </w:r>
        <w:r>
          <w:tab/>
        </w:r>
        <w:r>
          <w:fldChar w:fldCharType="begin"/>
        </w:r>
        <w:r>
          <w:instrText xml:space="preserve"> PAGEREF _Toc6433 \h </w:instrText>
        </w:r>
        <w:r>
          <w:fldChar w:fldCharType="separate"/>
        </w:r>
        <w:r>
          <w:t>60</w:t>
        </w:r>
        <w:r>
          <w:fldChar w:fldCharType="end"/>
        </w:r>
      </w:hyperlink>
    </w:p>
    <w:p>
      <w:pPr>
        <w:pStyle w:val="TOC2"/>
        <w:tabs>
          <w:tab w:val="right" w:leader="dot" w:pos="8306"/>
        </w:tabs>
      </w:pPr>
      <w:hyperlink w:anchor="_Toc419" w:history="1">
        <w:r>
          <w:rPr>
            <w:rFonts w:ascii="仿宋" w:eastAsia="仿宋" w:hAnsi="仿宋" w:cs="仿宋" w:hint="eastAsia"/>
            <w:lang w:eastAsia="zh-CN"/>
          </w:rPr>
          <w:t>(五)、员工培训</w:t>
        </w:r>
        <w:r>
          <w:tab/>
        </w:r>
        <w:r>
          <w:fldChar w:fldCharType="begin"/>
        </w:r>
        <w:r>
          <w:instrText xml:space="preserve"> PAGEREF _Toc419 \h </w:instrText>
        </w:r>
        <w:r>
          <w:fldChar w:fldCharType="separate"/>
        </w:r>
        <w:r>
          <w:t>62</w:t>
        </w:r>
        <w:r>
          <w:fldChar w:fldCharType="end"/>
        </w:r>
      </w:hyperlink>
    </w:p>
    <w:p>
      <w:pPr>
        <w:pStyle w:val="TOC2"/>
        <w:tabs>
          <w:tab w:val="right" w:leader="dot" w:pos="8306"/>
        </w:tabs>
      </w:pPr>
      <w:hyperlink w:anchor="_Toc21790" w:history="1">
        <w:r>
          <w:rPr>
            <w:rFonts w:ascii="仿宋" w:eastAsia="仿宋" w:hAnsi="仿宋" w:cs="仿宋" w:hint="eastAsia"/>
            <w:lang w:eastAsia="zh-CN"/>
          </w:rPr>
          <w:t>(六)、项目实施保障</w:t>
        </w:r>
        <w:r>
          <w:tab/>
        </w:r>
        <w:r>
          <w:fldChar w:fldCharType="begin"/>
        </w:r>
        <w:r>
          <w:instrText xml:space="preserve"> PAGEREF _Toc21790 \h </w:instrText>
        </w:r>
        <w:r>
          <w:fldChar w:fldCharType="separate"/>
        </w:r>
        <w:r>
          <w:t>63</w:t>
        </w:r>
        <w:r>
          <w:fldChar w:fldCharType="end"/>
        </w:r>
      </w:hyperlink>
    </w:p>
    <w:p>
      <w:pPr>
        <w:pStyle w:val="TOC2"/>
        <w:tabs>
          <w:tab w:val="right" w:leader="dot" w:pos="8306"/>
        </w:tabs>
      </w:pPr>
      <w:hyperlink w:anchor="_Toc21916" w:history="1">
        <w:r>
          <w:rPr>
            <w:rFonts w:ascii="仿宋" w:eastAsia="仿宋" w:hAnsi="仿宋" w:cs="仿宋" w:hint="eastAsia"/>
            <w:lang w:eastAsia="zh-CN"/>
          </w:rPr>
          <w:t>(七)、安全规范管理</w:t>
        </w:r>
        <w:r>
          <w:tab/>
        </w:r>
        <w:r>
          <w:fldChar w:fldCharType="begin"/>
        </w:r>
        <w:r>
          <w:instrText xml:space="preserve"> PAGEREF _Toc21916 \h </w:instrText>
        </w:r>
        <w:r>
          <w:fldChar w:fldCharType="separate"/>
        </w:r>
        <w:r>
          <w:t>64</w:t>
        </w:r>
        <w:r>
          <w:fldChar w:fldCharType="end"/>
        </w:r>
      </w:hyperlink>
    </w:p>
    <w:p>
      <w:pPr>
        <w:pStyle w:val="TOC1"/>
        <w:tabs>
          <w:tab w:val="right" w:leader="dot" w:pos="8306"/>
        </w:tabs>
      </w:pPr>
      <w:hyperlink w:anchor="_Toc15743" w:history="1">
        <w:r>
          <w:rPr>
            <w:rFonts w:ascii="仿宋" w:eastAsia="仿宋" w:hAnsi="仿宋" w:cs="仿宋" w:hint="eastAsia"/>
            <w:lang w:eastAsia="zh-CN"/>
          </w:rPr>
          <w:t>十三、设施与设备管理</w:t>
        </w:r>
        <w:r>
          <w:tab/>
        </w:r>
        <w:r>
          <w:fldChar w:fldCharType="begin"/>
        </w:r>
        <w:r>
          <w:instrText xml:space="preserve"> PAGEREF _Toc15743 \h </w:instrText>
        </w:r>
        <w:r>
          <w:fldChar w:fldCharType="separate"/>
        </w:r>
        <w:r>
          <w:t>65</w:t>
        </w:r>
        <w:r>
          <w:fldChar w:fldCharType="end"/>
        </w:r>
      </w:hyperlink>
    </w:p>
    <w:p>
      <w:pPr>
        <w:pStyle w:val="TOC2"/>
        <w:tabs>
          <w:tab w:val="right" w:leader="dot" w:pos="8306"/>
        </w:tabs>
      </w:pPr>
      <w:hyperlink w:anchor="_Toc31533" w:history="1">
        <w:r>
          <w:rPr>
            <w:rFonts w:ascii="仿宋" w:eastAsia="仿宋" w:hAnsi="仿宋" w:cs="仿宋" w:hint="eastAsia"/>
            <w:lang w:eastAsia="zh-CN"/>
          </w:rPr>
          <w:t>(一)、设施规划与配置</w:t>
        </w:r>
        <w:r>
          <w:tab/>
        </w:r>
        <w:r>
          <w:fldChar w:fldCharType="begin"/>
        </w:r>
        <w:r>
          <w:instrText xml:space="preserve"> PAGEREF _Toc31533 \h </w:instrText>
        </w:r>
        <w:r>
          <w:fldChar w:fldCharType="separate"/>
        </w:r>
        <w:r>
          <w:t>65</w:t>
        </w:r>
        <w:r>
          <w:fldChar w:fldCharType="end"/>
        </w:r>
      </w:hyperlink>
    </w:p>
    <w:p>
      <w:pPr>
        <w:pStyle w:val="TOC2"/>
        <w:tabs>
          <w:tab w:val="right" w:leader="dot" w:pos="8306"/>
        </w:tabs>
      </w:pPr>
      <w:hyperlink w:anchor="_Toc3535" w:history="1">
        <w:r>
          <w:rPr>
            <w:rFonts w:ascii="仿宋" w:eastAsia="仿宋" w:hAnsi="仿宋" w:cs="仿宋" w:hint="eastAsia"/>
            <w:lang w:eastAsia="zh-CN"/>
          </w:rPr>
          <w:t>(二)、设备采购与维护管理</w:t>
        </w:r>
        <w:r>
          <w:tab/>
        </w:r>
        <w:r>
          <w:fldChar w:fldCharType="begin"/>
        </w:r>
        <w:r>
          <w:instrText xml:space="preserve"> PAGEREF _Toc3535 \h </w:instrText>
        </w:r>
        <w:r>
          <w:fldChar w:fldCharType="separate"/>
        </w:r>
        <w:r>
          <w:t>66</w:t>
        </w:r>
        <w:r>
          <w:fldChar w:fldCharType="end"/>
        </w:r>
      </w:hyperlink>
    </w:p>
    <w:p>
      <w:pPr>
        <w:pStyle w:val="TOC2"/>
        <w:tabs>
          <w:tab w:val="right" w:leader="dot" w:pos="8306"/>
        </w:tabs>
      </w:pPr>
      <w:hyperlink w:anchor="_Toc12250" w:history="1">
        <w:r>
          <w:rPr>
            <w:rFonts w:ascii="仿宋" w:eastAsia="仿宋" w:hAnsi="仿宋" w:cs="仿宋" w:hint="eastAsia"/>
            <w:lang w:eastAsia="zh-CN"/>
          </w:rPr>
          <w:t>(三)、设施设备升级策略</w:t>
        </w:r>
        <w:r>
          <w:tab/>
        </w:r>
        <w:r>
          <w:fldChar w:fldCharType="begin"/>
        </w:r>
        <w:r>
          <w:instrText xml:space="preserve"> PAGEREF _Toc12250 \h </w:instrText>
        </w:r>
        <w:r>
          <w:fldChar w:fldCharType="separate"/>
        </w:r>
        <w:r>
          <w:t>66</w:t>
        </w:r>
        <w:r>
          <w:fldChar w:fldCharType="end"/>
        </w:r>
      </w:hyperlink>
    </w:p>
    <w:p>
      <w:pPr>
        <w:pStyle w:val="TOC1"/>
        <w:tabs>
          <w:tab w:val="right" w:leader="dot" w:pos="8306"/>
        </w:tabs>
      </w:pPr>
      <w:hyperlink w:anchor="_Toc17687" w:history="1">
        <w:r>
          <w:rPr>
            <w:rFonts w:ascii="仿宋" w:eastAsia="仿宋" w:hAnsi="仿宋" w:cs="仿宋" w:hint="eastAsia"/>
            <w:lang w:eastAsia="zh-CN"/>
          </w:rPr>
          <w:t>十四、产业协同与集群发展</w:t>
        </w:r>
        <w:r>
          <w:tab/>
        </w:r>
        <w:r>
          <w:fldChar w:fldCharType="begin"/>
        </w:r>
        <w:r>
          <w:instrText xml:space="preserve"> PAGEREF _Toc17687 \h </w:instrText>
        </w:r>
        <w:r>
          <w:fldChar w:fldCharType="separate"/>
        </w:r>
        <w:r>
          <w:t>67</w:t>
        </w:r>
        <w:r>
          <w:fldChar w:fldCharType="end"/>
        </w:r>
      </w:hyperlink>
    </w:p>
    <w:p>
      <w:pPr>
        <w:pStyle w:val="TOC2"/>
        <w:tabs>
          <w:tab w:val="right" w:leader="dot" w:pos="8306"/>
        </w:tabs>
      </w:pPr>
      <w:hyperlink w:anchor="_Toc14261" w:history="1">
        <w:r>
          <w:rPr>
            <w:rFonts w:ascii="仿宋" w:eastAsia="仿宋" w:hAnsi="仿宋" w:cs="仿宋" w:hint="eastAsia"/>
            <w:lang w:eastAsia="zh-CN"/>
          </w:rPr>
          <w:t>(一)、产业协同机制建设</w:t>
        </w:r>
        <w:r>
          <w:tab/>
        </w:r>
        <w:r>
          <w:fldChar w:fldCharType="begin"/>
        </w:r>
        <w:r>
          <w:instrText xml:space="preserve"> PAGEREF _Toc14261 \h </w:instrText>
        </w:r>
        <w:r>
          <w:fldChar w:fldCharType="separate"/>
        </w:r>
        <w:r>
          <w:t>67</w:t>
        </w:r>
        <w:r>
          <w:fldChar w:fldCharType="end"/>
        </w:r>
      </w:hyperlink>
    </w:p>
    <w:p>
      <w:pPr>
        <w:pStyle w:val="TOC2"/>
        <w:tabs>
          <w:tab w:val="right" w:leader="dot" w:pos="8306"/>
        </w:tabs>
      </w:pPr>
      <w:hyperlink w:anchor="_Toc7051" w:history="1">
        <w:r>
          <w:rPr>
            <w:rFonts w:ascii="仿宋" w:eastAsia="仿宋" w:hAnsi="仿宋" w:cs="仿宋" w:hint="eastAsia"/>
            <w:lang w:eastAsia="zh-CN"/>
          </w:rPr>
          <w:t>(二)、产业集群培育与发展</w:t>
        </w:r>
        <w:r>
          <w:tab/>
        </w:r>
        <w:r>
          <w:fldChar w:fldCharType="begin"/>
        </w:r>
        <w:r>
          <w:instrText xml:space="preserve"> PAGEREF _Toc7051 \h </w:instrText>
        </w:r>
        <w:r>
          <w:fldChar w:fldCharType="separate"/>
        </w:r>
        <w:r>
          <w:t>68</w:t>
        </w:r>
        <w:r>
          <w:fldChar w:fldCharType="end"/>
        </w:r>
      </w:hyperlink>
    </w:p>
    <w:p>
      <w:pPr>
        <w:pStyle w:val="TOC1"/>
        <w:tabs>
          <w:tab w:val="right" w:leader="dot" w:pos="8306"/>
        </w:tabs>
      </w:pPr>
      <w:hyperlink w:anchor="_Toc1253" w:history="1">
        <w:r>
          <w:rPr>
            <w:rFonts w:ascii="仿宋" w:eastAsia="仿宋" w:hAnsi="仿宋" w:cs="仿宋" w:hint="eastAsia"/>
            <w:lang w:eastAsia="zh-CN"/>
          </w:rPr>
          <w:t>十五、法律法规与政策遵循</w:t>
        </w:r>
        <w:r>
          <w:tab/>
        </w:r>
        <w:r>
          <w:fldChar w:fldCharType="begin"/>
        </w:r>
        <w:r>
          <w:instrText xml:space="preserve"> PAGEREF _Toc1253 \h </w:instrText>
        </w:r>
        <w:r>
          <w:fldChar w:fldCharType="separate"/>
        </w:r>
        <w:r>
          <w:t>69</w:t>
        </w:r>
        <w:r>
          <w:fldChar w:fldCharType="end"/>
        </w:r>
      </w:hyperlink>
    </w:p>
    <w:p>
      <w:pPr>
        <w:pStyle w:val="TOC2"/>
        <w:tabs>
          <w:tab w:val="right" w:leader="dot" w:pos="8306"/>
        </w:tabs>
      </w:pPr>
      <w:hyperlink w:anchor="_Toc29298" w:history="1">
        <w:r>
          <w:rPr>
            <w:rFonts w:ascii="仿宋" w:eastAsia="仿宋" w:hAnsi="仿宋" w:cs="仿宋" w:hint="eastAsia"/>
            <w:lang w:eastAsia="zh-CN"/>
          </w:rPr>
          <w:t>(一)、法律法规遵守</w:t>
        </w:r>
        <w:r>
          <w:tab/>
        </w:r>
        <w:r>
          <w:fldChar w:fldCharType="begin"/>
        </w:r>
        <w:r>
          <w:instrText xml:space="preserve"> PAGEREF _Toc29298 \h </w:instrText>
        </w:r>
        <w:r>
          <w:fldChar w:fldCharType="separate"/>
        </w:r>
        <w:r>
          <w:t>69</w:t>
        </w:r>
        <w:r>
          <w:fldChar w:fldCharType="end"/>
        </w:r>
      </w:hyperlink>
    </w:p>
    <w:p>
      <w:pPr>
        <w:pStyle w:val="TOC2"/>
        <w:tabs>
          <w:tab w:val="right" w:leader="dot" w:pos="8306"/>
        </w:tabs>
      </w:pPr>
      <w:hyperlink w:anchor="_Toc13418" w:history="1">
        <w:r>
          <w:rPr>
            <w:rFonts w:ascii="仿宋" w:eastAsia="仿宋" w:hAnsi="仿宋" w:cs="仿宋" w:hint="eastAsia"/>
            <w:lang w:eastAsia="zh-CN"/>
          </w:rPr>
          <w:t>(二)、政策导向与利用</w:t>
        </w:r>
        <w:r>
          <w:tab/>
        </w:r>
        <w:r>
          <w:fldChar w:fldCharType="begin"/>
        </w:r>
        <w:r>
          <w:instrText xml:space="preserve"> PAGEREF _Toc13418 \h </w:instrText>
        </w:r>
        <w:r>
          <w:fldChar w:fldCharType="separate"/>
        </w:r>
        <w:r>
          <w:t>70</w:t>
        </w:r>
        <w:r>
          <w:fldChar w:fldCharType="end"/>
        </w:r>
      </w:hyperlink>
    </w:p>
    <w:p>
      <w:pPr>
        <w:pStyle w:val="TOC1"/>
        <w:tabs>
          <w:tab w:val="right" w:leader="dot" w:pos="8306"/>
        </w:tabs>
      </w:pPr>
      <w:hyperlink w:anchor="_Toc30806" w:history="1">
        <w:r>
          <w:rPr>
            <w:rFonts w:ascii="仿宋" w:eastAsia="仿宋" w:hAnsi="仿宋" w:cs="仿宋" w:hint="eastAsia"/>
            <w:lang w:eastAsia="zh-CN"/>
          </w:rPr>
          <w:t>十六、质量管理与控制</w:t>
        </w:r>
        <w:r>
          <w:tab/>
        </w:r>
        <w:r>
          <w:fldChar w:fldCharType="begin"/>
        </w:r>
        <w:r>
          <w:instrText xml:space="preserve"> PAGEREF _Toc30806 \h </w:instrText>
        </w:r>
        <w:r>
          <w:fldChar w:fldCharType="separate"/>
        </w:r>
        <w:r>
          <w:t>71</w:t>
        </w:r>
        <w:r>
          <w:fldChar w:fldCharType="end"/>
        </w:r>
      </w:hyperlink>
    </w:p>
    <w:p>
      <w:pPr>
        <w:pStyle w:val="TOC2"/>
        <w:tabs>
          <w:tab w:val="right" w:leader="dot" w:pos="8306"/>
        </w:tabs>
      </w:pPr>
      <w:hyperlink w:anchor="_Toc20999" w:history="1">
        <w:r>
          <w:rPr>
            <w:rFonts w:ascii="仿宋" w:eastAsia="仿宋" w:hAnsi="仿宋" w:cs="仿宋" w:hint="eastAsia"/>
            <w:lang w:eastAsia="zh-CN"/>
          </w:rPr>
          <w:t>(一)、质量管理体系建设</w:t>
        </w:r>
        <w:r>
          <w:tab/>
        </w:r>
        <w:r>
          <w:fldChar w:fldCharType="begin"/>
        </w:r>
        <w:r>
          <w:instrText xml:space="preserve"> PAGEREF _Toc20999 \h </w:instrText>
        </w:r>
        <w:r>
          <w:fldChar w:fldCharType="separate"/>
        </w:r>
        <w:r>
          <w:t>71</w:t>
        </w:r>
        <w:r>
          <w:fldChar w:fldCharType="end"/>
        </w:r>
      </w:hyperlink>
    </w:p>
    <w:p>
      <w:pPr>
        <w:pStyle w:val="TOC2"/>
        <w:tabs>
          <w:tab w:val="right" w:leader="dot" w:pos="8306"/>
        </w:tabs>
      </w:pPr>
      <w:hyperlink w:anchor="_Toc19401" w:history="1">
        <w:r>
          <w:rPr>
            <w:rFonts w:ascii="仿宋" w:eastAsia="仿宋" w:hAnsi="仿宋" w:cs="仿宋" w:hint="eastAsia"/>
            <w:lang w:eastAsia="zh-CN"/>
          </w:rPr>
          <w:t>(二)、质量控制措施</w:t>
        </w:r>
        <w:r>
          <w:tab/>
        </w:r>
        <w:r>
          <w:fldChar w:fldCharType="begin"/>
        </w:r>
        <w:r>
          <w:instrText xml:space="preserve"> PAGEREF _Toc19401 \h </w:instrText>
        </w:r>
        <w:r>
          <w:fldChar w:fldCharType="separate"/>
        </w:r>
        <w:r>
          <w:t>72</w:t>
        </w:r>
        <w:r>
          <w:fldChar w:fldCharType="end"/>
        </w:r>
      </w:hyperlink>
    </w:p>
    <w:p>
      <w:pPr>
        <w:pStyle w:val="TOC1"/>
        <w:tabs>
          <w:tab w:val="right" w:leader="dot" w:pos="8306"/>
        </w:tabs>
      </w:pPr>
      <w:hyperlink w:anchor="_Toc9335" w:history="1">
        <w:r>
          <w:rPr>
            <w:rFonts w:ascii="仿宋" w:eastAsia="仿宋" w:hAnsi="仿宋" w:cs="仿宋" w:hint="eastAsia"/>
            <w:lang w:eastAsia="zh-CN"/>
          </w:rPr>
          <w:t>十七、人力资源管理与开发</w:t>
        </w:r>
        <w:r>
          <w:tab/>
        </w:r>
        <w:r>
          <w:fldChar w:fldCharType="begin"/>
        </w:r>
        <w:r>
          <w:instrText xml:space="preserve"> PAGEREF _Toc9335 \h </w:instrText>
        </w:r>
        <w:r>
          <w:fldChar w:fldCharType="separate"/>
        </w:r>
        <w:r>
          <w:t>73</w:t>
        </w:r>
        <w:r>
          <w:fldChar w:fldCharType="end"/>
        </w:r>
      </w:hyperlink>
    </w:p>
    <w:p>
      <w:pPr>
        <w:pStyle w:val="TOC2"/>
        <w:tabs>
          <w:tab w:val="right" w:leader="dot" w:pos="8306"/>
        </w:tabs>
      </w:pPr>
      <w:hyperlink w:anchor="_Toc31040" w:history="1">
        <w:r>
          <w:rPr>
            <w:rFonts w:ascii="仿宋" w:eastAsia="仿宋" w:hAnsi="仿宋" w:cs="仿宋" w:hint="eastAsia"/>
            <w:lang w:eastAsia="zh-CN"/>
          </w:rPr>
          <w:t>(一)、人力资源规划</w:t>
        </w:r>
        <w:r>
          <w:tab/>
        </w:r>
        <w:r>
          <w:fldChar w:fldCharType="begin"/>
        </w:r>
        <w:r>
          <w:instrText xml:space="preserve"> PAGEREF _Toc31040 \h </w:instrText>
        </w:r>
        <w:r>
          <w:fldChar w:fldCharType="separate"/>
        </w:r>
        <w:r>
          <w:t>73</w:t>
        </w:r>
        <w:r>
          <w:fldChar w:fldCharType="end"/>
        </w:r>
      </w:hyperlink>
    </w:p>
    <w:p>
      <w:pPr>
        <w:pStyle w:val="TOC2"/>
        <w:tabs>
          <w:tab w:val="right" w:leader="dot" w:pos="8306"/>
        </w:tabs>
      </w:pPr>
      <w:hyperlink w:anchor="_Toc3163" w:history="1">
        <w:r>
          <w:rPr>
            <w:rFonts w:ascii="仿宋" w:eastAsia="仿宋" w:hAnsi="仿宋" w:cs="仿宋" w:hint="eastAsia"/>
            <w:lang w:eastAsia="zh-CN"/>
          </w:rPr>
          <w:t>(二)、人力资源开发与培训</w:t>
        </w:r>
        <w:r>
          <w:tab/>
        </w:r>
        <w:r>
          <w:fldChar w:fldCharType="begin"/>
        </w:r>
        <w:r>
          <w:instrText xml:space="preserve"> PAGEREF _Toc3163 \h </w:instrText>
        </w:r>
        <w:r>
          <w:fldChar w:fldCharType="separate"/>
        </w:r>
        <w:r>
          <w:t>75</w:t>
        </w:r>
        <w:r>
          <w:fldChar w:fldCharType="end"/>
        </w:r>
      </w:hyperlink>
    </w:p>
    <w:p>
      <w:pPr>
        <w:pStyle w:val="TOC1"/>
        <w:tabs>
          <w:tab w:val="right" w:leader="dot" w:pos="8306"/>
        </w:tabs>
      </w:pPr>
      <w:hyperlink w:anchor="_Toc21714" w:history="1">
        <w:r>
          <w:rPr>
            <w:rFonts w:ascii="仿宋" w:eastAsia="仿宋" w:hAnsi="仿宋" w:cs="仿宋" w:hint="eastAsia"/>
            <w:lang w:eastAsia="zh-CN"/>
          </w:rPr>
          <w:t>十八、成果转化与推广应用</w:t>
        </w:r>
        <w:r>
          <w:tab/>
        </w:r>
        <w:r>
          <w:fldChar w:fldCharType="begin"/>
        </w:r>
        <w:r>
          <w:instrText xml:space="preserve"> PAGEREF _Toc21714 \h </w:instrText>
        </w:r>
        <w:r>
          <w:fldChar w:fldCharType="separate"/>
        </w:r>
        <w:r>
          <w:t>78</w:t>
        </w:r>
        <w:r>
          <w:fldChar w:fldCharType="end"/>
        </w:r>
      </w:hyperlink>
    </w:p>
    <w:p>
      <w:pPr>
        <w:pStyle w:val="TOC2"/>
        <w:tabs>
          <w:tab w:val="right" w:leader="dot" w:pos="8306"/>
        </w:tabs>
      </w:pPr>
      <w:hyperlink w:anchor="_Toc4996" w:history="1">
        <w:r>
          <w:rPr>
            <w:rFonts w:ascii="仿宋" w:eastAsia="仿宋" w:hAnsi="仿宋" w:cs="仿宋" w:hint="eastAsia"/>
            <w:lang w:eastAsia="zh-CN"/>
          </w:rPr>
          <w:t>(一)、成果转化策略制定</w:t>
        </w:r>
        <w:r>
          <w:tab/>
        </w:r>
        <w:r>
          <w:fldChar w:fldCharType="begin"/>
        </w:r>
        <w:r>
          <w:instrText xml:space="preserve"> PAGEREF _Toc4996 \h </w:instrText>
        </w:r>
        <w:r>
          <w:fldChar w:fldCharType="separate"/>
        </w:r>
        <w:r>
          <w:t>78</w:t>
        </w:r>
        <w:r>
          <w:fldChar w:fldCharType="end"/>
        </w:r>
      </w:hyperlink>
    </w:p>
    <w:p>
      <w:pPr>
        <w:pStyle w:val="TOC2"/>
        <w:tabs>
          <w:tab w:val="right" w:leader="dot" w:pos="8306"/>
        </w:tabs>
      </w:pPr>
      <w:hyperlink w:anchor="_Toc30428" w:history="1">
        <w:r>
          <w:rPr>
            <w:rFonts w:ascii="仿宋" w:eastAsia="仿宋" w:hAnsi="仿宋" w:cs="仿宋" w:hint="eastAsia"/>
            <w:lang w:eastAsia="zh-CN"/>
          </w:rPr>
          <w:t>(二)、成果推广应用方案</w:t>
        </w:r>
        <w:r>
          <w:tab/>
        </w:r>
        <w:r>
          <w:fldChar w:fldCharType="begin"/>
        </w:r>
        <w:r>
          <w:instrText xml:space="preserve"> PAGEREF _Toc30428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铁油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铁油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铁油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铁油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铁油墨项目的社会影响是全面而深远的。从提供就业机会和提升公共服务，到促进社会结构和劳动市场的多元化，再到推动社会责任和伦理标准的提高，项目对于提升社区的经济、文化和社会福祉有着重要作用。通过这些正面影响，印铁油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4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为了融入当地社区，印铁油墨项目需深入理解当地的文化特色和社会习俗。例如，项目在设计广告和市场推广活动时，应考虑使用当地语言和符合地方文化的表达方式。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05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为了确保印铁油墨项目的成功并最大限度地减轻潜在的社会风险，详细的风险分析和具体的应对策略至关重要。以下是针对项目可能面临的具体社会风险及相应对策的分析：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风险描述：印铁油墨项目可能遭遇社区抵制，尤其如果社区成员认为项目会破坏他们的生活环境或忽略他们的意见。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风险描述：印铁油墨项目的商业实践可能与当地的文化和价值观存在冲突，导致社会紧张和文化冲突。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风险描述：印铁油墨项目可能会增加对公共资源和基础设施的需求，给当地带来额外压力，例如在水资源、能源供应和交通系统方面。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风险描述：印铁油墨项目可能会引起当地社会结构和动态的变化，例如改变社区的人口组成和社交模式。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风险描述：在印铁油墨项目运营过程中，可能涉及大量个人和商业敏感信息，存在信息安全和隐私保护的风险。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27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22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7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https://d.book118.com/838014104131006042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15BF6"/>
    <w:rsid w:val="37815B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14104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2024-02-18T15:46:00Z</dcterms:created>
  <dcterms:modified xsi:type="dcterms:W3CDTF">2024-02-18T15:46:33Z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FC40BC9157904AA18EB448F82ABC0AB8_11</vt:lpwstr>
  </property>
  <property fmtid="{D5CDD505-2E9C-101B-9397-08002B2CF9AE}" pid="3" name="KSOProductBuildVer">
    <vt:lpwstr>2052-12.1.0.16250</vt:lpwstr>
  </property>
</Properties>
</file>