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精密车床项目规划设计纲要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64" w:history="1">
        <w:r>
          <w:rPr>
            <w:rFonts w:ascii="仿宋" w:eastAsia="仿宋" w:hAnsi="仿宋" w:cs="仿宋" w:hint="eastAsia"/>
            <w:lang w:eastAsia="zh-CN"/>
          </w:rPr>
          <w:t>序言</w:t>
        </w:r>
        <w:r>
          <w:tab/>
        </w:r>
        <w:r>
          <w:fldChar w:fldCharType="begin"/>
        </w:r>
        <w:r>
          <w:instrText xml:space="preserve"> PAGEREF _Toc21664 \h </w:instrText>
        </w:r>
        <w:r>
          <w:fldChar w:fldCharType="separate"/>
        </w:r>
        <w:r>
          <w:t>3</w:t>
        </w:r>
        <w:r>
          <w:fldChar w:fldCharType="end"/>
        </w:r>
      </w:hyperlink>
    </w:p>
    <w:p>
      <w:pPr>
        <w:pStyle w:val="TOC1"/>
        <w:tabs>
          <w:tab w:val="right" w:leader="dot" w:pos="8306"/>
        </w:tabs>
      </w:pPr>
      <w:hyperlink w:anchor="_Toc18407" w:history="1">
        <w:r>
          <w:rPr>
            <w:rFonts w:ascii="仿宋" w:eastAsia="仿宋" w:hAnsi="仿宋" w:cs="仿宋" w:hint="eastAsia"/>
            <w:lang w:eastAsia="zh-CN"/>
          </w:rPr>
          <w:t>一、精密车床项目危机管理</w:t>
        </w:r>
        <w:r>
          <w:tab/>
        </w:r>
        <w:r>
          <w:fldChar w:fldCharType="begin"/>
        </w:r>
        <w:r>
          <w:instrText xml:space="preserve"> PAGEREF _Toc18407 \h </w:instrText>
        </w:r>
        <w:r>
          <w:fldChar w:fldCharType="separate"/>
        </w:r>
        <w:r>
          <w:t>3</w:t>
        </w:r>
        <w:r>
          <w:fldChar w:fldCharType="end"/>
        </w:r>
      </w:hyperlink>
    </w:p>
    <w:p>
      <w:pPr>
        <w:pStyle w:val="TOC2"/>
        <w:tabs>
          <w:tab w:val="right" w:leader="dot" w:pos="8306"/>
        </w:tabs>
      </w:pPr>
      <w:hyperlink w:anchor="_Toc14193" w:history="1">
        <w:r>
          <w:rPr>
            <w:rFonts w:ascii="仿宋" w:eastAsia="仿宋" w:hAnsi="仿宋" w:cs="仿宋" w:hint="eastAsia"/>
            <w:lang w:eastAsia="zh-CN"/>
          </w:rPr>
          <w:t>(一)、危机预警与识别</w:t>
        </w:r>
        <w:r>
          <w:tab/>
        </w:r>
        <w:r>
          <w:fldChar w:fldCharType="begin"/>
        </w:r>
        <w:r>
          <w:instrText xml:space="preserve"> PAGEREF _Toc14193 \h </w:instrText>
        </w:r>
        <w:r>
          <w:fldChar w:fldCharType="separate"/>
        </w:r>
        <w:r>
          <w:t>3</w:t>
        </w:r>
        <w:r>
          <w:fldChar w:fldCharType="end"/>
        </w:r>
      </w:hyperlink>
    </w:p>
    <w:p>
      <w:pPr>
        <w:pStyle w:val="TOC2"/>
        <w:tabs>
          <w:tab w:val="right" w:leader="dot" w:pos="8306"/>
        </w:tabs>
      </w:pPr>
      <w:hyperlink w:anchor="_Toc12583" w:history="1">
        <w:r>
          <w:rPr>
            <w:rFonts w:ascii="仿宋" w:eastAsia="仿宋" w:hAnsi="仿宋" w:cs="仿宋" w:hint="eastAsia"/>
            <w:lang w:eastAsia="zh-CN"/>
          </w:rPr>
          <w:t>(二)、危机应对与恢复</w:t>
        </w:r>
        <w:r>
          <w:tab/>
        </w:r>
        <w:r>
          <w:fldChar w:fldCharType="begin"/>
        </w:r>
        <w:r>
          <w:instrText xml:space="preserve"> PAGEREF _Toc12583 \h </w:instrText>
        </w:r>
        <w:r>
          <w:fldChar w:fldCharType="separate"/>
        </w:r>
        <w:r>
          <w:t>4</w:t>
        </w:r>
        <w:r>
          <w:fldChar w:fldCharType="end"/>
        </w:r>
      </w:hyperlink>
    </w:p>
    <w:p>
      <w:pPr>
        <w:pStyle w:val="TOC1"/>
        <w:tabs>
          <w:tab w:val="right" w:leader="dot" w:pos="8306"/>
        </w:tabs>
      </w:pPr>
      <w:hyperlink w:anchor="_Toc15798" w:history="1">
        <w:r>
          <w:rPr>
            <w:rFonts w:ascii="仿宋" w:eastAsia="仿宋" w:hAnsi="仿宋" w:cs="仿宋" w:hint="eastAsia"/>
            <w:lang w:eastAsia="zh-CN"/>
          </w:rPr>
          <w:t>二、精密车床项目文档管理</w:t>
        </w:r>
        <w:r>
          <w:tab/>
        </w:r>
        <w:r>
          <w:fldChar w:fldCharType="begin"/>
        </w:r>
        <w:r>
          <w:instrText xml:space="preserve"> PAGEREF _Toc15798 \h </w:instrText>
        </w:r>
        <w:r>
          <w:fldChar w:fldCharType="separate"/>
        </w:r>
        <w:r>
          <w:t>5</w:t>
        </w:r>
        <w:r>
          <w:fldChar w:fldCharType="end"/>
        </w:r>
      </w:hyperlink>
    </w:p>
    <w:p>
      <w:pPr>
        <w:pStyle w:val="TOC2"/>
        <w:tabs>
          <w:tab w:val="right" w:leader="dot" w:pos="8306"/>
        </w:tabs>
      </w:pPr>
      <w:hyperlink w:anchor="_Toc29412" w:history="1">
        <w:r>
          <w:rPr>
            <w:rFonts w:ascii="仿宋" w:eastAsia="仿宋" w:hAnsi="仿宋" w:cs="仿宋" w:hint="eastAsia"/>
            <w:lang w:eastAsia="zh-CN"/>
          </w:rPr>
          <w:t>(一)、文档编制与审查</w:t>
        </w:r>
        <w:r>
          <w:tab/>
        </w:r>
        <w:r>
          <w:fldChar w:fldCharType="begin"/>
        </w:r>
        <w:r>
          <w:instrText xml:space="preserve"> PAGEREF _Toc29412 \h </w:instrText>
        </w:r>
        <w:r>
          <w:fldChar w:fldCharType="separate"/>
        </w:r>
        <w:r>
          <w:t>5</w:t>
        </w:r>
        <w:r>
          <w:fldChar w:fldCharType="end"/>
        </w:r>
      </w:hyperlink>
    </w:p>
    <w:p>
      <w:pPr>
        <w:pStyle w:val="TOC2"/>
        <w:tabs>
          <w:tab w:val="right" w:leader="dot" w:pos="8306"/>
        </w:tabs>
      </w:pPr>
      <w:hyperlink w:anchor="_Toc10998" w:history="1">
        <w:r>
          <w:rPr>
            <w:rFonts w:ascii="仿宋" w:eastAsia="仿宋" w:hAnsi="仿宋" w:cs="仿宋" w:hint="eastAsia"/>
            <w:lang w:eastAsia="zh-CN"/>
          </w:rPr>
          <w:t>(二)、文档发布与分发</w:t>
        </w:r>
        <w:r>
          <w:tab/>
        </w:r>
        <w:r>
          <w:fldChar w:fldCharType="begin"/>
        </w:r>
        <w:r>
          <w:instrText xml:space="preserve"> PAGEREF _Toc10998 \h </w:instrText>
        </w:r>
        <w:r>
          <w:fldChar w:fldCharType="separate"/>
        </w:r>
        <w:r>
          <w:t>7</w:t>
        </w:r>
        <w:r>
          <w:fldChar w:fldCharType="end"/>
        </w:r>
      </w:hyperlink>
    </w:p>
    <w:p>
      <w:pPr>
        <w:pStyle w:val="TOC2"/>
        <w:tabs>
          <w:tab w:val="right" w:leader="dot" w:pos="8306"/>
        </w:tabs>
      </w:pPr>
      <w:hyperlink w:anchor="_Toc862" w:history="1">
        <w:r>
          <w:rPr>
            <w:rFonts w:ascii="仿宋" w:eastAsia="仿宋" w:hAnsi="仿宋" w:cs="仿宋" w:hint="eastAsia"/>
            <w:lang w:eastAsia="zh-CN"/>
          </w:rPr>
          <w:t>(三)、文档存档与归档</w:t>
        </w:r>
        <w:r>
          <w:tab/>
        </w:r>
        <w:r>
          <w:fldChar w:fldCharType="begin"/>
        </w:r>
        <w:r>
          <w:instrText xml:space="preserve"> PAGEREF _Toc862 \h </w:instrText>
        </w:r>
        <w:r>
          <w:fldChar w:fldCharType="separate"/>
        </w:r>
        <w:r>
          <w:t>7</w:t>
        </w:r>
        <w:r>
          <w:fldChar w:fldCharType="end"/>
        </w:r>
      </w:hyperlink>
    </w:p>
    <w:p>
      <w:pPr>
        <w:pStyle w:val="TOC1"/>
        <w:tabs>
          <w:tab w:val="right" w:leader="dot" w:pos="8306"/>
        </w:tabs>
      </w:pPr>
      <w:hyperlink w:anchor="_Toc8699" w:history="1">
        <w:r>
          <w:rPr>
            <w:rFonts w:ascii="仿宋" w:eastAsia="仿宋" w:hAnsi="仿宋" w:cs="仿宋" w:hint="eastAsia"/>
            <w:lang w:eastAsia="zh-CN"/>
          </w:rPr>
          <w:t>三、市场分析、调研</w:t>
        </w:r>
        <w:r>
          <w:tab/>
        </w:r>
        <w:r>
          <w:fldChar w:fldCharType="begin"/>
        </w:r>
        <w:r>
          <w:instrText xml:space="preserve"> PAGEREF _Toc8699 \h </w:instrText>
        </w:r>
        <w:r>
          <w:fldChar w:fldCharType="separate"/>
        </w:r>
        <w:r>
          <w:t>9</w:t>
        </w:r>
        <w:r>
          <w:fldChar w:fldCharType="end"/>
        </w:r>
      </w:hyperlink>
    </w:p>
    <w:p>
      <w:pPr>
        <w:pStyle w:val="TOC2"/>
        <w:tabs>
          <w:tab w:val="right" w:leader="dot" w:pos="8306"/>
        </w:tabs>
      </w:pPr>
      <w:hyperlink w:anchor="_Toc4503" w:history="1">
        <w:r>
          <w:rPr>
            <w:rFonts w:ascii="仿宋" w:eastAsia="仿宋" w:hAnsi="仿宋" w:cs="仿宋" w:hint="eastAsia"/>
            <w:lang w:eastAsia="zh-CN"/>
          </w:rPr>
          <w:t>(一)、精密车床行业分析</w:t>
        </w:r>
        <w:r>
          <w:tab/>
        </w:r>
        <w:r>
          <w:fldChar w:fldCharType="begin"/>
        </w:r>
        <w:r>
          <w:instrText xml:space="preserve"> PAGEREF _Toc4503 \h </w:instrText>
        </w:r>
        <w:r>
          <w:fldChar w:fldCharType="separate"/>
        </w:r>
        <w:r>
          <w:t>9</w:t>
        </w:r>
        <w:r>
          <w:fldChar w:fldCharType="end"/>
        </w:r>
      </w:hyperlink>
    </w:p>
    <w:p>
      <w:pPr>
        <w:pStyle w:val="TOC2"/>
        <w:tabs>
          <w:tab w:val="right" w:leader="dot" w:pos="8306"/>
        </w:tabs>
      </w:pPr>
      <w:hyperlink w:anchor="_Toc22423" w:history="1">
        <w:r>
          <w:rPr>
            <w:rFonts w:ascii="仿宋" w:eastAsia="仿宋" w:hAnsi="仿宋" w:cs="仿宋" w:hint="eastAsia"/>
            <w:lang w:eastAsia="zh-CN"/>
          </w:rPr>
          <w:t>(二)、精密车床市场分析预测</w:t>
        </w:r>
        <w:r>
          <w:tab/>
        </w:r>
        <w:r>
          <w:fldChar w:fldCharType="begin"/>
        </w:r>
        <w:r>
          <w:instrText xml:space="preserve"> PAGEREF _Toc22423 \h </w:instrText>
        </w:r>
        <w:r>
          <w:fldChar w:fldCharType="separate"/>
        </w:r>
        <w:r>
          <w:t>9</w:t>
        </w:r>
        <w:r>
          <w:fldChar w:fldCharType="end"/>
        </w:r>
      </w:hyperlink>
    </w:p>
    <w:p>
      <w:pPr>
        <w:pStyle w:val="TOC1"/>
        <w:tabs>
          <w:tab w:val="right" w:leader="dot" w:pos="8306"/>
        </w:tabs>
      </w:pPr>
      <w:hyperlink w:anchor="_Toc8588" w:history="1">
        <w:r>
          <w:rPr>
            <w:rFonts w:ascii="仿宋" w:eastAsia="仿宋" w:hAnsi="仿宋" w:cs="仿宋" w:hint="eastAsia"/>
            <w:lang w:eastAsia="zh-CN"/>
          </w:rPr>
          <w:t>四、精密车床项目概论</w:t>
        </w:r>
        <w:r>
          <w:tab/>
        </w:r>
        <w:r>
          <w:fldChar w:fldCharType="begin"/>
        </w:r>
        <w:r>
          <w:instrText xml:space="preserve"> PAGEREF _Toc8588 \h </w:instrText>
        </w:r>
        <w:r>
          <w:fldChar w:fldCharType="separate"/>
        </w:r>
        <w:r>
          <w:t>10</w:t>
        </w:r>
        <w:r>
          <w:fldChar w:fldCharType="end"/>
        </w:r>
      </w:hyperlink>
    </w:p>
    <w:p>
      <w:pPr>
        <w:pStyle w:val="TOC2"/>
        <w:tabs>
          <w:tab w:val="right" w:leader="dot" w:pos="8306"/>
        </w:tabs>
      </w:pPr>
      <w:hyperlink w:anchor="_Toc8319" w:history="1">
        <w:r>
          <w:rPr>
            <w:rFonts w:ascii="仿宋" w:eastAsia="仿宋" w:hAnsi="仿宋" w:cs="仿宋" w:hint="eastAsia"/>
            <w:lang w:eastAsia="zh-CN"/>
          </w:rPr>
          <w:t>(一)、精密车床项目概况</w:t>
        </w:r>
        <w:r>
          <w:tab/>
        </w:r>
        <w:r>
          <w:fldChar w:fldCharType="begin"/>
        </w:r>
        <w:r>
          <w:instrText xml:space="preserve"> PAGEREF _Toc8319 \h </w:instrText>
        </w:r>
        <w:r>
          <w:fldChar w:fldCharType="separate"/>
        </w:r>
        <w:r>
          <w:t>10</w:t>
        </w:r>
        <w:r>
          <w:fldChar w:fldCharType="end"/>
        </w:r>
      </w:hyperlink>
    </w:p>
    <w:p>
      <w:pPr>
        <w:pStyle w:val="TOC2"/>
        <w:tabs>
          <w:tab w:val="right" w:leader="dot" w:pos="8306"/>
        </w:tabs>
      </w:pPr>
      <w:hyperlink w:anchor="_Toc15134" w:history="1">
        <w:r>
          <w:rPr>
            <w:rFonts w:ascii="仿宋" w:eastAsia="仿宋" w:hAnsi="仿宋" w:cs="仿宋" w:hint="eastAsia"/>
            <w:lang w:eastAsia="zh-CN"/>
          </w:rPr>
          <w:t>(二)、精密车床项目目标</w:t>
        </w:r>
        <w:r>
          <w:tab/>
        </w:r>
        <w:r>
          <w:fldChar w:fldCharType="begin"/>
        </w:r>
        <w:r>
          <w:instrText xml:space="preserve"> PAGEREF _Toc15134 \h </w:instrText>
        </w:r>
        <w:r>
          <w:fldChar w:fldCharType="separate"/>
        </w:r>
        <w:r>
          <w:t>12</w:t>
        </w:r>
        <w:r>
          <w:fldChar w:fldCharType="end"/>
        </w:r>
      </w:hyperlink>
    </w:p>
    <w:p>
      <w:pPr>
        <w:pStyle w:val="TOC2"/>
        <w:tabs>
          <w:tab w:val="right" w:leader="dot" w:pos="8306"/>
        </w:tabs>
      </w:pPr>
      <w:hyperlink w:anchor="_Toc23306" w:history="1">
        <w:r>
          <w:rPr>
            <w:rFonts w:ascii="仿宋" w:eastAsia="仿宋" w:hAnsi="仿宋" w:cs="仿宋" w:hint="eastAsia"/>
            <w:lang w:eastAsia="zh-CN"/>
          </w:rPr>
          <w:t>(三)、精密车床项目提出的理由</w:t>
        </w:r>
        <w:r>
          <w:tab/>
        </w:r>
        <w:r>
          <w:fldChar w:fldCharType="begin"/>
        </w:r>
        <w:r>
          <w:instrText xml:space="preserve"> PAGEREF _Toc23306 \h </w:instrText>
        </w:r>
        <w:r>
          <w:fldChar w:fldCharType="separate"/>
        </w:r>
        <w:r>
          <w:t>13</w:t>
        </w:r>
        <w:r>
          <w:fldChar w:fldCharType="end"/>
        </w:r>
      </w:hyperlink>
    </w:p>
    <w:p>
      <w:pPr>
        <w:pStyle w:val="TOC2"/>
        <w:tabs>
          <w:tab w:val="right" w:leader="dot" w:pos="8306"/>
        </w:tabs>
      </w:pPr>
      <w:hyperlink w:anchor="_Toc18779" w:history="1">
        <w:r>
          <w:rPr>
            <w:rFonts w:ascii="仿宋" w:eastAsia="仿宋" w:hAnsi="仿宋" w:cs="仿宋" w:hint="eastAsia"/>
            <w:lang w:eastAsia="zh-CN"/>
          </w:rPr>
          <w:t>(四)、精密车床项目意义</w:t>
        </w:r>
        <w:r>
          <w:tab/>
        </w:r>
        <w:r>
          <w:fldChar w:fldCharType="begin"/>
        </w:r>
        <w:r>
          <w:instrText xml:space="preserve"> PAGEREF _Toc18779 \h </w:instrText>
        </w:r>
        <w:r>
          <w:fldChar w:fldCharType="separate"/>
        </w:r>
        <w:r>
          <w:t>15</w:t>
        </w:r>
        <w:r>
          <w:fldChar w:fldCharType="end"/>
        </w:r>
      </w:hyperlink>
    </w:p>
    <w:p>
      <w:pPr>
        <w:pStyle w:val="TOC2"/>
        <w:tabs>
          <w:tab w:val="right" w:leader="dot" w:pos="8306"/>
        </w:tabs>
      </w:pPr>
      <w:hyperlink w:anchor="_Toc31702" w:history="1">
        <w:r>
          <w:rPr>
            <w:rFonts w:ascii="仿宋" w:eastAsia="仿宋" w:hAnsi="仿宋" w:cs="仿宋" w:hint="eastAsia"/>
            <w:lang w:eastAsia="zh-CN"/>
          </w:rPr>
          <w:t>(五)、精密车床项目背景</w:t>
        </w:r>
        <w:r>
          <w:tab/>
        </w:r>
        <w:r>
          <w:fldChar w:fldCharType="begin"/>
        </w:r>
        <w:r>
          <w:instrText xml:space="preserve"> PAGEREF _Toc31702 \h </w:instrText>
        </w:r>
        <w:r>
          <w:fldChar w:fldCharType="separate"/>
        </w:r>
        <w:r>
          <w:t>16</w:t>
        </w:r>
        <w:r>
          <w:fldChar w:fldCharType="end"/>
        </w:r>
      </w:hyperlink>
    </w:p>
    <w:p>
      <w:pPr>
        <w:pStyle w:val="TOC1"/>
        <w:tabs>
          <w:tab w:val="right" w:leader="dot" w:pos="8306"/>
        </w:tabs>
      </w:pPr>
      <w:hyperlink w:anchor="_Toc29967" w:history="1">
        <w:r>
          <w:rPr>
            <w:rFonts w:ascii="仿宋" w:eastAsia="仿宋" w:hAnsi="仿宋" w:cs="仿宋" w:hint="eastAsia"/>
            <w:lang w:eastAsia="zh-CN"/>
          </w:rPr>
          <w:t>五、精密车床项目建设背景及必要性分析</w:t>
        </w:r>
        <w:r>
          <w:tab/>
        </w:r>
        <w:r>
          <w:fldChar w:fldCharType="begin"/>
        </w:r>
        <w:r>
          <w:instrText xml:space="preserve"> PAGEREF _Toc29967 \h </w:instrText>
        </w:r>
        <w:r>
          <w:fldChar w:fldCharType="separate"/>
        </w:r>
        <w:r>
          <w:t>17</w:t>
        </w:r>
        <w:r>
          <w:fldChar w:fldCharType="end"/>
        </w:r>
      </w:hyperlink>
    </w:p>
    <w:p>
      <w:pPr>
        <w:pStyle w:val="TOC2"/>
        <w:tabs>
          <w:tab w:val="right" w:leader="dot" w:pos="8306"/>
        </w:tabs>
      </w:pPr>
      <w:hyperlink w:anchor="_Toc31900" w:history="1">
        <w:r>
          <w:rPr>
            <w:rFonts w:ascii="仿宋" w:eastAsia="仿宋" w:hAnsi="仿宋" w:cs="仿宋" w:hint="eastAsia"/>
            <w:lang w:eastAsia="zh-CN"/>
          </w:rPr>
          <w:t>(一)、精密车床项目背景分析</w:t>
        </w:r>
        <w:r>
          <w:tab/>
        </w:r>
        <w:r>
          <w:fldChar w:fldCharType="begin"/>
        </w:r>
        <w:r>
          <w:instrText xml:space="preserve"> PAGEREF _Toc31900 \h </w:instrText>
        </w:r>
        <w:r>
          <w:fldChar w:fldCharType="separate"/>
        </w:r>
        <w:r>
          <w:t>17</w:t>
        </w:r>
        <w:r>
          <w:fldChar w:fldCharType="end"/>
        </w:r>
      </w:hyperlink>
    </w:p>
    <w:p>
      <w:pPr>
        <w:pStyle w:val="TOC2"/>
        <w:tabs>
          <w:tab w:val="right" w:leader="dot" w:pos="8306"/>
        </w:tabs>
      </w:pPr>
      <w:hyperlink w:anchor="_Toc23737" w:history="1">
        <w:r>
          <w:rPr>
            <w:rFonts w:ascii="仿宋" w:eastAsia="仿宋" w:hAnsi="仿宋" w:cs="仿宋" w:hint="eastAsia"/>
            <w:lang w:eastAsia="zh-CN"/>
          </w:rPr>
          <w:t>(二)、精密车床项目建设必要性分析</w:t>
        </w:r>
        <w:r>
          <w:tab/>
        </w:r>
        <w:r>
          <w:fldChar w:fldCharType="begin"/>
        </w:r>
        <w:r>
          <w:instrText xml:space="preserve"> PAGEREF _Toc23737 \h </w:instrText>
        </w:r>
        <w:r>
          <w:fldChar w:fldCharType="separate"/>
        </w:r>
        <w:r>
          <w:t>18</w:t>
        </w:r>
        <w:r>
          <w:fldChar w:fldCharType="end"/>
        </w:r>
      </w:hyperlink>
    </w:p>
    <w:p>
      <w:pPr>
        <w:pStyle w:val="TOC1"/>
        <w:tabs>
          <w:tab w:val="right" w:leader="dot" w:pos="8306"/>
        </w:tabs>
      </w:pPr>
      <w:hyperlink w:anchor="_Toc9927" w:history="1">
        <w:r>
          <w:rPr>
            <w:rFonts w:ascii="仿宋" w:eastAsia="仿宋" w:hAnsi="仿宋" w:cs="仿宋" w:hint="eastAsia"/>
            <w:lang w:eastAsia="zh-CN"/>
          </w:rPr>
          <w:t>六、精密车床项目建设单位说明</w:t>
        </w:r>
        <w:r>
          <w:tab/>
        </w:r>
        <w:r>
          <w:fldChar w:fldCharType="begin"/>
        </w:r>
        <w:r>
          <w:instrText xml:space="preserve"> PAGEREF _Toc9927 \h </w:instrText>
        </w:r>
        <w:r>
          <w:fldChar w:fldCharType="separate"/>
        </w:r>
        <w:r>
          <w:t>20</w:t>
        </w:r>
        <w:r>
          <w:fldChar w:fldCharType="end"/>
        </w:r>
      </w:hyperlink>
    </w:p>
    <w:p>
      <w:pPr>
        <w:pStyle w:val="TOC2"/>
        <w:tabs>
          <w:tab w:val="right" w:leader="dot" w:pos="8306"/>
        </w:tabs>
      </w:pPr>
      <w:hyperlink w:anchor="_Toc23902" w:history="1">
        <w:r>
          <w:rPr>
            <w:rFonts w:ascii="仿宋" w:eastAsia="仿宋" w:hAnsi="仿宋" w:cs="仿宋" w:hint="eastAsia"/>
            <w:lang w:eastAsia="zh-CN"/>
          </w:rPr>
          <w:t>(一)、精密车床项目承办单位基本情况</w:t>
        </w:r>
        <w:r>
          <w:tab/>
        </w:r>
        <w:r>
          <w:fldChar w:fldCharType="begin"/>
        </w:r>
        <w:r>
          <w:instrText xml:space="preserve"> PAGEREF _Toc23902 \h </w:instrText>
        </w:r>
        <w:r>
          <w:fldChar w:fldCharType="separate"/>
        </w:r>
        <w:r>
          <w:t>20</w:t>
        </w:r>
        <w:r>
          <w:fldChar w:fldCharType="end"/>
        </w:r>
      </w:hyperlink>
    </w:p>
    <w:p>
      <w:pPr>
        <w:pStyle w:val="TOC2"/>
        <w:tabs>
          <w:tab w:val="right" w:leader="dot" w:pos="8306"/>
        </w:tabs>
      </w:pPr>
      <w:hyperlink w:anchor="_Toc16256" w:history="1">
        <w:r>
          <w:rPr>
            <w:rFonts w:ascii="仿宋" w:eastAsia="仿宋" w:hAnsi="仿宋" w:cs="仿宋" w:hint="eastAsia"/>
            <w:lang w:eastAsia="zh-CN"/>
          </w:rPr>
          <w:t>(二)、公司经济效益分析</w:t>
        </w:r>
        <w:r>
          <w:tab/>
        </w:r>
        <w:r>
          <w:fldChar w:fldCharType="begin"/>
        </w:r>
        <w:r>
          <w:instrText xml:space="preserve"> PAGEREF _Toc16256 \h </w:instrText>
        </w:r>
        <w:r>
          <w:fldChar w:fldCharType="separate"/>
        </w:r>
        <w:r>
          <w:t>20</w:t>
        </w:r>
        <w:r>
          <w:fldChar w:fldCharType="end"/>
        </w:r>
      </w:hyperlink>
    </w:p>
    <w:p>
      <w:pPr>
        <w:pStyle w:val="TOC1"/>
        <w:tabs>
          <w:tab w:val="right" w:leader="dot" w:pos="8306"/>
        </w:tabs>
      </w:pPr>
      <w:hyperlink w:anchor="_Toc31448" w:history="1">
        <w:r>
          <w:rPr>
            <w:rFonts w:ascii="仿宋" w:eastAsia="仿宋" w:hAnsi="仿宋" w:cs="仿宋" w:hint="eastAsia"/>
            <w:lang w:eastAsia="zh-CN"/>
          </w:rPr>
          <w:t>七、精密车床项目人力资源培养与发展</w:t>
        </w:r>
        <w:r>
          <w:tab/>
        </w:r>
        <w:r>
          <w:fldChar w:fldCharType="begin"/>
        </w:r>
        <w:r>
          <w:instrText xml:space="preserve"> PAGEREF _Toc31448 \h </w:instrText>
        </w:r>
        <w:r>
          <w:fldChar w:fldCharType="separate"/>
        </w:r>
        <w:r>
          <w:t>21</w:t>
        </w:r>
        <w:r>
          <w:fldChar w:fldCharType="end"/>
        </w:r>
      </w:hyperlink>
    </w:p>
    <w:p>
      <w:pPr>
        <w:pStyle w:val="TOC2"/>
        <w:tabs>
          <w:tab w:val="right" w:leader="dot" w:pos="8306"/>
        </w:tabs>
      </w:pPr>
      <w:hyperlink w:anchor="_Toc2376" w:history="1">
        <w:r>
          <w:rPr>
            <w:rFonts w:ascii="仿宋" w:eastAsia="仿宋" w:hAnsi="仿宋" w:cs="仿宋" w:hint="eastAsia"/>
            <w:lang w:eastAsia="zh-CN"/>
          </w:rPr>
          <w:t>(一)、人才需求与规划</w:t>
        </w:r>
        <w:r>
          <w:tab/>
        </w:r>
        <w:r>
          <w:fldChar w:fldCharType="begin"/>
        </w:r>
        <w:r>
          <w:instrText xml:space="preserve"> PAGEREF _Toc2376 \h </w:instrText>
        </w:r>
        <w:r>
          <w:fldChar w:fldCharType="separate"/>
        </w:r>
        <w:r>
          <w:t>21</w:t>
        </w:r>
        <w:r>
          <w:fldChar w:fldCharType="end"/>
        </w:r>
      </w:hyperlink>
    </w:p>
    <w:p>
      <w:pPr>
        <w:pStyle w:val="TOC2"/>
        <w:tabs>
          <w:tab w:val="right" w:leader="dot" w:pos="8306"/>
        </w:tabs>
      </w:pPr>
      <w:hyperlink w:anchor="_Toc11137" w:history="1">
        <w:r>
          <w:rPr>
            <w:rFonts w:ascii="仿宋" w:eastAsia="仿宋" w:hAnsi="仿宋" w:cs="仿宋" w:hint="eastAsia"/>
            <w:lang w:eastAsia="zh-CN"/>
          </w:rPr>
          <w:t>(二)、培训与发展计划</w:t>
        </w:r>
        <w:r>
          <w:tab/>
        </w:r>
        <w:r>
          <w:fldChar w:fldCharType="begin"/>
        </w:r>
        <w:r>
          <w:instrText xml:space="preserve"> PAGEREF _Toc11137 \h </w:instrText>
        </w:r>
        <w:r>
          <w:fldChar w:fldCharType="separate"/>
        </w:r>
        <w:r>
          <w:t>22</w:t>
        </w:r>
        <w:r>
          <w:fldChar w:fldCharType="end"/>
        </w:r>
      </w:hyperlink>
    </w:p>
    <w:p>
      <w:pPr>
        <w:pStyle w:val="TOC1"/>
        <w:tabs>
          <w:tab w:val="right" w:leader="dot" w:pos="8306"/>
        </w:tabs>
      </w:pPr>
      <w:hyperlink w:anchor="_Toc28519" w:history="1">
        <w:r>
          <w:rPr>
            <w:rFonts w:ascii="仿宋" w:eastAsia="仿宋" w:hAnsi="仿宋" w:cs="仿宋" w:hint="eastAsia"/>
            <w:lang w:eastAsia="zh-CN"/>
          </w:rPr>
          <w:t>八、精密车床项目技术管理</w:t>
        </w:r>
        <w:r>
          <w:tab/>
        </w:r>
        <w:r>
          <w:fldChar w:fldCharType="begin"/>
        </w:r>
        <w:r>
          <w:instrText xml:space="preserve"> PAGEREF _Toc28519 \h </w:instrText>
        </w:r>
        <w:r>
          <w:fldChar w:fldCharType="separate"/>
        </w:r>
        <w:r>
          <w:t>22</w:t>
        </w:r>
        <w:r>
          <w:fldChar w:fldCharType="end"/>
        </w:r>
      </w:hyperlink>
    </w:p>
    <w:p>
      <w:pPr>
        <w:pStyle w:val="TOC2"/>
        <w:tabs>
          <w:tab w:val="right" w:leader="dot" w:pos="8306"/>
        </w:tabs>
      </w:pPr>
      <w:hyperlink w:anchor="_Toc10872" w:history="1">
        <w:r>
          <w:rPr>
            <w:rFonts w:ascii="仿宋" w:eastAsia="仿宋" w:hAnsi="仿宋" w:cs="仿宋" w:hint="eastAsia"/>
            <w:lang w:eastAsia="zh-CN"/>
          </w:rPr>
          <w:t>(一)、技术方案选用方向</w:t>
        </w:r>
        <w:r>
          <w:tab/>
        </w:r>
        <w:r>
          <w:fldChar w:fldCharType="begin"/>
        </w:r>
        <w:r>
          <w:instrText xml:space="preserve"> PAGEREF _Toc10872 \h </w:instrText>
        </w:r>
        <w:r>
          <w:fldChar w:fldCharType="separate"/>
        </w:r>
        <w:r>
          <w:t>22</w:t>
        </w:r>
        <w:r>
          <w:fldChar w:fldCharType="end"/>
        </w:r>
      </w:hyperlink>
    </w:p>
    <w:p>
      <w:pPr>
        <w:pStyle w:val="TOC2"/>
        <w:tabs>
          <w:tab w:val="right" w:leader="dot" w:pos="8306"/>
        </w:tabs>
      </w:pPr>
      <w:hyperlink w:anchor="_Toc4523" w:history="1">
        <w:r>
          <w:rPr>
            <w:rFonts w:ascii="仿宋" w:eastAsia="仿宋" w:hAnsi="仿宋" w:cs="仿宋" w:hint="eastAsia"/>
            <w:lang w:eastAsia="zh-CN"/>
          </w:rPr>
          <w:t>(二)、工艺技术方案选用原则</w:t>
        </w:r>
        <w:r>
          <w:tab/>
        </w:r>
        <w:r>
          <w:fldChar w:fldCharType="begin"/>
        </w:r>
        <w:r>
          <w:instrText xml:space="preserve"> PAGEREF _Toc4523 \h </w:instrText>
        </w:r>
        <w:r>
          <w:fldChar w:fldCharType="separate"/>
        </w:r>
        <w:r>
          <w:t>24</w:t>
        </w:r>
        <w:r>
          <w:fldChar w:fldCharType="end"/>
        </w:r>
      </w:hyperlink>
    </w:p>
    <w:p>
      <w:pPr>
        <w:pStyle w:val="TOC2"/>
        <w:tabs>
          <w:tab w:val="right" w:leader="dot" w:pos="8306"/>
        </w:tabs>
      </w:pPr>
      <w:hyperlink w:anchor="_Toc19665" w:history="1">
        <w:r>
          <w:rPr>
            <w:rFonts w:ascii="仿宋" w:eastAsia="仿宋" w:hAnsi="仿宋" w:cs="仿宋" w:hint="eastAsia"/>
            <w:lang w:eastAsia="zh-CN"/>
          </w:rPr>
          <w:t>(三)、工艺技术方案要求</w:t>
        </w:r>
        <w:r>
          <w:tab/>
        </w:r>
        <w:r>
          <w:fldChar w:fldCharType="begin"/>
        </w:r>
        <w:r>
          <w:instrText xml:space="preserve"> PAGEREF _Toc19665 \h </w:instrText>
        </w:r>
        <w:r>
          <w:fldChar w:fldCharType="separate"/>
        </w:r>
        <w:r>
          <w:t>26</w:t>
        </w:r>
        <w:r>
          <w:fldChar w:fldCharType="end"/>
        </w:r>
      </w:hyperlink>
    </w:p>
    <w:p>
      <w:pPr>
        <w:pStyle w:val="TOC1"/>
        <w:tabs>
          <w:tab w:val="right" w:leader="dot" w:pos="8306"/>
        </w:tabs>
      </w:pPr>
      <w:hyperlink w:anchor="_Toc23377" w:history="1">
        <w:r>
          <w:rPr>
            <w:rFonts w:ascii="仿宋" w:eastAsia="仿宋" w:hAnsi="仿宋" w:cs="仿宋" w:hint="eastAsia"/>
            <w:lang w:eastAsia="zh-CN"/>
          </w:rPr>
          <w:t>九、精密车床项目财务管理</w:t>
        </w:r>
        <w:r>
          <w:tab/>
        </w:r>
        <w:r>
          <w:fldChar w:fldCharType="begin"/>
        </w:r>
        <w:r>
          <w:instrText xml:space="preserve"> PAGEREF _Toc23377 \h </w:instrText>
        </w:r>
        <w:r>
          <w:fldChar w:fldCharType="separate"/>
        </w:r>
        <w:r>
          <w:t>28</w:t>
        </w:r>
        <w:r>
          <w:fldChar w:fldCharType="end"/>
        </w:r>
      </w:hyperlink>
    </w:p>
    <w:p>
      <w:pPr>
        <w:pStyle w:val="TOC2"/>
        <w:tabs>
          <w:tab w:val="right" w:leader="dot" w:pos="8306"/>
        </w:tabs>
      </w:pPr>
      <w:hyperlink w:anchor="_Toc31080" w:history="1">
        <w:r>
          <w:rPr>
            <w:rFonts w:ascii="仿宋" w:eastAsia="仿宋" w:hAnsi="仿宋" w:cs="仿宋" w:hint="eastAsia"/>
            <w:lang w:eastAsia="zh-CN"/>
          </w:rPr>
          <w:t>(一)、资金需求大</w:t>
        </w:r>
        <w:r>
          <w:tab/>
        </w:r>
        <w:r>
          <w:fldChar w:fldCharType="begin"/>
        </w:r>
        <w:r>
          <w:instrText xml:space="preserve"> PAGEREF _Toc31080 \h </w:instrText>
        </w:r>
        <w:r>
          <w:fldChar w:fldCharType="separate"/>
        </w:r>
        <w:r>
          <w:t>28</w:t>
        </w:r>
        <w:r>
          <w:fldChar w:fldCharType="end"/>
        </w:r>
      </w:hyperlink>
    </w:p>
    <w:p>
      <w:pPr>
        <w:pStyle w:val="TOC2"/>
        <w:tabs>
          <w:tab w:val="right" w:leader="dot" w:pos="8306"/>
        </w:tabs>
      </w:pPr>
      <w:hyperlink w:anchor="_Toc26130" w:history="1">
        <w:r>
          <w:rPr>
            <w:rFonts w:ascii="仿宋" w:eastAsia="仿宋" w:hAnsi="仿宋" w:cs="仿宋" w:hint="eastAsia"/>
            <w:lang w:eastAsia="zh-CN"/>
          </w:rPr>
          <w:t>(二)、研发周期长</w:t>
        </w:r>
        <w:r>
          <w:tab/>
        </w:r>
        <w:r>
          <w:fldChar w:fldCharType="begin"/>
        </w:r>
        <w:r>
          <w:instrText xml:space="preserve"> PAGEREF _Toc26130 \h </w:instrText>
        </w:r>
        <w:r>
          <w:fldChar w:fldCharType="separate"/>
        </w:r>
        <w:r>
          <w:t>29</w:t>
        </w:r>
        <w:r>
          <w:fldChar w:fldCharType="end"/>
        </w:r>
      </w:hyperlink>
    </w:p>
    <w:p>
      <w:pPr>
        <w:pStyle w:val="TOC2"/>
        <w:tabs>
          <w:tab w:val="right" w:leader="dot" w:pos="8306"/>
        </w:tabs>
      </w:pPr>
      <w:hyperlink w:anchor="_Toc8244" w:history="1">
        <w:r>
          <w:rPr>
            <w:rFonts w:ascii="仿宋" w:eastAsia="仿宋" w:hAnsi="仿宋" w:cs="仿宋" w:hint="eastAsia"/>
            <w:lang w:eastAsia="zh-CN"/>
          </w:rPr>
          <w:t>(三)、市场风险大</w:t>
        </w:r>
        <w:r>
          <w:tab/>
        </w:r>
        <w:r>
          <w:fldChar w:fldCharType="begin"/>
        </w:r>
        <w:r>
          <w:instrText xml:space="preserve"> PAGEREF _Toc8244 \h </w:instrText>
        </w:r>
        <w:r>
          <w:fldChar w:fldCharType="separate"/>
        </w:r>
        <w:r>
          <w:t>31</w:t>
        </w:r>
        <w:r>
          <w:fldChar w:fldCharType="end"/>
        </w:r>
      </w:hyperlink>
    </w:p>
    <w:p>
      <w:pPr>
        <w:pStyle w:val="TOC2"/>
        <w:tabs>
          <w:tab w:val="right" w:leader="dot" w:pos="8306"/>
        </w:tabs>
      </w:pPr>
      <w:hyperlink w:anchor="_Toc12962" w:history="1">
        <w:r>
          <w:rPr>
            <w:rFonts w:ascii="仿宋" w:eastAsia="仿宋" w:hAnsi="仿宋" w:cs="仿宋" w:hint="eastAsia"/>
            <w:lang w:eastAsia="zh-CN"/>
          </w:rPr>
          <w:t>(四)、利润率高</w:t>
        </w:r>
        <w:r>
          <w:tab/>
        </w:r>
        <w:r>
          <w:fldChar w:fldCharType="begin"/>
        </w:r>
        <w:r>
          <w:instrText xml:space="preserve"> PAGEREF _Toc12962 \h </w:instrText>
        </w:r>
        <w:r>
          <w:fldChar w:fldCharType="separate"/>
        </w:r>
        <w:r>
          <w:t>33</w:t>
        </w:r>
        <w:r>
          <w:fldChar w:fldCharType="end"/>
        </w:r>
      </w:hyperlink>
    </w:p>
    <w:p>
      <w:pPr>
        <w:pStyle w:val="TOC1"/>
        <w:tabs>
          <w:tab w:val="right" w:leader="dot" w:pos="8306"/>
        </w:tabs>
      </w:pPr>
      <w:hyperlink w:anchor="_Toc13642" w:history="1">
        <w:r>
          <w:rPr>
            <w:rFonts w:ascii="仿宋" w:eastAsia="仿宋" w:hAnsi="仿宋" w:cs="仿宋" w:hint="eastAsia"/>
            <w:lang w:eastAsia="zh-CN"/>
          </w:rPr>
          <w:t>十、精密车床项目人力资源管理</w:t>
        </w:r>
        <w:r>
          <w:tab/>
        </w:r>
        <w:r>
          <w:fldChar w:fldCharType="begin"/>
        </w:r>
        <w:r>
          <w:instrText xml:space="preserve"> PAGEREF _Toc13642 \h </w:instrText>
        </w:r>
        <w:r>
          <w:fldChar w:fldCharType="separate"/>
        </w:r>
        <w:r>
          <w:t>35</w:t>
        </w:r>
        <w:r>
          <w:fldChar w:fldCharType="end"/>
        </w:r>
      </w:hyperlink>
    </w:p>
    <w:p>
      <w:pPr>
        <w:pStyle w:val="TOC2"/>
        <w:tabs>
          <w:tab w:val="right" w:leader="dot" w:pos="8306"/>
        </w:tabs>
      </w:pPr>
      <w:hyperlink w:anchor="_Toc18984" w:history="1">
        <w:r>
          <w:rPr>
            <w:rFonts w:ascii="仿宋" w:eastAsia="仿宋" w:hAnsi="仿宋" w:cs="仿宋" w:hint="eastAsia"/>
            <w:lang w:eastAsia="zh-CN"/>
          </w:rPr>
          <w:t>(一)、建立健全的预算管理制度</w:t>
        </w:r>
        <w:r>
          <w:tab/>
        </w:r>
        <w:r>
          <w:fldChar w:fldCharType="begin"/>
        </w:r>
        <w:r>
          <w:instrText xml:space="preserve"> PAGEREF _Toc18984 \h </w:instrText>
        </w:r>
        <w:r>
          <w:fldChar w:fldCharType="separate"/>
        </w:r>
        <w:r>
          <w:t>35</w:t>
        </w:r>
        <w:r>
          <w:fldChar w:fldCharType="end"/>
        </w:r>
      </w:hyperlink>
    </w:p>
    <w:p>
      <w:pPr>
        <w:pStyle w:val="TOC2"/>
        <w:tabs>
          <w:tab w:val="right" w:leader="dot" w:pos="8306"/>
        </w:tabs>
      </w:pPr>
      <w:hyperlink w:anchor="_Toc5369" w:history="1">
        <w:r>
          <w:rPr>
            <w:rFonts w:ascii="仿宋" w:eastAsia="仿宋" w:hAnsi="仿宋" w:cs="仿宋" w:hint="eastAsia"/>
            <w:lang w:eastAsia="zh-CN"/>
          </w:rPr>
          <w:t>(二)、加强资金流动监控</w:t>
        </w:r>
        <w:r>
          <w:tab/>
        </w:r>
        <w:r>
          <w:fldChar w:fldCharType="begin"/>
        </w:r>
        <w:r>
          <w:instrText xml:space="preserve"> PAGEREF _Toc5369 \h </w:instrText>
        </w:r>
        <w:r>
          <w:fldChar w:fldCharType="separate"/>
        </w:r>
        <w:r>
          <w:t>37</w:t>
        </w:r>
        <w:r>
          <w:fldChar w:fldCharType="end"/>
        </w:r>
      </w:hyperlink>
    </w:p>
    <w:p>
      <w:pPr>
        <w:pStyle w:val="TOC2"/>
        <w:tabs>
          <w:tab w:val="right" w:leader="dot" w:pos="8306"/>
        </w:tabs>
      </w:pPr>
      <w:hyperlink w:anchor="_Toc14456" w:history="1">
        <w:r>
          <w:rPr>
            <w:rFonts w:ascii="仿宋" w:eastAsia="仿宋" w:hAnsi="仿宋" w:cs="仿宋" w:hint="eastAsia"/>
            <w:lang w:eastAsia="zh-CN"/>
          </w:rPr>
          <w:t>(三)、制定完善的风险控制机制</w:t>
        </w:r>
        <w:r>
          <w:tab/>
        </w:r>
        <w:r>
          <w:fldChar w:fldCharType="begin"/>
        </w:r>
        <w:r>
          <w:instrText xml:space="preserve"> PAGEREF _Toc14456 \h </w:instrText>
        </w:r>
        <w:r>
          <w:fldChar w:fldCharType="separate"/>
        </w:r>
        <w:r>
          <w:t>38</w:t>
        </w:r>
        <w:r>
          <w:fldChar w:fldCharType="end"/>
        </w:r>
      </w:hyperlink>
    </w:p>
    <w:p>
      <w:pPr>
        <w:pStyle w:val="TOC2"/>
        <w:tabs>
          <w:tab w:val="right" w:leader="dot" w:pos="8306"/>
        </w:tabs>
      </w:pPr>
      <w:hyperlink w:anchor="_Toc8600" w:history="1">
        <w:r>
          <w:rPr>
            <w:rFonts w:ascii="仿宋" w:eastAsia="仿宋" w:hAnsi="仿宋" w:cs="仿宋" w:hint="eastAsia"/>
            <w:lang w:eastAsia="zh-CN"/>
          </w:rPr>
          <w:t>(四)、优化成本管理</w:t>
        </w:r>
        <w:r>
          <w:tab/>
        </w:r>
        <w:r>
          <w:fldChar w:fldCharType="begin"/>
        </w:r>
        <w:r>
          <w:instrText xml:space="preserve"> PAGEREF _Toc8600 \h </w:instrText>
        </w:r>
        <w:r>
          <w:fldChar w:fldCharType="separate"/>
        </w:r>
        <w:r>
          <w:t>39</w:t>
        </w:r>
        <w:r>
          <w:fldChar w:fldCharType="end"/>
        </w:r>
      </w:hyperlink>
    </w:p>
    <w:p>
      <w:pPr>
        <w:pStyle w:val="TOC1"/>
        <w:tabs>
          <w:tab w:val="right" w:leader="dot" w:pos="8306"/>
        </w:tabs>
      </w:pPr>
      <w:hyperlink w:anchor="_Toc3347" w:history="1">
        <w:r>
          <w:rPr>
            <w:rFonts w:ascii="仿宋" w:eastAsia="仿宋" w:hAnsi="仿宋" w:cs="仿宋" w:hint="eastAsia"/>
            <w:lang w:eastAsia="zh-CN"/>
          </w:rPr>
          <w:t>十一、精密车床项目环境影响分析</w:t>
        </w:r>
        <w:r>
          <w:tab/>
        </w:r>
        <w:r>
          <w:fldChar w:fldCharType="begin"/>
        </w:r>
        <w:r>
          <w:instrText xml:space="preserve"> PAGEREF _Toc3347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47" w:history="1">
        <w:r>
          <w:rPr>
            <w:rFonts w:ascii="仿宋" w:eastAsia="仿宋" w:hAnsi="仿宋" w:cs="仿宋" w:hint="eastAsia"/>
            <w:lang w:eastAsia="zh-CN"/>
          </w:rPr>
          <w:t>(一)、建设区域环境质量现状</w:t>
        </w:r>
        <w:r>
          <w:tab/>
        </w:r>
        <w:r>
          <w:fldChar w:fldCharType="begin"/>
        </w:r>
        <w:r>
          <w:instrText xml:space="preserve"> PAGEREF _Toc12547 \h </w:instrText>
        </w:r>
        <w:r>
          <w:fldChar w:fldCharType="separate"/>
        </w:r>
        <w:r>
          <w:t>41</w:t>
        </w:r>
        <w:r>
          <w:fldChar w:fldCharType="end"/>
        </w:r>
      </w:hyperlink>
    </w:p>
    <w:p>
      <w:pPr>
        <w:pStyle w:val="TOC2"/>
        <w:tabs>
          <w:tab w:val="right" w:leader="dot" w:pos="8306"/>
        </w:tabs>
      </w:pPr>
      <w:hyperlink w:anchor="_Toc16700" w:history="1">
        <w:r>
          <w:rPr>
            <w:rFonts w:ascii="仿宋" w:eastAsia="仿宋" w:hAnsi="仿宋" w:cs="仿宋" w:hint="eastAsia"/>
            <w:lang w:eastAsia="zh-CN"/>
          </w:rPr>
          <w:t>(二)、建设期环境保护</w:t>
        </w:r>
        <w:r>
          <w:tab/>
        </w:r>
        <w:r>
          <w:fldChar w:fldCharType="begin"/>
        </w:r>
        <w:r>
          <w:instrText xml:space="preserve"> PAGEREF _Toc16700 \h </w:instrText>
        </w:r>
        <w:r>
          <w:fldChar w:fldCharType="separate"/>
        </w:r>
        <w:r>
          <w:t>42</w:t>
        </w:r>
        <w:r>
          <w:fldChar w:fldCharType="end"/>
        </w:r>
      </w:hyperlink>
    </w:p>
    <w:p>
      <w:pPr>
        <w:pStyle w:val="TOC2"/>
        <w:tabs>
          <w:tab w:val="right" w:leader="dot" w:pos="8306"/>
        </w:tabs>
      </w:pPr>
      <w:hyperlink w:anchor="_Toc20196" w:history="1">
        <w:r>
          <w:rPr>
            <w:rFonts w:ascii="仿宋" w:eastAsia="仿宋" w:hAnsi="仿宋" w:cs="仿宋" w:hint="eastAsia"/>
            <w:lang w:eastAsia="zh-CN"/>
          </w:rPr>
          <w:t>(三)、运营期环境保护</w:t>
        </w:r>
        <w:r>
          <w:tab/>
        </w:r>
        <w:r>
          <w:fldChar w:fldCharType="begin"/>
        </w:r>
        <w:r>
          <w:instrText xml:space="preserve"> PAGEREF _Toc20196 \h </w:instrText>
        </w:r>
        <w:r>
          <w:fldChar w:fldCharType="separate"/>
        </w:r>
        <w:r>
          <w:t>44</w:t>
        </w:r>
        <w:r>
          <w:fldChar w:fldCharType="end"/>
        </w:r>
      </w:hyperlink>
    </w:p>
    <w:p>
      <w:pPr>
        <w:pStyle w:val="TOC2"/>
        <w:tabs>
          <w:tab w:val="right" w:leader="dot" w:pos="8306"/>
        </w:tabs>
      </w:pPr>
      <w:hyperlink w:anchor="_Toc5028" w:history="1">
        <w:r>
          <w:rPr>
            <w:rFonts w:ascii="仿宋" w:eastAsia="仿宋" w:hAnsi="仿宋" w:cs="仿宋" w:hint="eastAsia"/>
            <w:lang w:eastAsia="zh-CN"/>
          </w:rPr>
          <w:t>(四)、精密车床项目建设对区域经济的影响</w:t>
        </w:r>
        <w:r>
          <w:tab/>
        </w:r>
        <w:r>
          <w:fldChar w:fldCharType="begin"/>
        </w:r>
        <w:r>
          <w:instrText xml:space="preserve"> PAGEREF _Toc5028 \h </w:instrText>
        </w:r>
        <w:r>
          <w:fldChar w:fldCharType="separate"/>
        </w:r>
        <w:r>
          <w:t>45</w:t>
        </w:r>
        <w:r>
          <w:fldChar w:fldCharType="end"/>
        </w:r>
      </w:hyperlink>
    </w:p>
    <w:p>
      <w:pPr>
        <w:pStyle w:val="TOC2"/>
        <w:tabs>
          <w:tab w:val="right" w:leader="dot" w:pos="8306"/>
        </w:tabs>
      </w:pPr>
      <w:hyperlink w:anchor="_Toc16938" w:history="1">
        <w:r>
          <w:rPr>
            <w:rFonts w:ascii="仿宋" w:eastAsia="仿宋" w:hAnsi="仿宋" w:cs="仿宋" w:hint="eastAsia"/>
            <w:lang w:eastAsia="zh-CN"/>
          </w:rPr>
          <w:t>(五)、废弃物处理</w:t>
        </w:r>
        <w:r>
          <w:tab/>
        </w:r>
        <w:r>
          <w:fldChar w:fldCharType="begin"/>
        </w:r>
        <w:r>
          <w:instrText xml:space="preserve"> PAGEREF _Toc16938 \h </w:instrText>
        </w:r>
        <w:r>
          <w:fldChar w:fldCharType="separate"/>
        </w:r>
        <w:r>
          <w:t>47</w:t>
        </w:r>
        <w:r>
          <w:fldChar w:fldCharType="end"/>
        </w:r>
      </w:hyperlink>
    </w:p>
    <w:p>
      <w:pPr>
        <w:pStyle w:val="TOC2"/>
        <w:tabs>
          <w:tab w:val="right" w:leader="dot" w:pos="8306"/>
        </w:tabs>
      </w:pPr>
      <w:hyperlink w:anchor="_Toc11895" w:history="1">
        <w:r>
          <w:rPr>
            <w:rFonts w:ascii="仿宋" w:eastAsia="仿宋" w:hAnsi="仿宋" w:cs="仿宋" w:hint="eastAsia"/>
            <w:lang w:eastAsia="zh-CN"/>
          </w:rPr>
          <w:t>(六)、特殊环境影响分析</w:t>
        </w:r>
        <w:r>
          <w:tab/>
        </w:r>
        <w:r>
          <w:fldChar w:fldCharType="begin"/>
        </w:r>
        <w:r>
          <w:instrText xml:space="preserve"> PAGEREF _Toc11895 \h </w:instrText>
        </w:r>
        <w:r>
          <w:fldChar w:fldCharType="separate"/>
        </w:r>
        <w:r>
          <w:t>48</w:t>
        </w:r>
        <w:r>
          <w:fldChar w:fldCharType="end"/>
        </w:r>
      </w:hyperlink>
    </w:p>
    <w:p>
      <w:pPr>
        <w:pStyle w:val="TOC2"/>
        <w:tabs>
          <w:tab w:val="right" w:leader="dot" w:pos="8306"/>
        </w:tabs>
      </w:pPr>
      <w:hyperlink w:anchor="_Toc30564" w:history="1">
        <w:r>
          <w:rPr>
            <w:rFonts w:ascii="仿宋" w:eastAsia="仿宋" w:hAnsi="仿宋" w:cs="仿宋" w:hint="eastAsia"/>
            <w:lang w:eastAsia="zh-CN"/>
          </w:rPr>
          <w:t>(七)、清洁生产</w:t>
        </w:r>
        <w:r>
          <w:tab/>
        </w:r>
        <w:r>
          <w:fldChar w:fldCharType="begin"/>
        </w:r>
        <w:r>
          <w:instrText xml:space="preserve"> PAGEREF _Toc30564 \h </w:instrText>
        </w:r>
        <w:r>
          <w:fldChar w:fldCharType="separate"/>
        </w:r>
        <w:r>
          <w:t>49</w:t>
        </w:r>
        <w:r>
          <w:fldChar w:fldCharType="end"/>
        </w:r>
      </w:hyperlink>
    </w:p>
    <w:p>
      <w:pPr>
        <w:pStyle w:val="TOC2"/>
        <w:tabs>
          <w:tab w:val="right" w:leader="dot" w:pos="8306"/>
        </w:tabs>
      </w:pPr>
      <w:hyperlink w:anchor="_Toc21201" w:history="1">
        <w:r>
          <w:rPr>
            <w:rFonts w:ascii="仿宋" w:eastAsia="仿宋" w:hAnsi="仿宋" w:cs="仿宋" w:hint="eastAsia"/>
            <w:lang w:eastAsia="zh-CN"/>
          </w:rPr>
          <w:t>(八)、环境保护综合评价</w:t>
        </w:r>
        <w:r>
          <w:tab/>
        </w:r>
        <w:r>
          <w:fldChar w:fldCharType="begin"/>
        </w:r>
        <w:r>
          <w:instrText xml:space="preserve"> PAGEREF _Toc21201 \h </w:instrText>
        </w:r>
        <w:r>
          <w:fldChar w:fldCharType="separate"/>
        </w:r>
        <w:r>
          <w:t>50</w:t>
        </w:r>
        <w:r>
          <w:fldChar w:fldCharType="end"/>
        </w:r>
      </w:hyperlink>
    </w:p>
    <w:p>
      <w:pPr>
        <w:pStyle w:val="TOC1"/>
        <w:tabs>
          <w:tab w:val="right" w:leader="dot" w:pos="8306"/>
        </w:tabs>
      </w:pPr>
      <w:hyperlink w:anchor="_Toc16094" w:history="1">
        <w:r>
          <w:rPr>
            <w:rFonts w:ascii="仿宋" w:eastAsia="仿宋" w:hAnsi="仿宋" w:cs="仿宋" w:hint="eastAsia"/>
            <w:lang w:eastAsia="zh-CN"/>
          </w:rPr>
          <w:t>十二、精密车床项目投资规划</w:t>
        </w:r>
        <w:r>
          <w:tab/>
        </w:r>
        <w:r>
          <w:fldChar w:fldCharType="begin"/>
        </w:r>
        <w:r>
          <w:instrText xml:space="preserve"> PAGEREF _Toc16094 \h </w:instrText>
        </w:r>
        <w:r>
          <w:fldChar w:fldCharType="separate"/>
        </w:r>
        <w:r>
          <w:t>51</w:t>
        </w:r>
        <w:r>
          <w:fldChar w:fldCharType="end"/>
        </w:r>
      </w:hyperlink>
    </w:p>
    <w:p>
      <w:pPr>
        <w:pStyle w:val="TOC2"/>
        <w:tabs>
          <w:tab w:val="right" w:leader="dot" w:pos="8306"/>
        </w:tabs>
      </w:pPr>
      <w:hyperlink w:anchor="_Toc23783" w:history="1">
        <w:r>
          <w:rPr>
            <w:rFonts w:ascii="仿宋" w:eastAsia="仿宋" w:hAnsi="仿宋" w:cs="仿宋" w:hint="eastAsia"/>
            <w:lang w:eastAsia="zh-CN"/>
          </w:rPr>
          <w:t>(一)、精密车床项目总投资估算</w:t>
        </w:r>
        <w:r>
          <w:tab/>
        </w:r>
        <w:r>
          <w:fldChar w:fldCharType="begin"/>
        </w:r>
        <w:r>
          <w:instrText xml:space="preserve"> PAGEREF _Toc23783 \h </w:instrText>
        </w:r>
        <w:r>
          <w:fldChar w:fldCharType="separate"/>
        </w:r>
        <w:r>
          <w:t>51</w:t>
        </w:r>
        <w:r>
          <w:fldChar w:fldCharType="end"/>
        </w:r>
      </w:hyperlink>
    </w:p>
    <w:p>
      <w:pPr>
        <w:pStyle w:val="TOC2"/>
        <w:tabs>
          <w:tab w:val="right" w:leader="dot" w:pos="8306"/>
        </w:tabs>
      </w:pPr>
      <w:hyperlink w:anchor="_Toc1197" w:history="1">
        <w:r>
          <w:rPr>
            <w:rFonts w:ascii="仿宋" w:eastAsia="仿宋" w:hAnsi="仿宋" w:cs="仿宋" w:hint="eastAsia"/>
            <w:lang w:eastAsia="zh-CN"/>
          </w:rPr>
          <w:t>(二)、资金筹措</w:t>
        </w:r>
        <w:r>
          <w:tab/>
        </w:r>
        <w:r>
          <w:fldChar w:fldCharType="begin"/>
        </w:r>
        <w:r>
          <w:instrText xml:space="preserve"> PAGEREF _Toc1197 \h </w:instrText>
        </w:r>
        <w:r>
          <w:fldChar w:fldCharType="separate"/>
        </w:r>
        <w:r>
          <w:t>53</w:t>
        </w:r>
        <w:r>
          <w:fldChar w:fldCharType="end"/>
        </w:r>
      </w:hyperlink>
    </w:p>
    <w:p>
      <w:pPr>
        <w:pStyle w:val="TOC1"/>
        <w:tabs>
          <w:tab w:val="right" w:leader="dot" w:pos="8306"/>
        </w:tabs>
      </w:pPr>
      <w:hyperlink w:anchor="_Toc20070" w:history="1">
        <w:r>
          <w:rPr>
            <w:rFonts w:ascii="仿宋" w:eastAsia="仿宋" w:hAnsi="仿宋" w:cs="仿宋" w:hint="eastAsia"/>
            <w:lang w:eastAsia="zh-CN"/>
          </w:rPr>
          <w:t>十三、利益相关者分析与沟通计划</w:t>
        </w:r>
        <w:r>
          <w:tab/>
        </w:r>
        <w:r>
          <w:fldChar w:fldCharType="begin"/>
        </w:r>
        <w:r>
          <w:instrText xml:space="preserve"> PAGEREF _Toc20070 \h </w:instrText>
        </w:r>
        <w:r>
          <w:fldChar w:fldCharType="separate"/>
        </w:r>
        <w:r>
          <w:t>53</w:t>
        </w:r>
        <w:r>
          <w:fldChar w:fldCharType="end"/>
        </w:r>
      </w:hyperlink>
    </w:p>
    <w:p>
      <w:pPr>
        <w:pStyle w:val="TOC2"/>
        <w:tabs>
          <w:tab w:val="right" w:leader="dot" w:pos="8306"/>
        </w:tabs>
      </w:pPr>
      <w:hyperlink w:anchor="_Toc6669" w:history="1">
        <w:r>
          <w:rPr>
            <w:rFonts w:ascii="仿宋" w:eastAsia="仿宋" w:hAnsi="仿宋" w:cs="仿宋" w:hint="eastAsia"/>
            <w:lang w:eastAsia="zh-CN"/>
          </w:rPr>
          <w:t>(一)、利益相关者分析</w:t>
        </w:r>
        <w:r>
          <w:tab/>
        </w:r>
        <w:r>
          <w:fldChar w:fldCharType="begin"/>
        </w:r>
        <w:r>
          <w:instrText xml:space="preserve"> PAGEREF _Toc6669 \h </w:instrText>
        </w:r>
        <w:r>
          <w:fldChar w:fldCharType="separate"/>
        </w:r>
        <w:r>
          <w:t>53</w:t>
        </w:r>
        <w:r>
          <w:fldChar w:fldCharType="end"/>
        </w:r>
      </w:hyperlink>
    </w:p>
    <w:p>
      <w:pPr>
        <w:pStyle w:val="TOC2"/>
        <w:tabs>
          <w:tab w:val="right" w:leader="dot" w:pos="8306"/>
        </w:tabs>
      </w:pPr>
      <w:hyperlink w:anchor="_Toc14547" w:history="1">
        <w:r>
          <w:rPr>
            <w:rFonts w:ascii="仿宋" w:eastAsia="仿宋" w:hAnsi="仿宋" w:cs="仿宋" w:hint="eastAsia"/>
            <w:lang w:eastAsia="zh-CN"/>
          </w:rPr>
          <w:t>(二)、沟通计划</w:t>
        </w:r>
        <w:r>
          <w:tab/>
        </w:r>
        <w:r>
          <w:fldChar w:fldCharType="begin"/>
        </w:r>
        <w:r>
          <w:instrText xml:space="preserve"> PAGEREF _Toc14547 \h </w:instrText>
        </w:r>
        <w:r>
          <w:fldChar w:fldCharType="separate"/>
        </w:r>
        <w:r>
          <w:t>54</w:t>
        </w:r>
        <w:r>
          <w:fldChar w:fldCharType="end"/>
        </w:r>
      </w:hyperlink>
    </w:p>
    <w:p>
      <w:pPr>
        <w:pStyle w:val="TOC1"/>
        <w:tabs>
          <w:tab w:val="right" w:leader="dot" w:pos="8306"/>
        </w:tabs>
      </w:pPr>
      <w:hyperlink w:anchor="_Toc8895" w:history="1">
        <w:r>
          <w:rPr>
            <w:rFonts w:ascii="仿宋" w:eastAsia="仿宋" w:hAnsi="仿宋" w:cs="仿宋" w:hint="eastAsia"/>
            <w:lang w:eastAsia="zh-CN"/>
          </w:rPr>
          <w:t>十四、质量管理体系</w:t>
        </w:r>
        <w:r>
          <w:tab/>
        </w:r>
        <w:r>
          <w:fldChar w:fldCharType="begin"/>
        </w:r>
        <w:r>
          <w:instrText xml:space="preserve"> PAGEREF _Toc8895 \h </w:instrText>
        </w:r>
        <w:r>
          <w:fldChar w:fldCharType="separate"/>
        </w:r>
        <w:r>
          <w:t>56</w:t>
        </w:r>
        <w:r>
          <w:fldChar w:fldCharType="end"/>
        </w:r>
      </w:hyperlink>
    </w:p>
    <w:p>
      <w:pPr>
        <w:pStyle w:val="TOC2"/>
        <w:tabs>
          <w:tab w:val="right" w:leader="dot" w:pos="8306"/>
        </w:tabs>
      </w:pPr>
      <w:hyperlink w:anchor="_Toc28663" w:history="1">
        <w:r>
          <w:rPr>
            <w:rFonts w:ascii="仿宋" w:eastAsia="仿宋" w:hAnsi="仿宋" w:cs="仿宋" w:hint="eastAsia"/>
            <w:lang w:eastAsia="zh-CN"/>
          </w:rPr>
          <w:t>(一)、质量目标与方针</w:t>
        </w:r>
        <w:r>
          <w:tab/>
        </w:r>
        <w:r>
          <w:fldChar w:fldCharType="begin"/>
        </w:r>
        <w:r>
          <w:instrText xml:space="preserve"> PAGEREF _Toc28663 \h </w:instrText>
        </w:r>
        <w:r>
          <w:fldChar w:fldCharType="separate"/>
        </w:r>
        <w:r>
          <w:t>56</w:t>
        </w:r>
        <w:r>
          <w:fldChar w:fldCharType="end"/>
        </w:r>
      </w:hyperlink>
    </w:p>
    <w:p>
      <w:pPr>
        <w:pStyle w:val="TOC2"/>
        <w:tabs>
          <w:tab w:val="right" w:leader="dot" w:pos="8306"/>
        </w:tabs>
      </w:pPr>
      <w:hyperlink w:anchor="_Toc3655" w:history="1">
        <w:r>
          <w:rPr>
            <w:rFonts w:ascii="仿宋" w:eastAsia="仿宋" w:hAnsi="仿宋" w:cs="仿宋" w:hint="eastAsia"/>
            <w:lang w:eastAsia="zh-CN"/>
          </w:rPr>
          <w:t>(二)、质量管理责任</w:t>
        </w:r>
        <w:r>
          <w:tab/>
        </w:r>
        <w:r>
          <w:fldChar w:fldCharType="begin"/>
        </w:r>
        <w:r>
          <w:instrText xml:space="preserve"> PAGEREF _Toc3655 \h </w:instrText>
        </w:r>
        <w:r>
          <w:fldChar w:fldCharType="separate"/>
        </w:r>
        <w:r>
          <w:t>57</w:t>
        </w:r>
        <w:r>
          <w:fldChar w:fldCharType="end"/>
        </w:r>
      </w:hyperlink>
    </w:p>
    <w:p>
      <w:pPr>
        <w:pStyle w:val="TOC2"/>
        <w:tabs>
          <w:tab w:val="right" w:leader="dot" w:pos="8306"/>
        </w:tabs>
      </w:pPr>
      <w:hyperlink w:anchor="_Toc27803" w:history="1">
        <w:r>
          <w:rPr>
            <w:rFonts w:ascii="仿宋" w:eastAsia="仿宋" w:hAnsi="仿宋" w:cs="仿宋" w:hint="eastAsia"/>
            <w:lang w:eastAsia="zh-CN"/>
          </w:rPr>
          <w:t>(三)、质量管理体系文件</w:t>
        </w:r>
        <w:r>
          <w:tab/>
        </w:r>
        <w:r>
          <w:fldChar w:fldCharType="begin"/>
        </w:r>
        <w:r>
          <w:instrText xml:space="preserve"> PAGEREF _Toc27803 \h </w:instrText>
        </w:r>
        <w:r>
          <w:fldChar w:fldCharType="separate"/>
        </w:r>
        <w:r>
          <w:t>58</w:t>
        </w:r>
        <w:r>
          <w:fldChar w:fldCharType="end"/>
        </w:r>
      </w:hyperlink>
    </w:p>
    <w:p>
      <w:pPr>
        <w:pStyle w:val="TOC2"/>
        <w:tabs>
          <w:tab w:val="right" w:leader="dot" w:pos="8306"/>
        </w:tabs>
      </w:pPr>
      <w:hyperlink w:anchor="_Toc1090" w:history="1">
        <w:r>
          <w:rPr>
            <w:rFonts w:ascii="仿宋" w:eastAsia="仿宋" w:hAnsi="仿宋" w:cs="仿宋" w:hint="eastAsia"/>
            <w:lang w:eastAsia="zh-CN"/>
          </w:rPr>
          <w:t>(四)、质量培训与教育</w:t>
        </w:r>
        <w:r>
          <w:tab/>
        </w:r>
        <w:r>
          <w:fldChar w:fldCharType="begin"/>
        </w:r>
        <w:r>
          <w:instrText xml:space="preserve"> PAGEREF _Toc1090 \h </w:instrText>
        </w:r>
        <w:r>
          <w:fldChar w:fldCharType="separate"/>
        </w:r>
        <w:r>
          <w:t>60</w:t>
        </w:r>
        <w:r>
          <w:fldChar w:fldCharType="end"/>
        </w:r>
      </w:hyperlink>
    </w:p>
    <w:p>
      <w:pPr>
        <w:pStyle w:val="TOC2"/>
        <w:tabs>
          <w:tab w:val="right" w:leader="dot" w:pos="8306"/>
        </w:tabs>
      </w:pPr>
      <w:hyperlink w:anchor="_Toc18969" w:history="1">
        <w:r>
          <w:rPr>
            <w:rFonts w:ascii="仿宋" w:eastAsia="仿宋" w:hAnsi="仿宋" w:cs="仿宋" w:hint="eastAsia"/>
            <w:lang w:eastAsia="zh-CN"/>
          </w:rPr>
          <w:t>(五)、质量审核与评价</w:t>
        </w:r>
        <w:r>
          <w:tab/>
        </w:r>
        <w:r>
          <w:fldChar w:fldCharType="begin"/>
        </w:r>
        <w:r>
          <w:instrText xml:space="preserve"> PAGEREF _Toc18969 \h </w:instrText>
        </w:r>
        <w:r>
          <w:fldChar w:fldCharType="separate"/>
        </w:r>
        <w:r>
          <w:t>61</w:t>
        </w:r>
        <w:r>
          <w:fldChar w:fldCharType="end"/>
        </w:r>
      </w:hyperlink>
    </w:p>
    <w:p>
      <w:pPr>
        <w:pStyle w:val="TOC2"/>
        <w:tabs>
          <w:tab w:val="right" w:leader="dot" w:pos="8306"/>
        </w:tabs>
      </w:pPr>
      <w:hyperlink w:anchor="_Toc9249" w:history="1">
        <w:r>
          <w:rPr>
            <w:rFonts w:ascii="仿宋" w:eastAsia="仿宋" w:hAnsi="仿宋" w:cs="仿宋" w:hint="eastAsia"/>
            <w:lang w:eastAsia="zh-CN"/>
          </w:rPr>
          <w:t>(六)、不符合与纠正措施</w:t>
        </w:r>
        <w:r>
          <w:tab/>
        </w:r>
        <w:r>
          <w:fldChar w:fldCharType="begin"/>
        </w:r>
        <w:r>
          <w:instrText xml:space="preserve"> PAGEREF _Toc9249 \h </w:instrText>
        </w:r>
        <w:r>
          <w:fldChar w:fldCharType="separate"/>
        </w:r>
        <w:r>
          <w:t>62</w:t>
        </w:r>
        <w:r>
          <w:fldChar w:fldCharType="end"/>
        </w:r>
      </w:hyperlink>
    </w:p>
    <w:p>
      <w:pPr>
        <w:pStyle w:val="TOC1"/>
        <w:tabs>
          <w:tab w:val="right" w:leader="dot" w:pos="8306"/>
        </w:tabs>
      </w:pPr>
      <w:hyperlink w:anchor="_Toc23955" w:history="1">
        <w:r>
          <w:rPr>
            <w:rFonts w:ascii="仿宋" w:eastAsia="仿宋" w:hAnsi="仿宋" w:cs="仿宋" w:hint="eastAsia"/>
            <w:lang w:eastAsia="zh-CN"/>
          </w:rPr>
          <w:t>十五、精密车床项目实施保障措施</w:t>
        </w:r>
        <w:r>
          <w:tab/>
        </w:r>
        <w:r>
          <w:fldChar w:fldCharType="begin"/>
        </w:r>
        <w:r>
          <w:instrText xml:space="preserve"> PAGEREF _Toc23955 \h </w:instrText>
        </w:r>
        <w:r>
          <w:fldChar w:fldCharType="separate"/>
        </w:r>
        <w:r>
          <w:t>63</w:t>
        </w:r>
        <w:r>
          <w:fldChar w:fldCharType="end"/>
        </w:r>
      </w:hyperlink>
    </w:p>
    <w:p>
      <w:pPr>
        <w:pStyle w:val="TOC2"/>
        <w:tabs>
          <w:tab w:val="right" w:leader="dot" w:pos="8306"/>
        </w:tabs>
      </w:pPr>
      <w:hyperlink w:anchor="_Toc15375" w:history="1">
        <w:r>
          <w:rPr>
            <w:rFonts w:ascii="仿宋" w:eastAsia="仿宋" w:hAnsi="仿宋" w:cs="仿宋" w:hint="eastAsia"/>
            <w:lang w:eastAsia="zh-CN"/>
          </w:rPr>
          <w:t>(一)、精密车床项目实施保障机制</w:t>
        </w:r>
        <w:r>
          <w:tab/>
        </w:r>
        <w:r>
          <w:fldChar w:fldCharType="begin"/>
        </w:r>
        <w:r>
          <w:instrText xml:space="preserve"> PAGEREF _Toc15375 \h </w:instrText>
        </w:r>
        <w:r>
          <w:fldChar w:fldCharType="separate"/>
        </w:r>
        <w:r>
          <w:t>63</w:t>
        </w:r>
        <w:r>
          <w:fldChar w:fldCharType="end"/>
        </w:r>
      </w:hyperlink>
    </w:p>
    <w:p>
      <w:pPr>
        <w:pStyle w:val="TOC2"/>
        <w:tabs>
          <w:tab w:val="right" w:leader="dot" w:pos="8306"/>
        </w:tabs>
      </w:pPr>
      <w:hyperlink w:anchor="_Toc7122" w:history="1">
        <w:r>
          <w:rPr>
            <w:rFonts w:ascii="仿宋" w:eastAsia="仿宋" w:hAnsi="仿宋" w:cs="仿宋" w:hint="eastAsia"/>
            <w:lang w:eastAsia="zh-CN"/>
          </w:rPr>
          <w:t>(二)、精密车床项目法律合规要求</w:t>
        </w:r>
        <w:r>
          <w:tab/>
        </w:r>
        <w:r>
          <w:fldChar w:fldCharType="begin"/>
        </w:r>
        <w:r>
          <w:instrText xml:space="preserve"> PAGEREF _Toc7122 \h </w:instrText>
        </w:r>
        <w:r>
          <w:fldChar w:fldCharType="separate"/>
        </w:r>
        <w:r>
          <w:t>67</w:t>
        </w:r>
        <w:r>
          <w:fldChar w:fldCharType="end"/>
        </w:r>
      </w:hyperlink>
    </w:p>
    <w:p>
      <w:pPr>
        <w:pStyle w:val="TOC2"/>
        <w:tabs>
          <w:tab w:val="right" w:leader="dot" w:pos="8306"/>
        </w:tabs>
      </w:pPr>
      <w:hyperlink w:anchor="_Toc30679" w:history="1">
        <w:r>
          <w:rPr>
            <w:rFonts w:ascii="仿宋" w:eastAsia="仿宋" w:hAnsi="仿宋" w:cs="仿宋" w:hint="eastAsia"/>
            <w:lang w:eastAsia="zh-CN"/>
          </w:rPr>
          <w:t>(三)、精密车床项目合同管理与法律事务</w:t>
        </w:r>
        <w:r>
          <w:tab/>
        </w:r>
        <w:r>
          <w:fldChar w:fldCharType="begin"/>
        </w:r>
        <w:r>
          <w:instrText xml:space="preserve"> PAGEREF _Toc30679 \h </w:instrText>
        </w:r>
        <w:r>
          <w:fldChar w:fldCharType="separate"/>
        </w:r>
        <w:r>
          <w:t>71</w:t>
        </w:r>
        <w:r>
          <w:fldChar w:fldCharType="end"/>
        </w:r>
      </w:hyperlink>
    </w:p>
    <w:p>
      <w:pPr>
        <w:pStyle w:val="TOC2"/>
        <w:tabs>
          <w:tab w:val="right" w:leader="dot" w:pos="8306"/>
        </w:tabs>
      </w:pPr>
      <w:hyperlink w:anchor="_Toc27409" w:history="1">
        <w:r>
          <w:rPr>
            <w:rFonts w:ascii="仿宋" w:eastAsia="仿宋" w:hAnsi="仿宋" w:cs="仿宋" w:hint="eastAsia"/>
            <w:lang w:eastAsia="zh-CN"/>
          </w:rPr>
          <w:t>(四)、精密车床项目知识产权保护策略</w:t>
        </w:r>
        <w:r>
          <w:tab/>
        </w:r>
        <w:r>
          <w:fldChar w:fldCharType="begin"/>
        </w:r>
        <w:r>
          <w:instrText xml:space="preserve"> PAGEREF _Toc27409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07"/>
      <w:r>
        <w:rPr>
          <w:rFonts w:ascii="仿宋" w:eastAsia="仿宋" w:hAnsi="仿宋" w:cs="仿宋" w:hint="eastAsia"/>
          <w:sz w:val="28"/>
          <w:lang w:eastAsia="zh-CN"/>
        </w:rPr>
        <w:t>一、精密车床项目危机管理</w:t>
      </w:r>
      <w:bookmarkEnd w:id="2"/>
    </w:p>
    <w:p>
      <w:pPr>
        <w:pStyle w:val="Heading2"/>
        <w:rPr>
          <w:rFonts w:ascii="仿宋" w:eastAsia="仿宋" w:hAnsi="仿宋" w:cs="仿宋" w:hint="eastAsia"/>
          <w:lang w:eastAsia="zh-CN"/>
        </w:rPr>
      </w:pPr>
      <w:bookmarkStart w:id="3" w:name="_Toc1419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车床项目危机管理中，危机预警与识别是确保精密车床项目稳健运行的核心步骤。通过建立全面的监测机制，精密车床项目团队旨在及时发现和理解潜在的风险和危机因素，以便采取及时的预防和应对措施，确保精密车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首先，通过深入的风险评估，精密车床项目团队全面分析了整个精密车床项目和各个阶段可能存在的威胁。这包括准确评估每个潜在风险的发生概率和可能影响的程度，为后续危机预警提供了有力支持。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精密车床项目团队着重于明确定义精密车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精密车床项目进展的持续监控，团队能够及时发现潜在问题并作出迅速反应。精密车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在这一阶段，团队的专业素养和反应速度将发挥至关重要的作用，以确保潜在危机能够在初期得到有效的处理，最大程度地减轻负面影响。通过危机预警与识别，精密车床项目得以更有序、可控地推进。</w:t>
      </w:r>
    </w:p>
    <w:p>
      <w:pPr>
        <w:pStyle w:val="Heading2"/>
        <w:ind w:firstLine="560" w:firstLineChars="200"/>
        <w:rPr>
          <w:rFonts w:ascii="仿宋" w:eastAsia="仿宋" w:hAnsi="仿宋" w:cs="仿宋" w:hint="eastAsia"/>
          <w:sz w:val="28"/>
          <w:lang w:eastAsia="zh-CN"/>
        </w:rPr>
      </w:pPr>
      <w:bookmarkStart w:id="4" w:name="_Toc1258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在危机发生时，精密车床项目团队立即行动，成立了应急小组。该小组的任务是迅速制定并实施紧急应对措施，以最小化潜在损失。以下是采取的主要措施：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暂停精密车床项目进度：为遏制危机蔓延，精密车床项目暂时停止进行，以便全面评估当前状况。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资源重新分配：重新评估精密车床项目资源的分配，确保最大限度地减小损失。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实时沟通：与关键利益相关者建立实时沟通机制，向他们传递精密车床项目危机的实际状况，保障精密车床项目核心利益。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在紧急应对的同时，精密车床项目团队强调了团队协作和有效沟通的重要性。以下是团队协作的关键举措：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信息共享机制：建立了信息共享平台，确保团队成员能够及时获取精密车床项目危机的实时信息。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领导者沟通：精密车床项目领导者通过定期会议和即时沟通工具，指导团队应对危机，保持团队稳定运行。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随着危机得到初步控制，精密车床项目团队转向制定恢复计划，以确保精密车床项目能够从中迅速恢复。主要恢复计划包括：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修复受损的进度计划：重新评估精密车床项目进度，制定修复计划，确保精密车床项目尽快回归正常进程。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重新调整资源分配：优化资源分配，确保精密车床项目在有限资源下高效运转。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风险管理机制加强：对精密车床项目风险进行全面评估，制定更强化的风险管理策略，以预防未来可能的危机。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798"/>
      <w:r>
        <w:rPr>
          <w:rFonts w:ascii="仿宋" w:eastAsia="仿宋" w:hAnsi="仿宋" w:cs="仿宋" w:hint="eastAsia"/>
          <w:sz w:val="28"/>
          <w:lang w:eastAsia="zh-CN"/>
        </w:rPr>
        <w:t>二、精密车床项目文档管理</w:t>
      </w:r>
      <w:bookmarkEnd w:id="5"/>
    </w:p>
    <w:p>
      <w:pPr>
        <w:pStyle w:val="Heading2"/>
        <w:rPr>
          <w:rFonts w:ascii="仿宋" w:eastAsia="仿宋" w:hAnsi="仿宋" w:cs="仿宋" w:hint="eastAsia"/>
          <w:lang w:eastAsia="zh-CN"/>
        </w:rPr>
      </w:pPr>
      <w:bookmarkStart w:id="6" w:name="_Toc2941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精密车床项目高度重视文档的质量和准确性，以支持精密车床项目的各项活动和决策。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文档的编制始于精密车床项目计划的初期，我们制定了详细的文档编制计划，明确了每个文档的内容、格式和编写责任人。在精密车床项目启动阶段，我们首先编制了精密车床项目章程，明确定义了精密车床项目的目标、范围、风险等关键要素。随后，精密车床项目团队根据计划陆续编制了需求文档、设计文档、测试文档等各类文档，确保精密车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密车床项目管理中的重要环节，旨在确保精密车床项目文档符合质量标准和精密车床项目需求。在精密车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除了内部审查，我们还进行了外部审查，邀请精密车床项目相关利益方和专业领域的专家对文档进行独立审查。这有助于获取更全面、客观的反馈，确保精密车床项目文档不仅符合内部标准，也满足外部需求。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精密车床项目在文档编制与审查方面建立了严格的管理机制，通过规范的流程和多维度的审查，确保精密车床项目文档的质量、准确性和可靠性，为精密车床项目的顺利推进提供了有力支持。</w:t>
      </w:r>
    </w:p>
    <w:p>
      <w:pPr>
        <w:pStyle w:val="Heading2"/>
        <w:ind w:firstLine="560" w:firstLineChars="200"/>
        <w:rPr>
          <w:rFonts w:ascii="仿宋" w:eastAsia="仿宋" w:hAnsi="仿宋" w:cs="仿宋" w:hint="eastAsia"/>
          <w:sz w:val="28"/>
          <w:lang w:eastAsia="zh-CN"/>
        </w:rPr>
      </w:pPr>
      <w:bookmarkStart w:id="7" w:name="_Toc1099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在精密车床项目中，我们致力于优化文档发布与分发过程，以确保信息的高效传递和团队间协作的顺畅进行。以下是我们采取的关键优化策略：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我们通过多渠道发布文档，包括电子邮件、精密车床项目管理平台、内部网站等，以满足不同团队成员的偏好和需求。多渠道发布确保了信息的全面覆盖。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我们采用了精细的权限控制，确保只有授权人员可以访问敏感信息。这种安全措施保护了精密车床项目文档的机密性，防止了未经授权的信息泄露。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6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文档存档与归档是精密车床项目生命周期中一个至关重要的环节，直接关系到精密车床项目信息的长期保存和历史记录的完整性。在精密车床项目中，我们实施了一系列有效的文档存档与归档管理策略：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69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4503"/>
      <w:r>
        <w:rPr>
          <w:rFonts w:ascii="仿宋" w:eastAsia="仿宋" w:hAnsi="仿宋" w:cs="仿宋" w:hint="eastAsia"/>
          <w:lang w:eastAsia="zh-CN"/>
        </w:rPr>
        <w:t>(一)、精密车床行业分析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行业一直以来都是市场的关注焦点。行业内的发展趋势、竞争态势以及潜在机会都对精密车床项目的推进产生深远的影响。通过深入研究行业的整体概貌，我们将更好地理解行业的核心特征，为精密车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车床行业，技术一直是推动创新和发展的关键因素。我们将对当前技术趋势进行详尽分析，包括但不限于人工智能、大数据应用、先进制造技术等。这有助于精密车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车床项目成功的基础。我们将对主要竞争对手进行深入研究，包括其市场份额、产品特点、市场定位等。通过全面了解竞争对手的优势和劣势，精密车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2423"/>
      <w:r>
        <w:rPr>
          <w:rFonts w:ascii="仿宋" w:eastAsia="仿宋" w:hAnsi="仿宋" w:cs="仿宋" w:hint="eastAsia"/>
          <w:sz w:val="28"/>
          <w:lang w:eastAsia="zh-CN"/>
        </w:rPr>
        <w:t>(二)、精密车床市场分析预测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通过对市场规模的深入调研，我们将预测精密车床市场未来的增长趋势。这包括市场的整体规模、各细分领域的发展趋势等。精密车床项目可以根据市场的扩张速度和潜在机会，制定更符合市场需求的发展策略。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车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精密车床项目实施过程中需要充分考虑的因素。我们将对市场风险进行全面评估，包括但不限于政策法规风险、市场竞争风险、技术变革风险等。通过对潜在风险的深入分析，精密车床项目可以制定相应的风险缓解策略，降低不确定性对精密车床项目的影响。</w:t>
      </w:r>
    </w:p>
    <w:p>
      <w:pPr>
        <w:pStyle w:val="Heading1"/>
        <w:ind w:firstLine="560" w:firstLineChars="200"/>
        <w:rPr>
          <w:rFonts w:ascii="仿宋" w:eastAsia="仿宋" w:hAnsi="仿宋" w:cs="仿宋" w:hint="eastAsia"/>
          <w:sz w:val="28"/>
          <w:lang w:eastAsia="zh-CN"/>
        </w:rPr>
      </w:pPr>
      <w:bookmarkStart w:id="12" w:name="_Toc8588"/>
      <w:r>
        <w:rPr>
          <w:rFonts w:ascii="仿宋" w:eastAsia="仿宋" w:hAnsi="仿宋" w:cs="仿宋" w:hint="eastAsia"/>
          <w:sz w:val="28"/>
          <w:lang w:eastAsia="zh-CN"/>
        </w:rPr>
        <w:t>四、精密车床项目概论</w:t>
      </w:r>
      <w:bookmarkEnd w:id="12"/>
    </w:p>
    <w:p>
      <w:pPr>
        <w:pStyle w:val="Heading2"/>
        <w:rPr>
          <w:rFonts w:ascii="仿宋" w:eastAsia="仿宋" w:hAnsi="仿宋" w:cs="仿宋" w:hint="eastAsia"/>
          <w:lang w:eastAsia="zh-CN"/>
        </w:rPr>
      </w:pPr>
      <w:bookmarkStart w:id="13" w:name="_Toc8319"/>
      <w:r>
        <w:rPr>
          <w:rFonts w:ascii="仿宋" w:eastAsia="仿宋" w:hAnsi="仿宋" w:cs="仿宋" w:hint="eastAsia"/>
          <w:lang w:eastAsia="zh-CN"/>
        </w:rPr>
        <w:t>(一)、精密车床项目概况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的起源追溯至对市场的深入洞察。市场的不断演变与变革为精密车床项目提供了难得的机遇。当前市场存在的需求缺口和变革的大环境共同构成了精密车床项目的背景。这个精密车床项目旨在充分利用市场机遇，填补行业中尚未满足的需求，为客户提供全新的解决方案。市场的变革和需求的增长使得这个精密车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精密车床项目名称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正式命名为精密车床。这个名称不仅仅是一个标识，更代表了精密车床项目的核心理念和愿景。它蕴含着精密车床项目所要解决问题的关键字，具有强烈的表达和辨识度，为精密车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精密车床项目目标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的核心目标是提供一种全新、高效的解决方案，满足客户日益增长的需求。精密车床项目追求的不仅仅是满足市场需求，更是在市场中获得卓越的竞争优势。通过不断提升产品或服务的质量和创新水平，精密车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精密车床项目范围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全面涵盖了产品研发、制造、市场推广和售后服务，确保从产品设计到最终用户体验的全方位关注。这一全面的精密车床项目范围是为了确保精密车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精密车床项目时间表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精密车床项目计划在未来18个月内完成，包括研发、测试、市场试点和正式推出等不同阶段。这个时间表的合理设计是为了确保精密车床项目各个阶段的顺利推进，以便按时交付高质量的成果。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精密车床项目预算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精密车床项目总预算估算为XX百万美元，主要分配在研发、市场推广、人员培训和运营等方面。这一充足的预算为精密车床项目提供了充足的资源，确保精密车床项目在各个方面都能取得优异的表现。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精密车床项目风险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精密车床项目可能面临的风险包括市场接受度低、技术难题、竞争激烈等。精密车床项目团队已经制定了相应的风险应对计划，通过前瞻性的风险管理，确保精密车床项目在面对不确定性时能够迅速做出应对。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精密车床项目团队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精密车床项目汇聚了一支经验丰富、多领域专业素养的核心团队，确保精密车床项目在各个方面都能拥有高水平的执行力。团队的协同作战是精密车床项目成功的关键因素之一。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精密车床项目背景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精密车床项目的背景根植于市场对更高效、创新产品的渴望，同时也受到科技发展对行业格局的深刻改变的影响。这为精密车床项目提供了广阔的发展空间和市场需求。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精密车床项目现状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截至目前，精密车床项目已完成市场调研和技术验证，取得了初步的成功。这为精密车床项目在未来的发展奠定了坚实的基础，为更远大的目标打下了坚实的基石。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5134"/>
      <w:r>
        <w:rPr>
          <w:rFonts w:ascii="仿宋" w:eastAsia="仿宋" w:hAnsi="仿宋" w:cs="仿宋" w:hint="eastAsia"/>
          <w:sz w:val="28"/>
          <w:lang w:eastAsia="zh-CN"/>
        </w:rPr>
        <w:t>(二)、精密车床项目目标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keyword》精密车床项目首要业务目标是在市场中占据有利地位，实现产品/服务的成功推广和销售。通过不断提升产品质量、创新性，精密车床项目追求成为行业中的领导者，赢得更多客户的青睐。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在科技迅速发展的时代，精密车床项目着眼于技术创新。通过持续的研发和技术升级，精密车床项目旨在推出更具创新性的产品或服务，以满足市场对新鲜、先进解决方案的需求。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为了建立可持续的客户关系，精密车床项目设定了客户满意度目标。通过提供卓越的产品质量和优质的客户服务，精密车床项目追求赢得客户的信任和忠诚度，确保他们的满意度达到行业领先水平。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精密车床项目注重社会责任和可持续发展。通过实施环保、社会责任精密车床项目，精密车床项目致力于在经济发展的同时保护环境，促进社会公平，实现可持续经营。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精密车床项目的团队是实现目标的核心驱动力。因此，精密车床项目设定了团队发展目标，包括提升团队成员的专业技能、培养领导力，以及搭建协同高效的团队工作氛围。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306"/>
      <w:r>
        <w:rPr>
          <w:rFonts w:ascii="仿宋" w:eastAsia="仿宋" w:hAnsi="仿宋" w:cs="仿宋" w:hint="eastAsia"/>
          <w:sz w:val="28"/>
          <w:lang w:eastAsia="zh-CN"/>
        </w:rPr>
        <w:t>(三)、精密车床项目提出的理由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精密车床项目提出的理由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精密车床项目的提出源于对市场机遇的深刻洞察。当前市场中存在的需求缺口和行业发展趋势表明，有巨大的商业机会等待被开发。通过准确捕捉市场机遇，精密车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的理念基于对技术创新的信仰。通过持续的研发和技术投入，精密车床项目有望推出更具创新性的产品或服务。在科技飞速发展的当下，精密车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的提出是为了增强企业的行业竞争力。通过提升产品或服务的质量和独特性，精密车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响应了消费者需求的变化。随着社会和科技的不断发展，消费者对产品和服务的需求也在发生变化。通过深入了解并及时回应消费者的新需求，精密车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精密车床项目的提出是企业战略发展规划的一部分。在面对日益激烈的市场竞争和不断变化的商业环境中，精密车床项目作为企业战略的一环，旨在为企业开辟新的增长领域，巩固企业在行业中的地位。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的提出不仅仅是基于商业考量，还注重社会责任。通过推出环保、社会责任等方面的精密车床项目，精密车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精密车床项目的提出反映了对利益相关者期望的关注。包括客户、员工、投资者等利益相关者在企业发展中都有着各自的期望，精密车床项目力求在满足这些期望的同时，取得更大的共赢。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8779"/>
      <w:r>
        <w:rPr>
          <w:rFonts w:ascii="仿宋" w:eastAsia="仿宋" w:hAnsi="仿宋" w:cs="仿宋" w:hint="eastAsia"/>
          <w:sz w:val="28"/>
          <w:lang w:eastAsia="zh-CN"/>
        </w:rPr>
        <w:t>(四)、精密车床项目意义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在实施精密车床项目的过程中，我们不仅仅是在追逐商业成功，更是为企业和社会的多个层面创造了深远的意义。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的首要意义在于提升企业的市场竞争力。通过持续的创新和对产品质量的高标准要求，精密车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密车床项目的推进将促使行业技术水平的提升。通过引入先进技术和创新性解决方案，精密车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精密车床项目不仅创造了大量就业机会，提高了就业水平，还注重社会责任和环保。通过参与社会公益事业和推动环保精密车床项目，精密车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综合而言，精密车床项目意义重大，不仅推动了企业的发展，也为行业和社会的进步贡献了积极力量。这是一个全面而深刻的影响，将在未来产生可持续的正面效应。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1702"/>
      <w:r>
        <w:rPr>
          <w:rFonts w:ascii="仿宋" w:eastAsia="仿宋" w:hAnsi="仿宋" w:cs="仿宋" w:hint="eastAsia"/>
          <w:sz w:val="28"/>
          <w:lang w:eastAsia="zh-CN"/>
        </w:rPr>
        <w:t>(五)、精密车床项目背景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在当今迅猛发展的商业环境中，精密车床项目的动因根植于对多方面因素的审慎考量。这个精密车床项目的提出并非孤立的决策，而是对企业所处背景深入思考的产物。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市场的不断演变是精密车床项目背后的首要原因。科技的迅速发展和全球市场的快速变化使得企业必须灵活应对。精密车床项目应运而生，旨在通过创新性的解决方案迎合市场的多变需求，赢得竞争中的先机。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竞争的激烈程度也是精密车床项目背景中不可忽视的一环。企业需要在激烈竞争中脱颖而出，为此，精密车床项目致力于打破常规，提供独特的价值主张，以吸引客户并确保市场份额的增长。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技术的迅速发展为企业带来了机遇与挑战。作为精密车床项目启动的背景之一，对新兴技术的应用将有助于提升企业的技术水平，使其在不断演进的商业环境中保持竞争优势。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此外，社会对企业责任的期望也在逐渐升高。精密车床项目充分融入了社会责任的理念，通过可持续经营和社会公益精密车床项目，企图为社会贡献一份力量，在商业成功的同时关注社会价值。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https://d.book118.com/838017077122006033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2A771F"/>
    <w:rsid w:val="222A77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17077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2024-02-02T16:32:00Z</dcterms:created>
  <dcterms:modified xsi:type="dcterms:W3CDTF">2024-02-02T16:32:23Z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8E5A3168C244443399CC223D50959AB4_11</vt:lpwstr>
  </property>
  <property fmtid="{D5CDD505-2E9C-101B-9397-08002B2CF9AE}" pid="3" name="KSOProductBuildVer">
    <vt:lpwstr>2052-12.1.0.16250</vt:lpwstr>
  </property>
</Properties>
</file>