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84" w:lineRule="auto"/>
        <w:ind w:left="240" w:firstLine="0" w:leftChars="100" w:firstLineChars="0"/>
        <w:rPr>
          <w:rFonts w:ascii="楷体_GB2312" w:eastAsia="楷体_GB2312" w:hAnsi="宋体" w:hint="eastAsia"/>
          <w:sz w:val="28"/>
          <w:szCs w:val="28"/>
          <w:u w:val="single"/>
        </w:rPr>
      </w:pPr>
      <w:r>
        <w:rPr>
          <w:rFonts w:ascii="楷体_GB2312" w:eastAsia="楷体_GB2312" w:hAnsi="宋体" w:hint="eastAsia"/>
          <w:sz w:val="28"/>
          <w:szCs w:val="28"/>
        </w:rPr>
        <w:t>一、毕业设计（论文）题目</w:t>
      </w:r>
      <w:r>
        <w:rPr>
          <w:rFonts w:ascii="楷体_GB2312" w:eastAsia="楷体_GB2312" w:hAnsi="宋体"/>
          <w:spacing w:val="20"/>
          <w:sz w:val="28"/>
          <w:szCs w:val="28"/>
          <w:u w:val="single"/>
        </w:rPr>
        <w:t>储能式电动汽车充电桩的研究与实现</w:t>
      </w:r>
    </w:p>
    <w:p>
      <w:pPr>
        <w:pStyle w:val="Heading1"/>
        <w:numPr>
          <w:ilvl w:val="0"/>
          <w:numId w:val="0"/>
        </w:numPr>
        <w:tabs>
          <w:tab w:val="center" w:pos="4479"/>
          <w:tab w:val="left" w:pos="7320"/>
        </w:tabs>
        <w:spacing w:before="720" w:after="480"/>
        <w:jc w:val="left"/>
        <w:rPr>
          <w:rFonts w:hint="eastAsia"/>
        </w:rPr>
      </w:pPr>
      <w:bookmarkStart w:id="0" w:name="_Toc156059698"/>
      <w:bookmarkStart w:id="1" w:name="_Toc156290948"/>
      <w:bookmarkStart w:id="2" w:name="_Toc156291138"/>
      <w:bookmarkStart w:id="3" w:name="_Toc156292341"/>
      <w:bookmarkStart w:id="4" w:name="_Toc156291990"/>
      <w:bookmarkStart w:id="5" w:name="_Toc156292241"/>
      <w:bookmarkStart w:id="6" w:name="_Toc156292612"/>
      <w:bookmarkStart w:id="7" w:name="_Toc156316882"/>
      <w:bookmarkStart w:id="8" w:name="_Toc156291003"/>
      <w:bookmarkStart w:id="9" w:name="_Toc163534838"/>
      <w:bookmarkStart w:id="10" w:name="_Toc163534517"/>
      <w:bookmarkStart w:id="11" w:name="_Toc160891962"/>
      <w:bookmarkStart w:id="12" w:name="_Toc163533792"/>
      <w:bookmarkStart w:id="13" w:name="_Toc163534798"/>
      <w:bookmarkStart w:id="14" w:name="_Toc163979241"/>
      <w:bookmarkStart w:id="15" w:name="_Toc156054417"/>
      <w:bookmarkStart w:id="16" w:name="_Toc33885818"/>
      <w:bookmarkStart w:id="17" w:name="_Toc34995160"/>
      <w:r>
        <w:rPr>
          <w:rFonts w:hint="eastAsia"/>
        </w:rPr>
        <w:t>摘　要</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tab/>
      </w:r>
    </w:p>
    <w:p>
      <w:pPr>
        <w:pStyle w:val="BodyTextIndent"/>
        <w:spacing w:after="0" w:line="480" w:lineRule="exact"/>
        <w:ind w:left="0" w:firstLine="485" w:leftChars="0" w:firstLineChars="202"/>
        <w:rPr>
          <w:szCs w:val="24"/>
        </w:rPr>
      </w:pPr>
      <w:bookmarkEnd w:id="17"/>
      <w:r>
        <w:rPr>
          <w:szCs w:val="24"/>
        </w:rPr>
        <w:t>近年来，汽车在工业生产制造和日常生产生活中占据了重要作用，但是汽车尾气排放已成为二氧化碳排放量过多的重要因素，并且导致交通拥堵、噪声大、雾霾严重等诸多问题，因此解决汽车导致的环境污染严重的问题已经迫在眉睫，因此电动汽车应运而生，而充电是电动汽车要正常运行的前提和保障，是电动汽车能否快速发展的重要问题，充电桩是最普遍的电动汽车充电方式，因此研究储能式电动汽车充电桩，对电动汽车的发展十分重要。</w:t>
      </w:r>
    </w:p>
    <w:p>
      <w:pPr>
        <w:pStyle w:val="BodyTextIndent"/>
        <w:spacing w:after="0" w:line="480" w:lineRule="exact"/>
        <w:ind w:left="0" w:firstLine="480" w:leftChars="0"/>
        <w:rPr>
          <w:szCs w:val="24"/>
        </w:rPr>
      </w:pPr>
      <w:r>
        <w:rPr>
          <w:szCs w:val="24"/>
        </w:rPr>
        <w:t>本文首先介绍了课题背景和国内外研究现状，主要介绍了充电桩和储能技术的发展现状；其次通过总体设计方案和电路拓扑结构两部分进行了储能式充电桩总框架的设计，其中总体设计方案主要包括充电方式、储能部件、辅助控制系统和整体方案四部分；接着</w:t>
      </w:r>
      <w:r>
        <w:rPr>
          <w:rFonts w:hint="eastAsia"/>
          <w:szCs w:val="24"/>
        </w:rPr>
        <w:t>详细描述和分析了</w:t>
      </w:r>
      <w:r>
        <w:rPr>
          <w:szCs w:val="24"/>
        </w:rPr>
        <w:t>三相PWM整流器的原理</w:t>
      </w:r>
      <w:r>
        <w:rPr>
          <w:rFonts w:hint="eastAsia"/>
          <w:szCs w:val="24"/>
        </w:rPr>
        <w:t>及其控制方法；并设计了</w:t>
      </w:r>
      <w:r>
        <w:rPr>
          <w:szCs w:val="24"/>
        </w:rPr>
        <w:t>三相PWM整流器</w:t>
      </w:r>
      <w:r>
        <w:rPr>
          <w:rFonts w:hint="eastAsia"/>
          <w:szCs w:val="24"/>
        </w:rPr>
        <w:t>控制系统、</w:t>
      </w:r>
      <w:r>
        <w:rPr>
          <w:szCs w:val="24"/>
        </w:rPr>
        <w:t>双向DC/DC变换器控制系统</w:t>
      </w:r>
      <w:r>
        <w:rPr>
          <w:rFonts w:hint="eastAsia"/>
          <w:szCs w:val="24"/>
        </w:rPr>
        <w:t>和</w:t>
      </w:r>
      <w:r>
        <w:rPr>
          <w:szCs w:val="24"/>
        </w:rPr>
        <w:t>单向Buck电路控制系统</w:t>
      </w:r>
      <w:r>
        <w:rPr>
          <w:rFonts w:hint="eastAsia"/>
          <w:szCs w:val="24"/>
        </w:rPr>
        <w:t>，充分</w:t>
      </w:r>
      <w:r>
        <w:rPr>
          <w:szCs w:val="24"/>
        </w:rPr>
        <w:t>研究了储能式充电桩控制系统设计；最终总结了本文结论，并对未来储能式电动汽车充电桩的发展进行了展望，旨在为后续研究和发展提供一定的借鉴意义和参考依据。</w:t>
      </w:r>
    </w:p>
    <w:p>
      <w:pPr>
        <w:ind w:firstLine="480"/>
        <w:rPr>
          <w:rFonts w:hint="eastAsia"/>
        </w:rPr>
      </w:pPr>
    </w:p>
    <w:p>
      <w:pPr>
        <w:ind w:firstLine="482"/>
        <w:rPr>
          <w:rFonts w:hint="eastAsia"/>
        </w:rPr>
      </w:pPr>
      <w:r>
        <w:rPr>
          <w:rFonts w:hint="eastAsia"/>
          <w:b/>
          <w:szCs w:val="24"/>
        </w:rPr>
        <w:t>关 键 词</w:t>
      </w:r>
      <w:r>
        <w:rPr>
          <w:rFonts w:hint="eastAsia"/>
          <w:sz w:val="21"/>
        </w:rPr>
        <w:t>：</w:t>
      </w:r>
      <w:r>
        <w:rPr>
          <w:rFonts w:hint="eastAsia"/>
        </w:rPr>
        <w:t>充电桩；回馈电能；</w:t>
      </w:r>
      <w:r>
        <w:t xml:space="preserve">PWM </w:t>
      </w:r>
      <w:r>
        <w:rPr>
          <w:rFonts w:hint="eastAsia"/>
        </w:rPr>
        <w:t>整流器；系统稳定</w:t>
      </w:r>
    </w:p>
    <w:p>
      <w:pPr>
        <w:ind w:firstLine="420"/>
        <w:rPr>
          <w:rFonts w:hint="eastAsia"/>
          <w:sz w:val="21"/>
        </w:rPr>
      </w:pPr>
    </w:p>
    <w:p>
      <w:pPr>
        <w:ind w:firstLine="420"/>
        <w:rPr>
          <w:rFonts w:hint="eastAsia"/>
          <w:sz w:val="21"/>
        </w:rPr>
      </w:pPr>
    </w:p>
    <w:p>
      <w:pPr>
        <w:ind w:firstLine="422"/>
        <w:rPr>
          <w:rFonts w:hint="eastAsia"/>
          <w:sz w:val="21"/>
        </w:rPr>
      </w:pPr>
      <w:r>
        <w:rPr>
          <w:rFonts w:hint="eastAsia"/>
          <w:b/>
          <w:sz w:val="21"/>
        </w:rPr>
        <w:t>论文类型</w:t>
      </w:r>
      <w:r>
        <w:rPr>
          <w:rFonts w:hint="eastAsia"/>
          <w:sz w:val="21"/>
        </w:rPr>
        <w:t>：应用研究</w:t>
      </w:r>
    </w:p>
    <w:p>
      <w:pPr>
        <w:ind w:firstLine="420"/>
        <w:rPr>
          <w:rFonts w:hint="eastAsia"/>
          <w:sz w:val="21"/>
        </w:rPr>
      </w:pPr>
    </w:p>
    <w:p>
      <w:pPr>
        <w:ind w:firstLine="420"/>
        <w:rPr>
          <w:rFonts w:hint="eastAsia"/>
          <w:sz w:val="21"/>
        </w:rPr>
      </w:pPr>
    </w:p>
    <w:p>
      <w:pPr>
        <w:ind w:firstLine="420"/>
        <w:rPr>
          <w:rFonts w:hint="eastAsia"/>
          <w:sz w:val="21"/>
        </w:rPr>
      </w:pPr>
    </w:p>
    <w:p>
      <w:pPr>
        <w:ind w:firstLine="420"/>
        <w:rPr>
          <w:rFonts w:hint="eastAsia"/>
          <w:sz w:val="21"/>
        </w:rPr>
      </w:pPr>
    </w:p>
    <w:p>
      <w:pPr>
        <w:ind w:firstLine="420"/>
        <w:rPr>
          <w:rFonts w:hint="eastAsia"/>
          <w:sz w:val="21"/>
        </w:rPr>
      </w:pPr>
    </w:p>
    <w:p>
      <w:pPr>
        <w:ind w:firstLine="0" w:firstLineChars="0"/>
        <w:rPr>
          <w:rFonts w:hint="eastAsia"/>
        </w:rPr>
      </w:pPr>
    </w:p>
    <w:p>
      <w:pPr>
        <w:ind w:firstLine="480"/>
      </w:pPr>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https://d.book118.com/838027100004006026</w:t>
        </w:r>
      </w:hyperlink>
    </w:p>
    <w:p>
      <w:pPr>
        <w:ind w:firstLine="480"/>
      </w:pPr>
    </w:p>
    <w:sectPr>
      <w:headerReference w:type="even" r:id="rId5"/>
      <w:footerReference w:type="even" r:id="rId6"/>
      <w:footerReference w:type="default" r:id="rId7"/>
      <w:type w:val="oddPage"/>
      <w:pgSz w:w="11907" w:h="16840"/>
      <w:pgMar w:top="1701" w:right="1474" w:bottom="1418" w:left="1474" w:header="1134" w:footer="992" w:gutter="0"/>
      <w:pgNumType w:fmt="upperRoman" w:start="1"/>
      <w:cols w:space="708"/>
      <w:docGrid w:linePitch="384" w:charSpace="743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Calibri">
    <w:panose1 w:val="020F0502020204030204"/>
    <w:charset w:val="00"/>
    <w:family w:val="swiss"/>
    <w:pitch w:val="default"/>
    <w:sig w:usb0="E0002EFF" w:usb1="C000247B" w:usb2="00000009" w:usb3="00000000" w:csb0="200001FF" w:csb1="00000000"/>
  </w:font>
  <w:font w:name="华文仿宋">
    <w:altName w:val="仿宋"/>
    <w:panose1 w:val="02010600040101010101"/>
    <w:charset w:val="86"/>
    <w:family w:val="auto"/>
    <w:pitch w:val="default"/>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ind w:firstLine="360"/>
      <w:rPr>
        <w:rStyle w:val="PageNumber"/>
      </w:rPr>
    </w:pPr>
    <w:r>
      <w:fldChar w:fldCharType="begin"/>
    </w:r>
    <w:r>
      <w:rPr>
        <w:rStyle w:val="PageNumber"/>
      </w:rPr>
      <w:instrText xml:space="preserve">PAGE  </w:instrText>
    </w:r>
    <w:r>
      <w:fldChar w:fldCharType="separate"/>
    </w:r>
    <w:r>
      <w:rPr>
        <w:rStyle w:val="PageNumber"/>
      </w:rPr>
      <w:t>16</w:t>
    </w:r>
    <w:r>
      <w:fldChar w:fldCharType="end"/>
    </w:r>
  </w:p>
  <w:p>
    <w:pPr>
      <w:pStyle w:val="Footer"/>
      <w:tabs>
        <w:tab w:val="center" w:pos="4153"/>
        <w:tab w:val="right" w:pos="8306"/>
      </w:tabs>
      <w:ind w:right="360" w:firstLine="360" w:firstLineChars="0"/>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ind w:firstLine="360"/>
      <w:rPr>
        <w:rStyle w:val="PageNumber"/>
      </w:rPr>
    </w:pPr>
    <w:r>
      <w:fldChar w:fldCharType="begin"/>
    </w:r>
    <w:r>
      <w:rPr>
        <w:rStyle w:val="PageNumber"/>
      </w:rPr>
      <w:instrText xml:space="preserve">PAGE  </w:instrText>
    </w:r>
    <w:r>
      <w:fldChar w:fldCharType="separate"/>
    </w:r>
    <w:r>
      <w:rPr>
        <w:rStyle w:val="PageNumber"/>
      </w:rPr>
      <w:t>I</w:t>
    </w:r>
    <w:r>
      <w:fldChar w:fldCharType="end"/>
    </w:r>
  </w:p>
  <w:p>
    <w:pPr>
      <w:pStyle w:val="Footer"/>
      <w:tabs>
        <w:tab w:val="center" w:pos="4153"/>
        <w:tab w:val="right" w:pos="8306"/>
      </w:tabs>
      <w:ind w:right="360" w:firstLine="360" w:firstLineChars="0"/>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48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F402BE"/>
    <w:multiLevelType w:val="multilevel"/>
    <w:tmpl w:val="1FF402BE"/>
    <w:lvl w:ilvl="0">
      <w:start w:val="1"/>
      <w:numFmt w:val="decimal"/>
      <w:lvlText w:val="[%1]"/>
      <w:lvlJc w:val="left"/>
      <w:pPr>
        <w:tabs>
          <w:tab w:val="num" w:pos="488"/>
        </w:tabs>
        <w:ind w:left="488" w:hanging="488"/>
      </w:pPr>
      <w:rPr>
        <w:rFonts w:ascii="Times New Roman" w:eastAsia="宋体" w:hAnsi="Times New Roman" w:hint="default"/>
        <w:b w:val="0"/>
        <w:i w:val="0"/>
        <w:snapToGrid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26073A7"/>
    <w:multiLevelType w:val="multilevel"/>
    <w:tmpl w:val="226073A7"/>
    <w:lvl w:ilvl="0">
      <w:start w:val="1"/>
      <w:numFmt w:val="chineseCountingThousand"/>
      <w:isLgl/>
      <w:suff w:val="space"/>
      <w:lvlText w:val="%1  "/>
      <w:lvlJc w:val="left"/>
      <w:pPr>
        <w:ind w:left="1116" w:hanging="628"/>
      </w:pPr>
      <w:rPr>
        <w:rFonts w:hint="eastAsia"/>
        <w:b w:val="0"/>
        <w:i w:val="0"/>
        <w:color w:val="auto"/>
        <w:sz w:val="24"/>
      </w:rPr>
    </w:lvl>
    <w:lvl w:ilvl="1">
      <w:start w:val="1"/>
      <w:numFmt w:val="decimal"/>
      <w:isLgl/>
      <w:suff w:val="space"/>
      <w:lvlText w:val="%1.%2"/>
      <w:lvlJc w:val="left"/>
      <w:pPr>
        <w:ind w:left="931" w:hanging="465"/>
      </w:pPr>
      <w:rPr>
        <w:rFonts w:hint="eastAsia"/>
      </w:rPr>
    </w:lvl>
    <w:lvl w:ilvl="2">
      <w:start w:val="1"/>
      <w:numFmt w:val="decimal"/>
      <w:isLgl/>
      <w:suff w:val="space"/>
      <w:lvlText w:val="%1.%2.%3"/>
      <w:lvlJc w:val="left"/>
      <w:pPr>
        <w:ind w:left="1589" w:hanging="635"/>
      </w:pPr>
      <w:rPr>
        <w:rFonts w:hint="eastAsia"/>
      </w:rPr>
    </w:lvl>
    <w:lvl w:ilvl="3">
      <w:start w:val="1"/>
      <w:numFmt w:val="decimal"/>
      <w:isLgl/>
      <w:suff w:val="nothing"/>
      <w:lvlText w:val="%4）"/>
      <w:lvlJc w:val="left"/>
      <w:pPr>
        <w:ind w:left="1077" w:hanging="612"/>
      </w:pPr>
      <w:rPr>
        <w:rFonts w:ascii="Times New Roman" w:eastAsia="宋体" w:hAnsi="Times New Roman" w:hint="default"/>
      </w:rPr>
    </w:lvl>
    <w:lvl w:ilvl="4">
      <w:start w:val="1"/>
      <w:numFmt w:val="decimal"/>
      <w:lvlText w:val="%1.%2.%3.%4.%5"/>
      <w:lvlJc w:val="left"/>
      <w:pPr>
        <w:tabs>
          <w:tab w:val="num" w:pos="1692"/>
        </w:tabs>
        <w:ind w:left="1692" w:hanging="1008"/>
      </w:pPr>
      <w:rPr>
        <w:rFonts w:hint="eastAsia"/>
      </w:rPr>
    </w:lvl>
    <w:lvl w:ilvl="5">
      <w:start w:val="1"/>
      <w:numFmt w:val="decimal"/>
      <w:lvlText w:val="%1.%2.%3.%4.%5.%6"/>
      <w:lvlJc w:val="left"/>
      <w:pPr>
        <w:tabs>
          <w:tab w:val="num" w:pos="1836"/>
        </w:tabs>
        <w:ind w:left="1836" w:hanging="1152"/>
      </w:pPr>
      <w:rPr>
        <w:rFonts w:hint="eastAsia"/>
      </w:rPr>
    </w:lvl>
    <w:lvl w:ilvl="6">
      <w:start w:val="1"/>
      <w:numFmt w:val="decimal"/>
      <w:lvlText w:val="%1.%2.%3.%4.%5.%6.%7"/>
      <w:lvlJc w:val="left"/>
      <w:pPr>
        <w:tabs>
          <w:tab w:val="num" w:pos="1980"/>
        </w:tabs>
        <w:ind w:left="1980" w:hanging="1296"/>
      </w:pPr>
      <w:rPr>
        <w:rFonts w:hint="eastAsia"/>
      </w:rPr>
    </w:lvl>
    <w:lvl w:ilvl="7">
      <w:start w:val="1"/>
      <w:numFmt w:val="decimal"/>
      <w:lvlText w:val="%1.%2.%3.%4.%5.%6.%7.%8"/>
      <w:lvlJc w:val="left"/>
      <w:pPr>
        <w:tabs>
          <w:tab w:val="num" w:pos="2124"/>
        </w:tabs>
        <w:ind w:left="2124" w:hanging="1440"/>
      </w:pPr>
      <w:rPr>
        <w:rFonts w:hint="eastAsia"/>
      </w:rPr>
    </w:lvl>
    <w:lvl w:ilvl="8">
      <w:start w:val="1"/>
      <w:numFmt w:val="decimal"/>
      <w:lvlText w:val="%1.%2.%3.%4.%5.%6.%7.%8.%9"/>
      <w:lvlJc w:val="left"/>
      <w:pPr>
        <w:tabs>
          <w:tab w:val="num" w:pos="2268"/>
        </w:tabs>
        <w:ind w:left="2268" w:hanging="1584"/>
      </w:pPr>
      <w:rPr>
        <w:rFonts w:hint="eastAsia"/>
      </w:rPr>
    </w:lvl>
  </w:abstractNum>
  <w:abstractNum w:abstractNumId="2">
    <w:nsid w:val="22A604E0"/>
    <w:multiLevelType w:val="multilevel"/>
    <w:tmpl w:val="22A604E0"/>
    <w:lvl w:ilvl="0">
      <w:start w:val="1"/>
      <w:numFmt w:val="decimal"/>
      <w:lvlText w:val="%1."/>
      <w:lvlJc w:val="left"/>
      <w:pPr>
        <w:tabs>
          <w:tab w:val="num" w:pos="920"/>
        </w:tabs>
        <w:ind w:left="920" w:hanging="360"/>
      </w:pPr>
      <w:rPr>
        <w:rFonts w:hint="eastAsia"/>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3">
    <w:nsid w:val="5D7C3623"/>
    <w:multiLevelType w:val="multilevel"/>
    <w:tmpl w:val="5D7C3623"/>
    <w:lvl w:ilvl="0">
      <w:start w:val="1"/>
      <w:numFmt w:val="chineseCountingThousand"/>
      <w:isLgl/>
      <w:suff w:val="space"/>
      <w:lvlText w:val="%1  "/>
      <w:lvlJc w:val="left"/>
      <w:pPr>
        <w:ind w:left="628" w:hanging="628"/>
      </w:pPr>
      <w:rPr>
        <w:rFonts w:hint="eastAsia"/>
      </w:rPr>
    </w:lvl>
    <w:lvl w:ilvl="1">
      <w:start w:val="1"/>
      <w:numFmt w:val="decimal"/>
      <w:isLgl/>
      <w:suff w:val="space"/>
      <w:lvlText w:val="%1.%2"/>
      <w:lvlJc w:val="left"/>
      <w:pPr>
        <w:ind w:left="443" w:hanging="465"/>
      </w:pPr>
      <w:rPr>
        <w:rFonts w:hint="eastAsia"/>
      </w:rPr>
    </w:lvl>
    <w:lvl w:ilvl="2">
      <w:start w:val="1"/>
      <w:numFmt w:val="decimal"/>
      <w:isLgl/>
      <w:suff w:val="space"/>
      <w:lvlText w:val="%1.%2.%3"/>
      <w:lvlJc w:val="left"/>
      <w:pPr>
        <w:ind w:left="1101" w:hanging="635"/>
      </w:pPr>
      <w:rPr>
        <w:rFonts w:hint="eastAsia"/>
      </w:rPr>
    </w:lvl>
    <w:lvl w:ilvl="3">
      <w:start w:val="1"/>
      <w:numFmt w:val="decimal"/>
      <w:lvlText w:val="%1.%2.%3.%4"/>
      <w:lvlJc w:val="left"/>
      <w:pPr>
        <w:tabs>
          <w:tab w:val="num" w:pos="1060"/>
        </w:tabs>
        <w:ind w:left="1060" w:hanging="864"/>
      </w:pPr>
      <w:rPr>
        <w:rFonts w:hint="eastAsia"/>
      </w:rPr>
    </w:lvl>
    <w:lvl w:ilvl="4">
      <w:start w:val="1"/>
      <w:numFmt w:val="decimal"/>
      <w:lvlText w:val="%1.%2.%3.%4.%5"/>
      <w:lvlJc w:val="left"/>
      <w:pPr>
        <w:tabs>
          <w:tab w:val="num" w:pos="1204"/>
        </w:tabs>
        <w:ind w:left="1204" w:hanging="1008"/>
      </w:pPr>
      <w:rPr>
        <w:rFonts w:hint="eastAsia"/>
      </w:rPr>
    </w:lvl>
    <w:lvl w:ilvl="5">
      <w:start w:val="1"/>
      <w:numFmt w:val="decimal"/>
      <w:lvlText w:val="%1.%2.%3.%4.%5.%6"/>
      <w:lvlJc w:val="left"/>
      <w:pPr>
        <w:tabs>
          <w:tab w:val="num" w:pos="1348"/>
        </w:tabs>
        <w:ind w:left="1348" w:hanging="1152"/>
      </w:pPr>
      <w:rPr>
        <w:rFonts w:hint="eastAsia"/>
      </w:rPr>
    </w:lvl>
    <w:lvl w:ilvl="6">
      <w:start w:val="1"/>
      <w:numFmt w:val="decimal"/>
      <w:lvlText w:val="%1.%2.%3.%4.%5.%6.%7"/>
      <w:lvlJc w:val="left"/>
      <w:pPr>
        <w:tabs>
          <w:tab w:val="num" w:pos="1492"/>
        </w:tabs>
        <w:ind w:left="1492" w:hanging="1296"/>
      </w:pPr>
      <w:rPr>
        <w:rFonts w:hint="eastAsia"/>
      </w:rPr>
    </w:lvl>
    <w:lvl w:ilvl="7">
      <w:start w:val="1"/>
      <w:numFmt w:val="decimal"/>
      <w:lvlText w:val="%1.%2.%3.%4.%5.%6.%7.%8"/>
      <w:lvlJc w:val="left"/>
      <w:pPr>
        <w:tabs>
          <w:tab w:val="num" w:pos="1636"/>
        </w:tabs>
        <w:ind w:left="1636" w:hanging="1440"/>
      </w:pPr>
      <w:rPr>
        <w:rFonts w:hint="eastAsia"/>
      </w:rPr>
    </w:lvl>
    <w:lvl w:ilvl="8">
      <w:start w:val="1"/>
      <w:numFmt w:val="decimal"/>
      <w:lvlText w:val="%1.%2.%3.%4.%5.%6.%7.%8.%9"/>
      <w:lvlJc w:val="left"/>
      <w:pPr>
        <w:tabs>
          <w:tab w:val="num" w:pos="1780"/>
        </w:tabs>
        <w:ind w:left="1780" w:hanging="1584"/>
      </w:pPr>
      <w:rPr>
        <w:rFonts w:hint="eastAsia"/>
      </w:rPr>
    </w:lvl>
  </w:abstractNum>
  <w:abstractNum w:abstractNumId="4">
    <w:nsid w:val="6F5C66D5"/>
    <w:multiLevelType w:val="multilevel"/>
    <w:tmpl w:val="6F5C66D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decimal"/>
      <w:lvlText w:val="%1.%2.%3.%4.%5.%6.%7"/>
      <w:lvlJc w:val="left"/>
      <w:pPr>
        <w:tabs>
          <w:tab w:val="num" w:pos="2173"/>
        </w:tabs>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abstractNum w:abstractNumId="5">
    <w:nsid w:val="724D3365"/>
    <w:multiLevelType w:val="multilevel"/>
    <w:tmpl w:val="724D336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lowerLetter"/>
      <w:suff w:val="nothing"/>
      <w:lvlText w:val="（%7）"/>
      <w:lvlJc w:val="left"/>
      <w:pPr>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abstractNum w:abstractNumId="6">
    <w:nsid w:val="7419254C"/>
    <w:multiLevelType w:val="multilevel"/>
    <w:tmpl w:val="7419254C"/>
    <w:lvl w:ilvl="0">
      <w:start w:val="1"/>
      <w:numFmt w:val="chineseCountingThousand"/>
      <w:isLgl/>
      <w:suff w:val="space"/>
      <w:lvlText w:val="%1  "/>
      <w:lvlJc w:val="left"/>
      <w:pPr>
        <w:ind w:left="628" w:hanging="628"/>
      </w:pPr>
      <w:rPr>
        <w:rFonts w:hint="eastAsia"/>
      </w:rPr>
    </w:lvl>
    <w:lvl w:ilvl="1">
      <w:start w:val="1"/>
      <w:numFmt w:val="decimal"/>
      <w:isLgl/>
      <w:suff w:val="space"/>
      <w:lvlText w:val="%1.%2"/>
      <w:lvlJc w:val="left"/>
      <w:pPr>
        <w:ind w:left="443" w:hanging="465"/>
      </w:pPr>
      <w:rPr>
        <w:rFonts w:hint="eastAsia"/>
      </w:rPr>
    </w:lvl>
    <w:lvl w:ilvl="2">
      <w:start w:val="1"/>
      <w:numFmt w:val="decimal"/>
      <w:isLgl/>
      <w:suff w:val="space"/>
      <w:lvlText w:val="%1.%2.%3"/>
      <w:lvlJc w:val="left"/>
      <w:pPr>
        <w:ind w:left="1101" w:hanging="635"/>
      </w:pPr>
      <w:rPr>
        <w:rFonts w:hint="eastAsia"/>
      </w:rPr>
    </w:lvl>
    <w:lvl w:ilvl="3">
      <w:start w:val="1"/>
      <w:numFmt w:val="decimal"/>
      <w:lvlText w:val="%1.%2.%3.%4"/>
      <w:lvlJc w:val="left"/>
      <w:pPr>
        <w:tabs>
          <w:tab w:val="num" w:pos="1060"/>
        </w:tabs>
        <w:ind w:left="1060" w:hanging="864"/>
      </w:pPr>
      <w:rPr>
        <w:rFonts w:hint="eastAsia"/>
      </w:rPr>
    </w:lvl>
    <w:lvl w:ilvl="4">
      <w:start w:val="1"/>
      <w:numFmt w:val="decimal"/>
      <w:lvlText w:val="%1.%2.%3.%4.%5"/>
      <w:lvlJc w:val="left"/>
      <w:pPr>
        <w:tabs>
          <w:tab w:val="num" w:pos="1204"/>
        </w:tabs>
        <w:ind w:left="1204" w:hanging="1008"/>
      </w:pPr>
      <w:rPr>
        <w:rFonts w:hint="eastAsia"/>
      </w:rPr>
    </w:lvl>
    <w:lvl w:ilvl="5">
      <w:start w:val="1"/>
      <w:numFmt w:val="decimal"/>
      <w:lvlText w:val="%1.%2.%3.%4.%5.%6"/>
      <w:lvlJc w:val="left"/>
      <w:pPr>
        <w:tabs>
          <w:tab w:val="num" w:pos="1348"/>
        </w:tabs>
        <w:ind w:left="1348" w:hanging="1152"/>
      </w:pPr>
      <w:rPr>
        <w:rFonts w:hint="eastAsia"/>
      </w:rPr>
    </w:lvl>
    <w:lvl w:ilvl="6">
      <w:start w:val="1"/>
      <w:numFmt w:val="decimal"/>
      <w:lvlText w:val="%1.%2.%3.%4.%5.%6.%7"/>
      <w:lvlJc w:val="left"/>
      <w:pPr>
        <w:tabs>
          <w:tab w:val="num" w:pos="1492"/>
        </w:tabs>
        <w:ind w:left="1492" w:hanging="1296"/>
      </w:pPr>
      <w:rPr>
        <w:rFonts w:hint="eastAsia"/>
      </w:rPr>
    </w:lvl>
    <w:lvl w:ilvl="7">
      <w:start w:val="1"/>
      <w:numFmt w:val="decimal"/>
      <w:lvlText w:val="%1.%2.%3.%4.%5.%6.%7.%8"/>
      <w:lvlJc w:val="left"/>
      <w:pPr>
        <w:tabs>
          <w:tab w:val="num" w:pos="1636"/>
        </w:tabs>
        <w:ind w:left="1636" w:hanging="1440"/>
      </w:pPr>
      <w:rPr>
        <w:rFonts w:hint="eastAsia"/>
      </w:rPr>
    </w:lvl>
    <w:lvl w:ilvl="8">
      <w:start w:val="1"/>
      <w:numFmt w:val="decimal"/>
      <w:lvlText w:val="%1.%2.%3.%4.%5.%6.%7.%8.%9"/>
      <w:lvlJc w:val="left"/>
      <w:pPr>
        <w:tabs>
          <w:tab w:val="num" w:pos="1780"/>
        </w:tabs>
        <w:ind w:left="1780" w:hanging="1584"/>
      </w:pPr>
      <w:rPr>
        <w:rFonts w:hint="eastAsia"/>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stylePaneFormatFilter w:val="3F01"/>
  <w:defaultTabStop w:val="420"/>
  <w:evenAndOddHeaders/>
  <w:drawingGridHorizontalSpacing w:val="138"/>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70B8"/>
    <w:rsid w:val="00004896"/>
    <w:rsid w:val="00015E87"/>
    <w:rsid w:val="00017D34"/>
    <w:rsid w:val="00023661"/>
    <w:rsid w:val="00034BFF"/>
    <w:rsid w:val="0003533F"/>
    <w:rsid w:val="00036DE6"/>
    <w:rsid w:val="000704D5"/>
    <w:rsid w:val="0007171F"/>
    <w:rsid w:val="0007462C"/>
    <w:rsid w:val="000755E8"/>
    <w:rsid w:val="00076CCB"/>
    <w:rsid w:val="0008676E"/>
    <w:rsid w:val="000A0504"/>
    <w:rsid w:val="000C3234"/>
    <w:rsid w:val="000C71D6"/>
    <w:rsid w:val="000C7F4F"/>
    <w:rsid w:val="000D3126"/>
    <w:rsid w:val="000D4462"/>
    <w:rsid w:val="000D517C"/>
    <w:rsid w:val="000D7AE9"/>
    <w:rsid w:val="000E4A4B"/>
    <w:rsid w:val="000E53BC"/>
    <w:rsid w:val="000F3BD6"/>
    <w:rsid w:val="000F599B"/>
    <w:rsid w:val="0010351C"/>
    <w:rsid w:val="00104A68"/>
    <w:rsid w:val="0010799D"/>
    <w:rsid w:val="001114D9"/>
    <w:rsid w:val="00116AFF"/>
    <w:rsid w:val="00120113"/>
    <w:rsid w:val="0012656E"/>
    <w:rsid w:val="00132A81"/>
    <w:rsid w:val="00135B95"/>
    <w:rsid w:val="00152113"/>
    <w:rsid w:val="001600E3"/>
    <w:rsid w:val="0016632A"/>
    <w:rsid w:val="00186329"/>
    <w:rsid w:val="0019720A"/>
    <w:rsid w:val="001A3352"/>
    <w:rsid w:val="001B01A7"/>
    <w:rsid w:val="001B1556"/>
    <w:rsid w:val="001C32C0"/>
    <w:rsid w:val="001C5988"/>
    <w:rsid w:val="001D2F2E"/>
    <w:rsid w:val="001D4196"/>
    <w:rsid w:val="001D4D56"/>
    <w:rsid w:val="001D60C6"/>
    <w:rsid w:val="001E3C06"/>
    <w:rsid w:val="001E6DCA"/>
    <w:rsid w:val="001E782F"/>
    <w:rsid w:val="001F2ECC"/>
    <w:rsid w:val="002032C4"/>
    <w:rsid w:val="00205F35"/>
    <w:rsid w:val="002173E0"/>
    <w:rsid w:val="0022316B"/>
    <w:rsid w:val="002307AA"/>
    <w:rsid w:val="002313BF"/>
    <w:rsid w:val="0023244F"/>
    <w:rsid w:val="002453E2"/>
    <w:rsid w:val="00254683"/>
    <w:rsid w:val="0025651E"/>
    <w:rsid w:val="00257885"/>
    <w:rsid w:val="002644AE"/>
    <w:rsid w:val="002652A9"/>
    <w:rsid w:val="00273F8C"/>
    <w:rsid w:val="00281D91"/>
    <w:rsid w:val="00291DA6"/>
    <w:rsid w:val="002927A2"/>
    <w:rsid w:val="0029392E"/>
    <w:rsid w:val="002B036C"/>
    <w:rsid w:val="002C576C"/>
    <w:rsid w:val="002D099D"/>
    <w:rsid w:val="002E235F"/>
    <w:rsid w:val="002F6838"/>
    <w:rsid w:val="00307C3C"/>
    <w:rsid w:val="0031327E"/>
    <w:rsid w:val="00337F96"/>
    <w:rsid w:val="0034109C"/>
    <w:rsid w:val="0034159E"/>
    <w:rsid w:val="00361971"/>
    <w:rsid w:val="00370072"/>
    <w:rsid w:val="00393150"/>
    <w:rsid w:val="003B41D7"/>
    <w:rsid w:val="003C4593"/>
    <w:rsid w:val="003C7CF1"/>
    <w:rsid w:val="003E0E41"/>
    <w:rsid w:val="00411018"/>
    <w:rsid w:val="004176DD"/>
    <w:rsid w:val="00424CEE"/>
    <w:rsid w:val="00436281"/>
    <w:rsid w:val="00452F96"/>
    <w:rsid w:val="00467FFB"/>
    <w:rsid w:val="0047741C"/>
    <w:rsid w:val="004875B2"/>
    <w:rsid w:val="00491A60"/>
    <w:rsid w:val="004977DF"/>
    <w:rsid w:val="004A3B8F"/>
    <w:rsid w:val="004A5362"/>
    <w:rsid w:val="004A680F"/>
    <w:rsid w:val="004B37D6"/>
    <w:rsid w:val="004C3C4A"/>
    <w:rsid w:val="004C563D"/>
    <w:rsid w:val="004C60F4"/>
    <w:rsid w:val="004E07F4"/>
    <w:rsid w:val="004E43E6"/>
    <w:rsid w:val="004E7002"/>
    <w:rsid w:val="004F33AD"/>
    <w:rsid w:val="005071E9"/>
    <w:rsid w:val="005164C5"/>
    <w:rsid w:val="00520B35"/>
    <w:rsid w:val="005450E8"/>
    <w:rsid w:val="00547C02"/>
    <w:rsid w:val="00550304"/>
    <w:rsid w:val="00552FE3"/>
    <w:rsid w:val="00557AC1"/>
    <w:rsid w:val="00560239"/>
    <w:rsid w:val="00567BD4"/>
    <w:rsid w:val="005A1CFA"/>
    <w:rsid w:val="005A3D6E"/>
    <w:rsid w:val="005B2690"/>
    <w:rsid w:val="005B64C9"/>
    <w:rsid w:val="005C56C7"/>
    <w:rsid w:val="005D684E"/>
    <w:rsid w:val="005E4108"/>
    <w:rsid w:val="00602464"/>
    <w:rsid w:val="00604748"/>
    <w:rsid w:val="0062165E"/>
    <w:rsid w:val="00623D14"/>
    <w:rsid w:val="00633FCD"/>
    <w:rsid w:val="0064277E"/>
    <w:rsid w:val="006574F8"/>
    <w:rsid w:val="00663050"/>
    <w:rsid w:val="00677D2C"/>
    <w:rsid w:val="00695E3C"/>
    <w:rsid w:val="006A3FE8"/>
    <w:rsid w:val="006D381B"/>
    <w:rsid w:val="006E069D"/>
    <w:rsid w:val="006E1222"/>
    <w:rsid w:val="006E2F0C"/>
    <w:rsid w:val="006F1922"/>
    <w:rsid w:val="006F7B90"/>
    <w:rsid w:val="00731D5C"/>
    <w:rsid w:val="00744D96"/>
    <w:rsid w:val="007521E6"/>
    <w:rsid w:val="007656F7"/>
    <w:rsid w:val="00774C98"/>
    <w:rsid w:val="00795BD6"/>
    <w:rsid w:val="007A0466"/>
    <w:rsid w:val="007B3CEB"/>
    <w:rsid w:val="007D2726"/>
    <w:rsid w:val="007D451B"/>
    <w:rsid w:val="00802041"/>
    <w:rsid w:val="0082762A"/>
    <w:rsid w:val="00832AE5"/>
    <w:rsid w:val="008405A1"/>
    <w:rsid w:val="00846E69"/>
    <w:rsid w:val="008500CC"/>
    <w:rsid w:val="00850870"/>
    <w:rsid w:val="0085162A"/>
    <w:rsid w:val="00852CB4"/>
    <w:rsid w:val="00870D31"/>
    <w:rsid w:val="00875CAF"/>
    <w:rsid w:val="008820B4"/>
    <w:rsid w:val="0089502A"/>
    <w:rsid w:val="008B1905"/>
    <w:rsid w:val="008B6FBB"/>
    <w:rsid w:val="008D2DC1"/>
    <w:rsid w:val="008D3539"/>
    <w:rsid w:val="008E7B02"/>
    <w:rsid w:val="008F4EEF"/>
    <w:rsid w:val="008F6192"/>
    <w:rsid w:val="00905F19"/>
    <w:rsid w:val="0092221A"/>
    <w:rsid w:val="009266C2"/>
    <w:rsid w:val="00934673"/>
    <w:rsid w:val="00934B22"/>
    <w:rsid w:val="00942EA9"/>
    <w:rsid w:val="0094300A"/>
    <w:rsid w:val="009472F3"/>
    <w:rsid w:val="00966662"/>
    <w:rsid w:val="00967CA5"/>
    <w:rsid w:val="009727D0"/>
    <w:rsid w:val="009741BA"/>
    <w:rsid w:val="00992476"/>
    <w:rsid w:val="00992AA5"/>
    <w:rsid w:val="009A74B9"/>
    <w:rsid w:val="009B08C1"/>
    <w:rsid w:val="009B3C38"/>
    <w:rsid w:val="009B4E73"/>
    <w:rsid w:val="009C2FC4"/>
    <w:rsid w:val="009C4A27"/>
    <w:rsid w:val="009D66F3"/>
    <w:rsid w:val="009D722B"/>
    <w:rsid w:val="009E18A1"/>
    <w:rsid w:val="009E327A"/>
    <w:rsid w:val="009E499A"/>
    <w:rsid w:val="009E5CEA"/>
    <w:rsid w:val="00A01FAB"/>
    <w:rsid w:val="00A0209D"/>
    <w:rsid w:val="00A04E8D"/>
    <w:rsid w:val="00A0677E"/>
    <w:rsid w:val="00A07B34"/>
    <w:rsid w:val="00A12838"/>
    <w:rsid w:val="00A4277B"/>
    <w:rsid w:val="00A7216C"/>
    <w:rsid w:val="00A81667"/>
    <w:rsid w:val="00A832D7"/>
    <w:rsid w:val="00A8445F"/>
    <w:rsid w:val="00AA2114"/>
    <w:rsid w:val="00AA4617"/>
    <w:rsid w:val="00AB1294"/>
    <w:rsid w:val="00AD3F8D"/>
    <w:rsid w:val="00AD78F8"/>
    <w:rsid w:val="00AE1BA4"/>
    <w:rsid w:val="00AF2604"/>
    <w:rsid w:val="00AF3BF9"/>
    <w:rsid w:val="00B515E8"/>
    <w:rsid w:val="00B67FEC"/>
    <w:rsid w:val="00B87592"/>
    <w:rsid w:val="00B91E89"/>
    <w:rsid w:val="00B96A9A"/>
    <w:rsid w:val="00BA1E3A"/>
    <w:rsid w:val="00BB23E3"/>
    <w:rsid w:val="00BB3E32"/>
    <w:rsid w:val="00BC0C77"/>
    <w:rsid w:val="00BD0CDB"/>
    <w:rsid w:val="00BD206C"/>
    <w:rsid w:val="00BD4D03"/>
    <w:rsid w:val="00BD6B1B"/>
    <w:rsid w:val="00BF6CAE"/>
    <w:rsid w:val="00C104F8"/>
    <w:rsid w:val="00C10AE0"/>
    <w:rsid w:val="00C1759D"/>
    <w:rsid w:val="00C237A1"/>
    <w:rsid w:val="00C24BD7"/>
    <w:rsid w:val="00C34651"/>
    <w:rsid w:val="00C37EF5"/>
    <w:rsid w:val="00C44805"/>
    <w:rsid w:val="00C518A4"/>
    <w:rsid w:val="00C5513E"/>
    <w:rsid w:val="00C67FE5"/>
    <w:rsid w:val="00C7242D"/>
    <w:rsid w:val="00C80BAC"/>
    <w:rsid w:val="00C97ACA"/>
    <w:rsid w:val="00CB6D89"/>
    <w:rsid w:val="00CC429A"/>
    <w:rsid w:val="00CD5AD2"/>
    <w:rsid w:val="00CD6F4A"/>
    <w:rsid w:val="00CE2A8B"/>
    <w:rsid w:val="00CE4569"/>
    <w:rsid w:val="00CF74DC"/>
    <w:rsid w:val="00D316F3"/>
    <w:rsid w:val="00D37458"/>
    <w:rsid w:val="00D47473"/>
    <w:rsid w:val="00D529B7"/>
    <w:rsid w:val="00D565D5"/>
    <w:rsid w:val="00D83F51"/>
    <w:rsid w:val="00DA27B4"/>
    <w:rsid w:val="00DA6C05"/>
    <w:rsid w:val="00DE233E"/>
    <w:rsid w:val="00DE70B8"/>
    <w:rsid w:val="00DF0284"/>
    <w:rsid w:val="00DF0760"/>
    <w:rsid w:val="00DF3349"/>
    <w:rsid w:val="00DF460C"/>
    <w:rsid w:val="00E11CE7"/>
    <w:rsid w:val="00E13B66"/>
    <w:rsid w:val="00E21C25"/>
    <w:rsid w:val="00E32933"/>
    <w:rsid w:val="00E5395E"/>
    <w:rsid w:val="00E56439"/>
    <w:rsid w:val="00E639AB"/>
    <w:rsid w:val="00E76518"/>
    <w:rsid w:val="00E902D9"/>
    <w:rsid w:val="00E92E19"/>
    <w:rsid w:val="00E96138"/>
    <w:rsid w:val="00EA74DB"/>
    <w:rsid w:val="00ED2827"/>
    <w:rsid w:val="00F0105E"/>
    <w:rsid w:val="00F03CF5"/>
    <w:rsid w:val="00F21970"/>
    <w:rsid w:val="00F6418F"/>
    <w:rsid w:val="00F702BA"/>
    <w:rsid w:val="00F721BF"/>
    <w:rsid w:val="00F918F1"/>
    <w:rsid w:val="00FA0660"/>
    <w:rsid w:val="00FA5B60"/>
    <w:rsid w:val="00FA76BF"/>
    <w:rsid w:val="00FB0E7E"/>
    <w:rsid w:val="00FB5F33"/>
    <w:rsid w:val="00FC5B37"/>
    <w:rsid w:val="00FF33E2"/>
    <w:rsid w:val="16612012"/>
    <w:rsid w:val="19CA6E22"/>
    <w:rsid w:val="1EEF74EE"/>
    <w:rsid w:val="21AB4DB4"/>
    <w:rsid w:val="2C964B82"/>
    <w:rsid w:val="3DEC21FE"/>
    <w:rsid w:val="5AB878C1"/>
    <w:rsid w:val="69C83D42"/>
    <w:rsid w:val="780806D5"/>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288" w:lineRule="auto"/>
      <w:ind w:firstLine="200" w:firstLineChars="200"/>
      <w:jc w:val="both"/>
    </w:pPr>
    <w:rPr>
      <w:kern w:val="2"/>
      <w:sz w:val="24"/>
      <w:szCs w:val="21"/>
      <w:lang w:val="en-US" w:eastAsia="zh-CN" w:bidi="ar-SA"/>
    </w:rPr>
  </w:style>
  <w:style w:type="paragraph" w:styleId="Heading1">
    <w:name w:val="heading 1"/>
    <w:basedOn w:val="Normal"/>
    <w:next w:val="Normal"/>
    <w:qFormat/>
    <w:pPr>
      <w:keepNext/>
      <w:keepLines/>
      <w:numPr>
        <w:ilvl w:val="0"/>
        <w:numId w:val="1"/>
      </w:numPr>
      <w:spacing w:before="300" w:beforeLines="300" w:after="200" w:afterLines="200"/>
      <w:ind w:firstLineChars="0"/>
      <w:jc w:val="center"/>
      <w:outlineLvl w:val="0"/>
    </w:pPr>
    <w:rPr>
      <w:b/>
      <w:bCs/>
      <w:snapToGrid w:val="0"/>
      <w:kern w:val="44"/>
      <w:sz w:val="32"/>
      <w:szCs w:val="44"/>
    </w:rPr>
  </w:style>
  <w:style w:type="paragraph" w:styleId="Heading2">
    <w:name w:val="heading 2"/>
    <w:basedOn w:val="Heading1"/>
    <w:next w:val="Normal"/>
    <w:qFormat/>
    <w:pPr>
      <w:numPr>
        <w:ilvl w:val="1"/>
        <w:numId w:val="1"/>
      </w:numPr>
      <w:spacing w:before="100" w:beforeLines="100" w:after="50" w:afterLines="50"/>
      <w:jc w:val="both"/>
      <w:outlineLvl w:val="1"/>
    </w:pPr>
    <w:rPr>
      <w:b w:val="0"/>
      <w:bCs w:val="0"/>
      <w:sz w:val="30"/>
    </w:rPr>
  </w:style>
  <w:style w:type="paragraph" w:styleId="Heading3">
    <w:name w:val="heading 3"/>
    <w:basedOn w:val="Heading2"/>
    <w:next w:val="Normal"/>
    <w:qFormat/>
    <w:pPr>
      <w:numPr>
        <w:ilvl w:val="2"/>
        <w:numId w:val="1"/>
      </w:numPr>
      <w:spacing w:before="50" w:beforeLines="50" w:after="0" w:afterLines="0"/>
      <w:outlineLvl w:val="2"/>
    </w:pPr>
    <w:rPr>
      <w:bCs/>
      <w:sz w:val="28"/>
    </w:rPr>
  </w:style>
  <w:style w:type="paragraph" w:styleId="Heading4">
    <w:name w:val="heading 4"/>
    <w:basedOn w:val="Heading3"/>
    <w:next w:val="Normal"/>
    <w:qFormat/>
    <w:pPr>
      <w:numPr>
        <w:ilvl w:val="3"/>
        <w:numId w:val="2"/>
      </w:numPr>
      <w:spacing w:before="0" w:beforeLines="0"/>
      <w:ind w:left="828" w:hanging="363"/>
      <w:outlineLvl w:val="3"/>
    </w:pPr>
    <w:rPr>
      <w:sz w:val="24"/>
    </w:rPr>
  </w:style>
  <w:style w:type="paragraph" w:styleId="Heading5">
    <w:name w:val="heading 5"/>
    <w:basedOn w:val="Heading4"/>
    <w:next w:val="Normal"/>
    <w:qFormat/>
    <w:pPr>
      <w:numPr>
        <w:ilvl w:val="4"/>
        <w:numId w:val="3"/>
      </w:numPr>
      <w:ind w:left="1060" w:hanging="595"/>
      <w:outlineLvl w:val="4"/>
    </w:pPr>
    <w:rPr>
      <w:bCs w:val="0"/>
      <w:szCs w:val="28"/>
    </w:rPr>
  </w:style>
  <w:style w:type="paragraph" w:styleId="Heading6">
    <w:name w:val="heading 6"/>
    <w:basedOn w:val="Heading5"/>
    <w:next w:val="Normal"/>
    <w:qFormat/>
    <w:pPr>
      <w:numPr>
        <w:ilvl w:val="5"/>
        <w:numId w:val="4"/>
      </w:numPr>
      <w:ind w:left="817" w:hanging="352"/>
      <w:outlineLvl w:val="5"/>
    </w:pPr>
  </w:style>
  <w:style w:type="paragraph" w:styleId="Heading7">
    <w:name w:val="heading 7"/>
    <w:basedOn w:val="Heading6"/>
    <w:next w:val="Normal"/>
    <w:qFormat/>
    <w:pPr>
      <w:numPr>
        <w:ilvl w:val="6"/>
        <w:numId w:val="4"/>
      </w:numPr>
      <w:ind w:left="1055" w:hanging="590"/>
      <w:outlineLvl w:val="6"/>
    </w:pPr>
  </w:style>
  <w:style w:type="paragraph" w:styleId="Heading8">
    <w:name w:val="heading 8"/>
    <w:basedOn w:val="Normal"/>
    <w:next w:val="Normal"/>
    <w:qFormat/>
    <w:pPr>
      <w:keepNext/>
      <w:keepLines/>
      <w:numPr>
        <w:ilvl w:val="7"/>
        <w:numId w:val="1"/>
      </w:numPr>
      <w:tabs>
        <w:tab w:val="left" w:pos="1636"/>
      </w:tabs>
      <w:spacing w:before="240" w:after="64" w:line="320" w:lineRule="auto"/>
      <w:ind w:firstLineChars="0"/>
      <w:outlineLvl w:val="7"/>
    </w:pPr>
    <w:rPr>
      <w:rFonts w:ascii="Arial" w:eastAsia="黑体" w:hAnsi="Arial"/>
      <w:szCs w:val="24"/>
    </w:rPr>
  </w:style>
  <w:style w:type="paragraph" w:styleId="Heading9">
    <w:name w:val="heading 9"/>
    <w:basedOn w:val="Heading4"/>
    <w:next w:val="Normal"/>
    <w:qFormat/>
    <w:pPr>
      <w:outlineLvl w:val="8"/>
    </w:p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DocumentMap">
    <w:name w:val="Document Map"/>
    <w:basedOn w:val="Normal"/>
    <w:link w:val="Char"/>
    <w:rPr>
      <w:rFonts w:ascii="宋体"/>
      <w:sz w:val="18"/>
      <w:szCs w:val="18"/>
    </w:rPr>
  </w:style>
  <w:style w:type="character" w:customStyle="1" w:styleId="Char">
    <w:name w:val="文档结构图 Char"/>
    <w:link w:val="DocumentMap"/>
    <w:rPr>
      <w:rFonts w:ascii="宋体"/>
      <w:kern w:val="2"/>
      <w:sz w:val="18"/>
      <w:szCs w:val="18"/>
    </w:rPr>
  </w:style>
  <w:style w:type="paragraph" w:styleId="BodyText">
    <w:name w:val="Body Text"/>
    <w:basedOn w:val="Normal"/>
    <w:pPr>
      <w:spacing w:after="120"/>
      <w:ind w:firstLine="0" w:firstLineChars="0"/>
    </w:pPr>
    <w:rPr>
      <w:sz w:val="13"/>
      <w:szCs w:val="20"/>
    </w:rPr>
  </w:style>
  <w:style w:type="paragraph" w:styleId="BodyTextIndent">
    <w:name w:val="Body Text Indent"/>
    <w:basedOn w:val="Normal"/>
    <w:pPr>
      <w:spacing w:after="120"/>
      <w:ind w:left="420" w:leftChars="200"/>
    </w:pPr>
  </w:style>
  <w:style w:type="paragraph" w:styleId="TOC3">
    <w:name w:val="toc 3"/>
    <w:basedOn w:val="Normal"/>
    <w:next w:val="Normal"/>
    <w:uiPriority w:val="39"/>
    <w:pPr>
      <w:ind w:left="400" w:firstLine="0" w:leftChars="400" w:firstLineChars="0"/>
    </w:pPr>
  </w:style>
  <w:style w:type="paragraph" w:styleId="PlainText">
    <w:name w:val="Plain Text"/>
    <w:basedOn w:val="Normal"/>
    <w:pPr>
      <w:ind w:left="492" w:firstLine="0" w:firstLineChars="0"/>
      <w:outlineLvl w:val="0"/>
    </w:pPr>
    <w:rPr>
      <w:rFonts w:ascii="宋体" w:hAnsi="Courier New"/>
      <w:sz w:val="21"/>
      <w:szCs w:val="20"/>
    </w:rPr>
  </w:style>
  <w:style w:type="paragraph" w:styleId="Date">
    <w:name w:val="Date"/>
    <w:basedOn w:val="Normal"/>
    <w:next w:val="Normal"/>
    <w:pPr>
      <w:ind w:firstLine="0" w:firstLineChars="0"/>
    </w:pPr>
    <w:rPr>
      <w:sz w:val="21"/>
      <w:szCs w:val="20"/>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double" w:sz="4" w:space="1" w:color="auto"/>
      </w:pBdr>
      <w:tabs>
        <w:tab w:val="center" w:pos="4153"/>
        <w:tab w:val="right" w:pos="8306"/>
      </w:tabs>
      <w:snapToGrid w:val="0"/>
      <w:ind w:firstLine="0" w:firstLineChars="0"/>
      <w:jc w:val="center"/>
    </w:pPr>
    <w:rPr>
      <w:snapToGrid w:val="0"/>
      <w:kern w:val="24"/>
      <w:sz w:val="21"/>
    </w:rPr>
  </w:style>
  <w:style w:type="paragraph" w:styleId="TOC1">
    <w:name w:val="toc 1"/>
    <w:basedOn w:val="Normal"/>
    <w:next w:val="Normal"/>
    <w:uiPriority w:val="39"/>
    <w:pPr>
      <w:ind w:firstLine="0" w:firstLineChars="0"/>
    </w:pPr>
  </w:style>
  <w:style w:type="paragraph" w:styleId="FootnoteText">
    <w:name w:val="footnote text"/>
    <w:basedOn w:val="Normal"/>
    <w:semiHidden/>
    <w:pPr>
      <w:snapToGrid w:val="0"/>
      <w:ind w:firstLine="0" w:firstLineChars="0"/>
      <w:jc w:val="left"/>
    </w:pPr>
    <w:rPr>
      <w:sz w:val="21"/>
      <w:szCs w:val="18"/>
    </w:rPr>
  </w:style>
  <w:style w:type="paragraph" w:styleId="TOC2">
    <w:name w:val="toc 2"/>
    <w:basedOn w:val="Normal"/>
    <w:next w:val="Normal"/>
    <w:uiPriority w:val="39"/>
    <w:pPr>
      <w:ind w:left="200" w:firstLine="0" w:leftChars="200" w:firstLineChars="0"/>
    </w:pPr>
  </w:style>
  <w:style w:type="paragraph" w:styleId="NormalWeb">
    <w:name w:val="Normal (Web)"/>
    <w:basedOn w:val="Normal"/>
    <w:uiPriority w:val="99"/>
    <w:unhideWhenUsed/>
    <w:pPr>
      <w:widowControl/>
      <w:spacing w:before="100" w:beforeAutospacing="1" w:after="100" w:afterAutospacing="1" w:line="240" w:lineRule="auto"/>
      <w:ind w:firstLine="0" w:firstLineChars="0"/>
      <w:jc w:val="left"/>
    </w:pPr>
    <w:rPr>
      <w:rFonts w:ascii="宋体" w:hAnsi="宋体" w:cs="宋体"/>
      <w:kern w:val="0"/>
      <w:szCs w:val="24"/>
    </w:r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PageNumber">
    <w:name w:val="page number"/>
    <w:basedOn w:val="DefaultParagraphFont"/>
  </w:style>
  <w:style w:type="character" w:styleId="FollowedHyperlink">
    <w:name w:val="FollowedHyperlink"/>
    <w:rPr>
      <w:color w:val="1F4B63"/>
      <w:u w:val="none"/>
    </w:rPr>
  </w:style>
  <w:style w:type="character" w:styleId="Hyperlink">
    <w:name w:val="Hyperlink"/>
    <w:uiPriority w:val="99"/>
    <w:rPr>
      <w:color w:val="1F4B63"/>
      <w:u w:val="none"/>
    </w:rPr>
  </w:style>
  <w:style w:type="character" w:customStyle="1" w:styleId="MTEquationSection">
    <w:name w:val="MTEquationSection"/>
    <w:rPr>
      <w:b/>
      <w:color w:val="FF0000"/>
    </w:rPr>
  </w:style>
  <w:style w:type="paragraph" w:customStyle="1" w:styleId="a">
    <w:name w:val="图表题注"/>
    <w:basedOn w:val="Normal"/>
    <w:next w:val="Normal"/>
    <w:pPr>
      <w:spacing w:before="50" w:beforeLines="50" w:after="50" w:afterLines="50"/>
      <w:ind w:firstLine="0" w:firstLineChars="0"/>
      <w:jc w:val="center"/>
    </w:pPr>
    <w:rPr>
      <w:sz w:val="21"/>
    </w:rPr>
  </w:style>
  <w:style w:type="paragraph" w:customStyle="1" w:styleId="6">
    <w:name w:val="标题6"/>
    <w:basedOn w:val="Normal"/>
    <w:pPr>
      <w:numPr>
        <w:ilvl w:val="0"/>
        <w:numId w:val="3"/>
      </w:numPr>
      <w:ind w:firstLineChars="0"/>
    </w:pPr>
  </w:style>
  <w:style w:type="paragraph" w:customStyle="1" w:styleId="a0">
    <w:name w:val="公式"/>
    <w:basedOn w:val="Normal"/>
    <w:next w:val="Normal"/>
    <w:pPr>
      <w:tabs>
        <w:tab w:val="right" w:pos="8971"/>
      </w:tabs>
      <w:spacing w:before="120" w:beforeLines="50" w:after="120" w:afterLines="50" w:line="240" w:lineRule="auto"/>
      <w:ind w:firstLine="480"/>
    </w:pPr>
  </w:style>
  <w:style w:type="paragraph" w:customStyle="1" w:styleId="a1">
    <w:name w:val="参考文献"/>
    <w:basedOn w:val="Normal"/>
    <w:pPr>
      <w:numPr>
        <w:ilvl w:val="0"/>
        <w:numId w:val="5"/>
      </w:numPr>
      <w:tabs>
        <w:tab w:val="left" w:pos="488"/>
      </w:tabs>
      <w:overflowPunct w:val="0"/>
      <w:autoSpaceDN w:val="0"/>
      <w:adjustRightInd w:val="0"/>
      <w:snapToGrid w:val="0"/>
      <w:ind w:firstLineChars="0"/>
    </w:pPr>
    <w:rPr>
      <w:rFonts w:cs="Courier New"/>
      <w:snapToGrid w:val="0"/>
      <w:kern w:val="0"/>
      <w:sz w:val="21"/>
    </w:rPr>
  </w:style>
  <w:style w:type="paragraph" w:customStyle="1" w:styleId="CONTENTS">
    <w:name w:val="CONTENTS"/>
    <w:basedOn w:val="a0"/>
    <w:pPr>
      <w:tabs>
        <w:tab w:val="right" w:leader="dot" w:pos="8971"/>
      </w:tabs>
      <w:spacing w:before="0" w:beforeLines="0" w:after="0" w:afterLines="0" w:line="288" w:lineRule="auto"/>
      <w:ind w:firstLine="0" w:firstLineChars="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38027100004006026" TargetMode="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2149</Words>
  <Characters>12253</Characters>
  <Application>Microsoft Office Word</Application>
  <DocSecurity>0</DocSecurity>
  <Lines>102</Lines>
  <Paragraphs>28</Paragraphs>
  <ScaleCrop>false</ScaleCrop>
  <Company/>
  <LinksUpToDate>false</LinksUpToDate>
  <CharactersWithSpaces>14374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殷商</dc:creator>
  <cp:lastModifiedBy>张老师</cp:lastModifiedBy>
  <cp:revision>2</cp:revision>
  <cp:lastPrinted>2021-05-27T11:48:00Z</cp:lastPrinted>
  <dcterms:created xsi:type="dcterms:W3CDTF">2019-01-24T07:28:00Z</dcterms:created>
  <dcterms:modified xsi:type="dcterms:W3CDTF">2024-01-09T12:21:16Z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09FD88AADFDD411497D1F3764CFFD11A_12</vt:lpwstr>
  </property>
  <property fmtid="{D5CDD505-2E9C-101B-9397-08002B2CF9AE}" pid="3" name="KSOProductBuildVer">
    <vt:lpwstr>2052-12.1.0.16120</vt:lpwstr>
  </property>
  <property fmtid="{D5CDD505-2E9C-101B-9397-08002B2CF9AE}" pid="4" name="KSORubyTemplateID">
    <vt:lpwstr>6</vt:lpwstr>
  </property>
</Properties>
</file>