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手工制作，相关室内娱乐服务项目规划设计方案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271" w:history="1">
        <w:r>
          <w:rPr>
            <w:rFonts w:ascii="仿宋" w:eastAsia="仿宋" w:hAnsi="仿宋" w:cs="仿宋" w:hint="eastAsia"/>
            <w:lang w:eastAsia="zh-CN"/>
          </w:rPr>
          <w:t>概论</w:t>
        </w:r>
        <w:r>
          <w:tab/>
        </w:r>
        <w:r>
          <w:fldChar w:fldCharType="begin"/>
        </w:r>
        <w:r>
          <w:instrText xml:space="preserve"> PAGEREF _Toc24271 \h </w:instrText>
        </w:r>
        <w:r>
          <w:fldChar w:fldCharType="separate"/>
        </w:r>
        <w:r>
          <w:t>4</w:t>
        </w:r>
        <w:r>
          <w:fldChar w:fldCharType="end"/>
        </w:r>
      </w:hyperlink>
    </w:p>
    <w:p>
      <w:pPr>
        <w:pStyle w:val="TOC1"/>
        <w:tabs>
          <w:tab w:val="right" w:leader="dot" w:pos="8306"/>
        </w:tabs>
      </w:pPr>
      <w:hyperlink w:anchor="_Toc20311" w:history="1">
        <w:r>
          <w:rPr>
            <w:rFonts w:ascii="仿宋" w:eastAsia="仿宋" w:hAnsi="仿宋" w:cs="仿宋" w:hint="eastAsia"/>
            <w:lang w:eastAsia="zh-CN"/>
          </w:rPr>
          <w:t>一、手工制作，相关室内娱乐服务知识产权管理</w:t>
        </w:r>
        <w:r>
          <w:tab/>
        </w:r>
        <w:r>
          <w:fldChar w:fldCharType="begin"/>
        </w:r>
        <w:r>
          <w:instrText xml:space="preserve"> PAGEREF _Toc20311 \h </w:instrText>
        </w:r>
        <w:r>
          <w:fldChar w:fldCharType="separate"/>
        </w:r>
        <w:r>
          <w:t>4</w:t>
        </w:r>
        <w:r>
          <w:fldChar w:fldCharType="end"/>
        </w:r>
      </w:hyperlink>
    </w:p>
    <w:p>
      <w:pPr>
        <w:pStyle w:val="TOC2"/>
        <w:tabs>
          <w:tab w:val="right" w:leader="dot" w:pos="8306"/>
        </w:tabs>
      </w:pPr>
      <w:hyperlink w:anchor="_Toc7322" w:history="1">
        <w:r>
          <w:rPr>
            <w:rFonts w:ascii="仿宋" w:eastAsia="仿宋" w:hAnsi="仿宋" w:cs="仿宋" w:hint="eastAsia"/>
            <w:lang w:eastAsia="zh-CN"/>
          </w:rPr>
          <w:t>(一)、知识产权管理</w:t>
        </w:r>
        <w:r>
          <w:tab/>
        </w:r>
        <w:r>
          <w:fldChar w:fldCharType="begin"/>
        </w:r>
        <w:r>
          <w:instrText xml:space="preserve"> PAGEREF _Toc7322 \h </w:instrText>
        </w:r>
        <w:r>
          <w:fldChar w:fldCharType="separate"/>
        </w:r>
        <w:r>
          <w:t>4</w:t>
        </w:r>
        <w:r>
          <w:fldChar w:fldCharType="end"/>
        </w:r>
      </w:hyperlink>
    </w:p>
    <w:p>
      <w:pPr>
        <w:pStyle w:val="TOC1"/>
        <w:tabs>
          <w:tab w:val="right" w:leader="dot" w:pos="8306"/>
        </w:tabs>
      </w:pPr>
      <w:hyperlink w:anchor="_Toc1773" w:history="1">
        <w:r>
          <w:rPr>
            <w:rFonts w:ascii="仿宋" w:eastAsia="仿宋" w:hAnsi="仿宋" w:cs="仿宋" w:hint="eastAsia"/>
            <w:lang w:eastAsia="zh-CN"/>
          </w:rPr>
          <w:t>二、手工制作，相关室内娱乐服务项目土建工程</w:t>
        </w:r>
        <w:r>
          <w:tab/>
        </w:r>
        <w:r>
          <w:fldChar w:fldCharType="begin"/>
        </w:r>
        <w:r>
          <w:instrText xml:space="preserve"> PAGEREF _Toc1773 \h </w:instrText>
        </w:r>
        <w:r>
          <w:fldChar w:fldCharType="separate"/>
        </w:r>
        <w:r>
          <w:t>7</w:t>
        </w:r>
        <w:r>
          <w:fldChar w:fldCharType="end"/>
        </w:r>
      </w:hyperlink>
    </w:p>
    <w:p>
      <w:pPr>
        <w:pStyle w:val="TOC2"/>
        <w:tabs>
          <w:tab w:val="right" w:leader="dot" w:pos="8306"/>
        </w:tabs>
      </w:pPr>
      <w:hyperlink w:anchor="_Toc1423" w:history="1">
        <w:r>
          <w:rPr>
            <w:rFonts w:ascii="仿宋" w:eastAsia="仿宋" w:hAnsi="仿宋" w:cs="仿宋" w:hint="eastAsia"/>
            <w:lang w:eastAsia="zh-CN"/>
          </w:rPr>
          <w:t>(一)、建筑工程设计原则</w:t>
        </w:r>
        <w:r>
          <w:tab/>
        </w:r>
        <w:r>
          <w:fldChar w:fldCharType="begin"/>
        </w:r>
        <w:r>
          <w:instrText xml:space="preserve"> PAGEREF _Toc1423 \h </w:instrText>
        </w:r>
        <w:r>
          <w:fldChar w:fldCharType="separate"/>
        </w:r>
        <w:r>
          <w:t>7</w:t>
        </w:r>
        <w:r>
          <w:fldChar w:fldCharType="end"/>
        </w:r>
      </w:hyperlink>
    </w:p>
    <w:p>
      <w:pPr>
        <w:pStyle w:val="TOC2"/>
        <w:tabs>
          <w:tab w:val="right" w:leader="dot" w:pos="8306"/>
        </w:tabs>
      </w:pPr>
      <w:hyperlink w:anchor="_Toc29960" w:history="1">
        <w:r>
          <w:rPr>
            <w:rFonts w:ascii="仿宋" w:eastAsia="仿宋" w:hAnsi="仿宋" w:cs="仿宋" w:hint="eastAsia"/>
            <w:lang w:eastAsia="zh-CN"/>
          </w:rPr>
          <w:t>(二)、手工制作，相关室内娱乐服务项目工程建设标准规范</w:t>
        </w:r>
        <w:r>
          <w:tab/>
        </w:r>
        <w:r>
          <w:fldChar w:fldCharType="begin"/>
        </w:r>
        <w:r>
          <w:instrText xml:space="preserve"> PAGEREF _Toc29960 \h </w:instrText>
        </w:r>
        <w:r>
          <w:fldChar w:fldCharType="separate"/>
        </w:r>
        <w:r>
          <w:t>8</w:t>
        </w:r>
        <w:r>
          <w:fldChar w:fldCharType="end"/>
        </w:r>
      </w:hyperlink>
    </w:p>
    <w:p>
      <w:pPr>
        <w:pStyle w:val="TOC2"/>
        <w:tabs>
          <w:tab w:val="right" w:leader="dot" w:pos="8306"/>
        </w:tabs>
      </w:pPr>
      <w:hyperlink w:anchor="_Toc14322" w:history="1">
        <w:r>
          <w:rPr>
            <w:rFonts w:ascii="仿宋" w:eastAsia="仿宋" w:hAnsi="仿宋" w:cs="仿宋" w:hint="eastAsia"/>
            <w:lang w:eastAsia="zh-CN"/>
          </w:rPr>
          <w:t>(三)、手工制作，相关室内娱乐服务项目总平面设计要求</w:t>
        </w:r>
        <w:r>
          <w:tab/>
        </w:r>
        <w:r>
          <w:fldChar w:fldCharType="begin"/>
        </w:r>
        <w:r>
          <w:instrText xml:space="preserve"> PAGEREF _Toc14322 \h </w:instrText>
        </w:r>
        <w:r>
          <w:fldChar w:fldCharType="separate"/>
        </w:r>
        <w:r>
          <w:t>8</w:t>
        </w:r>
        <w:r>
          <w:fldChar w:fldCharType="end"/>
        </w:r>
      </w:hyperlink>
    </w:p>
    <w:p>
      <w:pPr>
        <w:pStyle w:val="TOC2"/>
        <w:tabs>
          <w:tab w:val="right" w:leader="dot" w:pos="8306"/>
        </w:tabs>
      </w:pPr>
      <w:hyperlink w:anchor="_Toc226" w:history="1">
        <w:r>
          <w:rPr>
            <w:rFonts w:ascii="仿宋" w:eastAsia="仿宋" w:hAnsi="仿宋" w:cs="仿宋" w:hint="eastAsia"/>
            <w:lang w:eastAsia="zh-CN"/>
          </w:rPr>
          <w:t>(四)、建筑设计规范</w:t>
        </w:r>
        <w:r>
          <w:tab/>
        </w:r>
        <w:r>
          <w:fldChar w:fldCharType="begin"/>
        </w:r>
        <w:r>
          <w:instrText xml:space="preserve"> PAGEREF _Toc226 \h </w:instrText>
        </w:r>
        <w:r>
          <w:fldChar w:fldCharType="separate"/>
        </w:r>
        <w:r>
          <w:t>9</w:t>
        </w:r>
        <w:r>
          <w:fldChar w:fldCharType="end"/>
        </w:r>
      </w:hyperlink>
    </w:p>
    <w:p>
      <w:pPr>
        <w:pStyle w:val="TOC2"/>
        <w:tabs>
          <w:tab w:val="right" w:leader="dot" w:pos="8306"/>
        </w:tabs>
      </w:pPr>
      <w:hyperlink w:anchor="_Toc24565" w:history="1">
        <w:r>
          <w:rPr>
            <w:rFonts w:ascii="仿宋" w:eastAsia="仿宋" w:hAnsi="仿宋" w:cs="仿宋" w:hint="eastAsia"/>
            <w:lang w:eastAsia="zh-CN"/>
          </w:rPr>
          <w:t>(五)、土建工程设计年限及安全等级</w:t>
        </w:r>
        <w:r>
          <w:tab/>
        </w:r>
        <w:r>
          <w:fldChar w:fldCharType="begin"/>
        </w:r>
        <w:r>
          <w:instrText xml:space="preserve"> PAGEREF _Toc24565 \h </w:instrText>
        </w:r>
        <w:r>
          <w:fldChar w:fldCharType="separate"/>
        </w:r>
        <w:r>
          <w:t>9</w:t>
        </w:r>
        <w:r>
          <w:fldChar w:fldCharType="end"/>
        </w:r>
      </w:hyperlink>
    </w:p>
    <w:p>
      <w:pPr>
        <w:pStyle w:val="TOC2"/>
        <w:tabs>
          <w:tab w:val="right" w:leader="dot" w:pos="8306"/>
        </w:tabs>
      </w:pPr>
      <w:hyperlink w:anchor="_Toc2116" w:history="1">
        <w:r>
          <w:rPr>
            <w:rFonts w:ascii="仿宋" w:eastAsia="仿宋" w:hAnsi="仿宋" w:cs="仿宋" w:hint="eastAsia"/>
            <w:lang w:eastAsia="zh-CN"/>
          </w:rPr>
          <w:t>(六)、建筑工程设计总体要求</w:t>
        </w:r>
        <w:r>
          <w:tab/>
        </w:r>
        <w:r>
          <w:fldChar w:fldCharType="begin"/>
        </w:r>
        <w:r>
          <w:instrText xml:space="preserve"> PAGEREF _Toc2116 \h </w:instrText>
        </w:r>
        <w:r>
          <w:fldChar w:fldCharType="separate"/>
        </w:r>
        <w:r>
          <w:t>9</w:t>
        </w:r>
        <w:r>
          <w:fldChar w:fldCharType="end"/>
        </w:r>
      </w:hyperlink>
    </w:p>
    <w:p>
      <w:pPr>
        <w:pStyle w:val="TOC2"/>
        <w:tabs>
          <w:tab w:val="right" w:leader="dot" w:pos="8306"/>
        </w:tabs>
      </w:pPr>
      <w:hyperlink w:anchor="_Toc9522" w:history="1">
        <w:r>
          <w:rPr>
            <w:rFonts w:ascii="仿宋" w:eastAsia="仿宋" w:hAnsi="仿宋" w:cs="仿宋" w:hint="eastAsia"/>
            <w:lang w:eastAsia="zh-CN"/>
          </w:rPr>
          <w:t>(七)、土建工程建设指标</w:t>
        </w:r>
        <w:r>
          <w:tab/>
        </w:r>
        <w:r>
          <w:fldChar w:fldCharType="begin"/>
        </w:r>
        <w:r>
          <w:instrText xml:space="preserve"> PAGEREF _Toc9522 \h </w:instrText>
        </w:r>
        <w:r>
          <w:fldChar w:fldCharType="separate"/>
        </w:r>
        <w:r>
          <w:t>10</w:t>
        </w:r>
        <w:r>
          <w:fldChar w:fldCharType="end"/>
        </w:r>
      </w:hyperlink>
    </w:p>
    <w:p>
      <w:pPr>
        <w:pStyle w:val="TOC1"/>
        <w:tabs>
          <w:tab w:val="right" w:leader="dot" w:pos="8306"/>
        </w:tabs>
      </w:pPr>
      <w:hyperlink w:anchor="_Toc6533" w:history="1">
        <w:r>
          <w:rPr>
            <w:rFonts w:ascii="仿宋" w:eastAsia="仿宋" w:hAnsi="仿宋" w:cs="仿宋" w:hint="eastAsia"/>
            <w:lang w:eastAsia="zh-CN"/>
          </w:rPr>
          <w:t>三、手工制作，相关室内娱乐服务项目风险性分析</w:t>
        </w:r>
        <w:r>
          <w:tab/>
        </w:r>
        <w:r>
          <w:fldChar w:fldCharType="begin"/>
        </w:r>
        <w:r>
          <w:instrText xml:space="preserve"> PAGEREF _Toc6533 \h </w:instrText>
        </w:r>
        <w:r>
          <w:fldChar w:fldCharType="separate"/>
        </w:r>
        <w:r>
          <w:t>10</w:t>
        </w:r>
        <w:r>
          <w:fldChar w:fldCharType="end"/>
        </w:r>
      </w:hyperlink>
    </w:p>
    <w:p>
      <w:pPr>
        <w:pStyle w:val="TOC2"/>
        <w:tabs>
          <w:tab w:val="right" w:leader="dot" w:pos="8306"/>
        </w:tabs>
      </w:pPr>
      <w:hyperlink w:anchor="_Toc29988" w:history="1">
        <w:r>
          <w:rPr>
            <w:rFonts w:ascii="仿宋" w:eastAsia="仿宋" w:hAnsi="仿宋" w:cs="仿宋" w:hint="eastAsia"/>
            <w:lang w:eastAsia="zh-CN"/>
          </w:rPr>
          <w:t>(一)、政策风险分析</w:t>
        </w:r>
        <w:r>
          <w:tab/>
        </w:r>
        <w:r>
          <w:fldChar w:fldCharType="begin"/>
        </w:r>
        <w:r>
          <w:instrText xml:space="preserve"> PAGEREF _Toc29988 \h </w:instrText>
        </w:r>
        <w:r>
          <w:fldChar w:fldCharType="separate"/>
        </w:r>
        <w:r>
          <w:t>10</w:t>
        </w:r>
        <w:r>
          <w:fldChar w:fldCharType="end"/>
        </w:r>
      </w:hyperlink>
    </w:p>
    <w:p>
      <w:pPr>
        <w:pStyle w:val="TOC2"/>
        <w:tabs>
          <w:tab w:val="right" w:leader="dot" w:pos="8306"/>
        </w:tabs>
      </w:pPr>
      <w:hyperlink w:anchor="_Toc10932" w:history="1">
        <w:r>
          <w:rPr>
            <w:rFonts w:ascii="仿宋" w:eastAsia="仿宋" w:hAnsi="仿宋" w:cs="仿宋" w:hint="eastAsia"/>
            <w:lang w:eastAsia="zh-CN"/>
          </w:rPr>
          <w:t>(二)、社会风险分析</w:t>
        </w:r>
        <w:r>
          <w:tab/>
        </w:r>
        <w:r>
          <w:fldChar w:fldCharType="begin"/>
        </w:r>
        <w:r>
          <w:instrText xml:space="preserve"> PAGEREF _Toc10932 \h </w:instrText>
        </w:r>
        <w:r>
          <w:fldChar w:fldCharType="separate"/>
        </w:r>
        <w:r>
          <w:t>11</w:t>
        </w:r>
        <w:r>
          <w:fldChar w:fldCharType="end"/>
        </w:r>
      </w:hyperlink>
    </w:p>
    <w:p>
      <w:pPr>
        <w:pStyle w:val="TOC2"/>
        <w:tabs>
          <w:tab w:val="right" w:leader="dot" w:pos="8306"/>
        </w:tabs>
      </w:pPr>
      <w:hyperlink w:anchor="_Toc6705" w:history="1">
        <w:r>
          <w:rPr>
            <w:rFonts w:ascii="仿宋" w:eastAsia="仿宋" w:hAnsi="仿宋" w:cs="仿宋" w:hint="eastAsia"/>
            <w:lang w:eastAsia="zh-CN"/>
          </w:rPr>
          <w:t>(三)、市场风险分析</w:t>
        </w:r>
        <w:r>
          <w:tab/>
        </w:r>
        <w:r>
          <w:fldChar w:fldCharType="begin"/>
        </w:r>
        <w:r>
          <w:instrText xml:space="preserve"> PAGEREF _Toc6705 \h </w:instrText>
        </w:r>
        <w:r>
          <w:fldChar w:fldCharType="separate"/>
        </w:r>
        <w:r>
          <w:t>12</w:t>
        </w:r>
        <w:r>
          <w:fldChar w:fldCharType="end"/>
        </w:r>
      </w:hyperlink>
    </w:p>
    <w:p>
      <w:pPr>
        <w:pStyle w:val="TOC2"/>
        <w:tabs>
          <w:tab w:val="right" w:leader="dot" w:pos="8306"/>
        </w:tabs>
      </w:pPr>
      <w:hyperlink w:anchor="_Toc7905" w:history="1">
        <w:r>
          <w:rPr>
            <w:rFonts w:ascii="仿宋" w:eastAsia="仿宋" w:hAnsi="仿宋" w:cs="仿宋" w:hint="eastAsia"/>
            <w:lang w:eastAsia="zh-CN"/>
          </w:rPr>
          <w:t>(四)、资金风险分析</w:t>
        </w:r>
        <w:r>
          <w:tab/>
        </w:r>
        <w:r>
          <w:fldChar w:fldCharType="begin"/>
        </w:r>
        <w:r>
          <w:instrText xml:space="preserve"> PAGEREF _Toc7905 \h </w:instrText>
        </w:r>
        <w:r>
          <w:fldChar w:fldCharType="separate"/>
        </w:r>
        <w:r>
          <w:t>13</w:t>
        </w:r>
        <w:r>
          <w:fldChar w:fldCharType="end"/>
        </w:r>
      </w:hyperlink>
    </w:p>
    <w:p>
      <w:pPr>
        <w:pStyle w:val="TOC2"/>
        <w:tabs>
          <w:tab w:val="right" w:leader="dot" w:pos="8306"/>
        </w:tabs>
      </w:pPr>
      <w:hyperlink w:anchor="_Toc19527" w:history="1">
        <w:r>
          <w:rPr>
            <w:rFonts w:ascii="仿宋" w:eastAsia="仿宋" w:hAnsi="仿宋" w:cs="仿宋" w:hint="eastAsia"/>
            <w:lang w:eastAsia="zh-CN"/>
          </w:rPr>
          <w:t>(五)、技术风险分析</w:t>
        </w:r>
        <w:r>
          <w:tab/>
        </w:r>
        <w:r>
          <w:fldChar w:fldCharType="begin"/>
        </w:r>
        <w:r>
          <w:instrText xml:space="preserve"> PAGEREF _Toc19527 \h </w:instrText>
        </w:r>
        <w:r>
          <w:fldChar w:fldCharType="separate"/>
        </w:r>
        <w:r>
          <w:t>14</w:t>
        </w:r>
        <w:r>
          <w:fldChar w:fldCharType="end"/>
        </w:r>
      </w:hyperlink>
    </w:p>
    <w:p>
      <w:pPr>
        <w:pStyle w:val="TOC2"/>
        <w:tabs>
          <w:tab w:val="right" w:leader="dot" w:pos="8306"/>
        </w:tabs>
      </w:pPr>
      <w:hyperlink w:anchor="_Toc13027" w:history="1">
        <w:r>
          <w:rPr>
            <w:rFonts w:ascii="仿宋" w:eastAsia="仿宋" w:hAnsi="仿宋" w:cs="仿宋" w:hint="eastAsia"/>
            <w:lang w:eastAsia="zh-CN"/>
          </w:rPr>
          <w:t>(六)、财务风险分析</w:t>
        </w:r>
        <w:r>
          <w:tab/>
        </w:r>
        <w:r>
          <w:fldChar w:fldCharType="begin"/>
        </w:r>
        <w:r>
          <w:instrText xml:space="preserve"> PAGEREF _Toc13027 \h </w:instrText>
        </w:r>
        <w:r>
          <w:fldChar w:fldCharType="separate"/>
        </w:r>
        <w:r>
          <w:t>16</w:t>
        </w:r>
        <w:r>
          <w:fldChar w:fldCharType="end"/>
        </w:r>
      </w:hyperlink>
    </w:p>
    <w:p>
      <w:pPr>
        <w:pStyle w:val="TOC2"/>
        <w:tabs>
          <w:tab w:val="right" w:leader="dot" w:pos="8306"/>
        </w:tabs>
      </w:pPr>
      <w:hyperlink w:anchor="_Toc3864" w:history="1">
        <w:r>
          <w:rPr>
            <w:rFonts w:ascii="仿宋" w:eastAsia="仿宋" w:hAnsi="仿宋" w:cs="仿宋" w:hint="eastAsia"/>
            <w:lang w:eastAsia="zh-CN"/>
          </w:rPr>
          <w:t>(七)、管理风险分析</w:t>
        </w:r>
        <w:r>
          <w:tab/>
        </w:r>
        <w:r>
          <w:fldChar w:fldCharType="begin"/>
        </w:r>
        <w:r>
          <w:instrText xml:space="preserve"> PAGEREF _Toc3864 \h </w:instrText>
        </w:r>
        <w:r>
          <w:fldChar w:fldCharType="separate"/>
        </w:r>
        <w:r>
          <w:t>17</w:t>
        </w:r>
        <w:r>
          <w:fldChar w:fldCharType="end"/>
        </w:r>
      </w:hyperlink>
    </w:p>
    <w:p>
      <w:pPr>
        <w:pStyle w:val="TOC2"/>
        <w:tabs>
          <w:tab w:val="right" w:leader="dot" w:pos="8306"/>
        </w:tabs>
      </w:pPr>
      <w:hyperlink w:anchor="_Toc29962" w:history="1">
        <w:r>
          <w:rPr>
            <w:rFonts w:ascii="仿宋" w:eastAsia="仿宋" w:hAnsi="仿宋" w:cs="仿宋" w:hint="eastAsia"/>
            <w:lang w:eastAsia="zh-CN"/>
          </w:rPr>
          <w:t>(八)、其它风险分析</w:t>
        </w:r>
        <w:r>
          <w:tab/>
        </w:r>
        <w:r>
          <w:fldChar w:fldCharType="begin"/>
        </w:r>
        <w:r>
          <w:instrText xml:space="preserve"> PAGEREF _Toc29962 \h </w:instrText>
        </w:r>
        <w:r>
          <w:fldChar w:fldCharType="separate"/>
        </w:r>
        <w:r>
          <w:t>18</w:t>
        </w:r>
        <w:r>
          <w:fldChar w:fldCharType="end"/>
        </w:r>
      </w:hyperlink>
    </w:p>
    <w:p>
      <w:pPr>
        <w:pStyle w:val="TOC2"/>
        <w:tabs>
          <w:tab w:val="right" w:leader="dot" w:pos="8306"/>
        </w:tabs>
      </w:pPr>
      <w:hyperlink w:anchor="_Toc4983" w:history="1">
        <w:r>
          <w:rPr>
            <w:rFonts w:ascii="仿宋" w:eastAsia="仿宋" w:hAnsi="仿宋" w:cs="仿宋" w:hint="eastAsia"/>
            <w:lang w:eastAsia="zh-CN"/>
          </w:rPr>
          <w:t>(九)、社会影响评估</w:t>
        </w:r>
        <w:r>
          <w:tab/>
        </w:r>
        <w:r>
          <w:fldChar w:fldCharType="begin"/>
        </w:r>
        <w:r>
          <w:instrText xml:space="preserve"> PAGEREF _Toc4983 \h </w:instrText>
        </w:r>
        <w:r>
          <w:fldChar w:fldCharType="separate"/>
        </w:r>
        <w:r>
          <w:t>19</w:t>
        </w:r>
        <w:r>
          <w:fldChar w:fldCharType="end"/>
        </w:r>
      </w:hyperlink>
    </w:p>
    <w:p>
      <w:pPr>
        <w:pStyle w:val="TOC1"/>
        <w:tabs>
          <w:tab w:val="right" w:leader="dot" w:pos="8306"/>
        </w:tabs>
      </w:pPr>
      <w:hyperlink w:anchor="_Toc18328" w:history="1">
        <w:r>
          <w:rPr>
            <w:rFonts w:ascii="仿宋" w:eastAsia="仿宋" w:hAnsi="仿宋" w:cs="仿宋" w:hint="eastAsia"/>
            <w:lang w:eastAsia="zh-CN"/>
          </w:rPr>
          <w:t>四、工程设计说明</w:t>
        </w:r>
        <w:r>
          <w:tab/>
        </w:r>
        <w:r>
          <w:fldChar w:fldCharType="begin"/>
        </w:r>
        <w:r>
          <w:instrText xml:space="preserve"> PAGEREF _Toc18328 \h </w:instrText>
        </w:r>
        <w:r>
          <w:fldChar w:fldCharType="separate"/>
        </w:r>
        <w:r>
          <w:t>21</w:t>
        </w:r>
        <w:r>
          <w:fldChar w:fldCharType="end"/>
        </w:r>
      </w:hyperlink>
    </w:p>
    <w:p>
      <w:pPr>
        <w:pStyle w:val="TOC2"/>
        <w:tabs>
          <w:tab w:val="right" w:leader="dot" w:pos="8306"/>
        </w:tabs>
      </w:pPr>
      <w:hyperlink w:anchor="_Toc15464" w:history="1">
        <w:r>
          <w:rPr>
            <w:rFonts w:ascii="仿宋" w:eastAsia="仿宋" w:hAnsi="仿宋" w:cs="仿宋" w:hint="eastAsia"/>
            <w:lang w:eastAsia="zh-CN"/>
          </w:rPr>
          <w:t>(一)、建筑工程设计原则</w:t>
        </w:r>
        <w:r>
          <w:tab/>
        </w:r>
        <w:r>
          <w:fldChar w:fldCharType="begin"/>
        </w:r>
        <w:r>
          <w:instrText xml:space="preserve"> PAGEREF _Toc15464 \h </w:instrText>
        </w:r>
        <w:r>
          <w:fldChar w:fldCharType="separate"/>
        </w:r>
        <w:r>
          <w:t>21</w:t>
        </w:r>
        <w:r>
          <w:fldChar w:fldCharType="end"/>
        </w:r>
      </w:hyperlink>
    </w:p>
    <w:p>
      <w:pPr>
        <w:pStyle w:val="TOC2"/>
        <w:tabs>
          <w:tab w:val="right" w:leader="dot" w:pos="8306"/>
        </w:tabs>
      </w:pPr>
      <w:hyperlink w:anchor="_Toc11274" w:history="1">
        <w:r>
          <w:rPr>
            <w:rFonts w:ascii="仿宋" w:eastAsia="仿宋" w:hAnsi="仿宋" w:cs="仿宋" w:hint="eastAsia"/>
            <w:lang w:eastAsia="zh-CN"/>
          </w:rPr>
          <w:t>(二)、手工制作，相关室内娱乐服务项目工程建设标准规范</w:t>
        </w:r>
        <w:r>
          <w:tab/>
        </w:r>
        <w:r>
          <w:fldChar w:fldCharType="begin"/>
        </w:r>
        <w:r>
          <w:instrText xml:space="preserve"> PAGEREF _Toc11274 \h </w:instrText>
        </w:r>
        <w:r>
          <w:fldChar w:fldCharType="separate"/>
        </w:r>
        <w:r>
          <w:t>21</w:t>
        </w:r>
        <w:r>
          <w:fldChar w:fldCharType="end"/>
        </w:r>
      </w:hyperlink>
    </w:p>
    <w:p>
      <w:pPr>
        <w:pStyle w:val="TOC2"/>
        <w:tabs>
          <w:tab w:val="right" w:leader="dot" w:pos="8306"/>
        </w:tabs>
      </w:pPr>
      <w:hyperlink w:anchor="_Toc11743" w:history="1">
        <w:r>
          <w:rPr>
            <w:rFonts w:ascii="仿宋" w:eastAsia="仿宋" w:hAnsi="仿宋" w:cs="仿宋" w:hint="eastAsia"/>
            <w:lang w:eastAsia="zh-CN"/>
          </w:rPr>
          <w:t>(三)、手工制作，相关室内娱乐服务项目总平面设计要求</w:t>
        </w:r>
        <w:r>
          <w:tab/>
        </w:r>
        <w:r>
          <w:fldChar w:fldCharType="begin"/>
        </w:r>
        <w:r>
          <w:instrText xml:space="preserve"> PAGEREF _Toc11743 \h </w:instrText>
        </w:r>
        <w:r>
          <w:fldChar w:fldCharType="separate"/>
        </w:r>
        <w:r>
          <w:t>21</w:t>
        </w:r>
        <w:r>
          <w:fldChar w:fldCharType="end"/>
        </w:r>
      </w:hyperlink>
    </w:p>
    <w:p>
      <w:pPr>
        <w:pStyle w:val="TOC2"/>
        <w:tabs>
          <w:tab w:val="right" w:leader="dot" w:pos="8306"/>
        </w:tabs>
      </w:pPr>
      <w:hyperlink w:anchor="_Toc17764" w:history="1">
        <w:r>
          <w:rPr>
            <w:rFonts w:ascii="仿宋" w:eastAsia="仿宋" w:hAnsi="仿宋" w:cs="仿宋" w:hint="eastAsia"/>
            <w:lang w:eastAsia="zh-CN"/>
          </w:rPr>
          <w:t>(四)、建筑设计规范和标准</w:t>
        </w:r>
        <w:r>
          <w:tab/>
        </w:r>
        <w:r>
          <w:fldChar w:fldCharType="begin"/>
        </w:r>
        <w:r>
          <w:instrText xml:space="preserve"> PAGEREF _Toc17764 \h </w:instrText>
        </w:r>
        <w:r>
          <w:fldChar w:fldCharType="separate"/>
        </w:r>
        <w:r>
          <w:t>22</w:t>
        </w:r>
        <w:r>
          <w:fldChar w:fldCharType="end"/>
        </w:r>
      </w:hyperlink>
    </w:p>
    <w:p>
      <w:pPr>
        <w:pStyle w:val="TOC2"/>
        <w:tabs>
          <w:tab w:val="right" w:leader="dot" w:pos="8306"/>
        </w:tabs>
      </w:pPr>
      <w:hyperlink w:anchor="_Toc14911" w:history="1">
        <w:r>
          <w:rPr>
            <w:rFonts w:ascii="仿宋" w:eastAsia="仿宋" w:hAnsi="仿宋" w:cs="仿宋" w:hint="eastAsia"/>
            <w:lang w:eastAsia="zh-CN"/>
          </w:rPr>
          <w:t>(五)、土建工程设计年限及安全等级</w:t>
        </w:r>
        <w:r>
          <w:tab/>
        </w:r>
        <w:r>
          <w:fldChar w:fldCharType="begin"/>
        </w:r>
        <w:r>
          <w:instrText xml:space="preserve"> PAGEREF _Toc14911 \h </w:instrText>
        </w:r>
        <w:r>
          <w:fldChar w:fldCharType="separate"/>
        </w:r>
        <w:r>
          <w:t>22</w:t>
        </w:r>
        <w:r>
          <w:fldChar w:fldCharType="end"/>
        </w:r>
      </w:hyperlink>
    </w:p>
    <w:p>
      <w:pPr>
        <w:pStyle w:val="TOC2"/>
        <w:tabs>
          <w:tab w:val="right" w:leader="dot" w:pos="8306"/>
        </w:tabs>
      </w:pPr>
      <w:hyperlink w:anchor="_Toc12830" w:history="1">
        <w:r>
          <w:rPr>
            <w:rFonts w:ascii="仿宋" w:eastAsia="仿宋" w:hAnsi="仿宋" w:cs="仿宋" w:hint="eastAsia"/>
            <w:lang w:eastAsia="zh-CN"/>
          </w:rPr>
          <w:t>(六)、建筑工程设计总体要求</w:t>
        </w:r>
        <w:r>
          <w:tab/>
        </w:r>
        <w:r>
          <w:fldChar w:fldCharType="begin"/>
        </w:r>
        <w:r>
          <w:instrText xml:space="preserve"> PAGEREF _Toc12830 \h </w:instrText>
        </w:r>
        <w:r>
          <w:fldChar w:fldCharType="separate"/>
        </w:r>
        <w:r>
          <w:t>22</w:t>
        </w:r>
        <w:r>
          <w:fldChar w:fldCharType="end"/>
        </w:r>
      </w:hyperlink>
    </w:p>
    <w:p>
      <w:pPr>
        <w:pStyle w:val="TOC1"/>
        <w:tabs>
          <w:tab w:val="right" w:leader="dot" w:pos="8306"/>
        </w:tabs>
      </w:pPr>
      <w:hyperlink w:anchor="_Toc27933" w:history="1">
        <w:r>
          <w:rPr>
            <w:rFonts w:ascii="仿宋" w:eastAsia="仿宋" w:hAnsi="仿宋" w:cs="仿宋" w:hint="eastAsia"/>
            <w:lang w:eastAsia="zh-CN"/>
          </w:rPr>
          <w:t>五、经济影响分析</w:t>
        </w:r>
        <w:r>
          <w:tab/>
        </w:r>
        <w:r>
          <w:fldChar w:fldCharType="begin"/>
        </w:r>
        <w:r>
          <w:instrText xml:space="preserve"> PAGEREF _Toc27933 \h </w:instrText>
        </w:r>
        <w:r>
          <w:fldChar w:fldCharType="separate"/>
        </w:r>
        <w:r>
          <w:t>22</w:t>
        </w:r>
        <w:r>
          <w:fldChar w:fldCharType="end"/>
        </w:r>
      </w:hyperlink>
    </w:p>
    <w:p>
      <w:pPr>
        <w:pStyle w:val="TOC2"/>
        <w:tabs>
          <w:tab w:val="right" w:leader="dot" w:pos="8306"/>
        </w:tabs>
      </w:pPr>
      <w:hyperlink w:anchor="_Toc8823" w:history="1">
        <w:r>
          <w:rPr>
            <w:rFonts w:ascii="仿宋" w:eastAsia="仿宋" w:hAnsi="仿宋" w:cs="仿宋" w:hint="eastAsia"/>
            <w:lang w:eastAsia="zh-CN"/>
          </w:rPr>
          <w:t>(一)、经济费用效益或费用效果分析</w:t>
        </w:r>
        <w:r>
          <w:tab/>
        </w:r>
        <w:r>
          <w:fldChar w:fldCharType="begin"/>
        </w:r>
        <w:r>
          <w:instrText xml:space="preserve"> PAGEREF _Toc8823 \h </w:instrText>
        </w:r>
        <w:r>
          <w:fldChar w:fldCharType="separate"/>
        </w:r>
        <w:r>
          <w:t>22</w:t>
        </w:r>
        <w:r>
          <w:fldChar w:fldCharType="end"/>
        </w:r>
      </w:hyperlink>
    </w:p>
    <w:p>
      <w:pPr>
        <w:pStyle w:val="TOC2"/>
        <w:tabs>
          <w:tab w:val="right" w:leader="dot" w:pos="8306"/>
        </w:tabs>
      </w:pPr>
      <w:hyperlink w:anchor="_Toc9431" w:history="1">
        <w:r>
          <w:rPr>
            <w:rFonts w:ascii="仿宋" w:eastAsia="仿宋" w:hAnsi="仿宋" w:cs="仿宋" w:hint="eastAsia"/>
            <w:lang w:eastAsia="zh-CN"/>
          </w:rPr>
          <w:t>(二)、行业影响分析</w:t>
        </w:r>
        <w:r>
          <w:tab/>
        </w:r>
        <w:r>
          <w:fldChar w:fldCharType="begin"/>
        </w:r>
        <w:r>
          <w:instrText xml:space="preserve"> PAGEREF _Toc9431 \h </w:instrText>
        </w:r>
        <w:r>
          <w:fldChar w:fldCharType="separate"/>
        </w:r>
        <w:r>
          <w:t>23</w:t>
        </w:r>
        <w:r>
          <w:fldChar w:fldCharType="end"/>
        </w:r>
      </w:hyperlink>
    </w:p>
    <w:p>
      <w:pPr>
        <w:pStyle w:val="TOC2"/>
        <w:tabs>
          <w:tab w:val="right" w:leader="dot" w:pos="8306"/>
        </w:tabs>
      </w:pPr>
      <w:hyperlink w:anchor="_Toc30243" w:history="1">
        <w:r>
          <w:rPr>
            <w:rFonts w:ascii="仿宋" w:eastAsia="仿宋" w:hAnsi="仿宋" w:cs="仿宋" w:hint="eastAsia"/>
            <w:lang w:eastAsia="zh-CN"/>
          </w:rPr>
          <w:t>(三)、区域经济影响分析</w:t>
        </w:r>
        <w:r>
          <w:tab/>
        </w:r>
        <w:r>
          <w:fldChar w:fldCharType="begin"/>
        </w:r>
        <w:r>
          <w:instrText xml:space="preserve"> PAGEREF _Toc30243 \h </w:instrText>
        </w:r>
        <w:r>
          <w:fldChar w:fldCharType="separate"/>
        </w:r>
        <w:r>
          <w:t>24</w:t>
        </w:r>
        <w:r>
          <w:fldChar w:fldCharType="end"/>
        </w:r>
      </w:hyperlink>
    </w:p>
    <w:p>
      <w:pPr>
        <w:pStyle w:val="TOC2"/>
        <w:tabs>
          <w:tab w:val="right" w:leader="dot" w:pos="8306"/>
        </w:tabs>
      </w:pPr>
      <w:hyperlink w:anchor="_Toc31212" w:history="1">
        <w:r>
          <w:rPr>
            <w:rFonts w:ascii="仿宋" w:eastAsia="仿宋" w:hAnsi="仿宋" w:cs="仿宋" w:hint="eastAsia"/>
            <w:lang w:eastAsia="zh-CN"/>
          </w:rPr>
          <w:t>(四)、宏观经济影响分析</w:t>
        </w:r>
        <w:r>
          <w:tab/>
        </w:r>
        <w:r>
          <w:fldChar w:fldCharType="begin"/>
        </w:r>
        <w:r>
          <w:instrText xml:space="preserve"> PAGEREF _Toc31212 \h </w:instrText>
        </w:r>
        <w:r>
          <w:fldChar w:fldCharType="separate"/>
        </w:r>
        <w:r>
          <w:t>25</w:t>
        </w:r>
        <w:r>
          <w:fldChar w:fldCharType="end"/>
        </w:r>
      </w:hyperlink>
    </w:p>
    <w:p>
      <w:pPr>
        <w:pStyle w:val="TOC1"/>
        <w:tabs>
          <w:tab w:val="right" w:leader="dot" w:pos="8306"/>
        </w:tabs>
      </w:pPr>
      <w:hyperlink w:anchor="_Toc17591" w:history="1">
        <w:r>
          <w:rPr>
            <w:rFonts w:ascii="仿宋" w:eastAsia="仿宋" w:hAnsi="仿宋" w:cs="仿宋" w:hint="eastAsia"/>
            <w:lang w:eastAsia="zh-CN"/>
          </w:rPr>
          <w:t>六、发展规划、产业政策和行业准入分析</w:t>
        </w:r>
        <w:r>
          <w:tab/>
        </w:r>
        <w:r>
          <w:fldChar w:fldCharType="begin"/>
        </w:r>
        <w:r>
          <w:instrText xml:space="preserve"> PAGEREF _Toc17591 \h </w:instrText>
        </w:r>
        <w:r>
          <w:fldChar w:fldCharType="separate"/>
        </w:r>
        <w:r>
          <w:t>26</w:t>
        </w:r>
        <w:r>
          <w:fldChar w:fldCharType="end"/>
        </w:r>
      </w:hyperlink>
    </w:p>
    <w:p>
      <w:pPr>
        <w:pStyle w:val="TOC2"/>
        <w:tabs>
          <w:tab w:val="right" w:leader="dot" w:pos="8306"/>
        </w:tabs>
      </w:pPr>
      <w:hyperlink w:anchor="_Toc27215" w:history="1">
        <w:r>
          <w:rPr>
            <w:rFonts w:ascii="仿宋" w:eastAsia="仿宋" w:hAnsi="仿宋" w:cs="仿宋" w:hint="eastAsia"/>
            <w:lang w:eastAsia="zh-CN"/>
          </w:rPr>
          <w:t>(一)、发展规划分析</w:t>
        </w:r>
        <w:r>
          <w:tab/>
        </w:r>
        <w:r>
          <w:fldChar w:fldCharType="begin"/>
        </w:r>
        <w:r>
          <w:instrText xml:space="preserve"> PAGEREF _Toc27215 \h </w:instrText>
        </w:r>
        <w:r>
          <w:fldChar w:fldCharType="separate"/>
        </w:r>
        <w:r>
          <w:t>26</w:t>
        </w:r>
        <w:r>
          <w:fldChar w:fldCharType="end"/>
        </w:r>
      </w:hyperlink>
    </w:p>
    <w:p>
      <w:pPr>
        <w:pStyle w:val="TOC2"/>
        <w:tabs>
          <w:tab w:val="right" w:leader="dot" w:pos="8306"/>
        </w:tabs>
      </w:pPr>
      <w:hyperlink w:anchor="_Toc3659" w:history="1">
        <w:r>
          <w:rPr>
            <w:rFonts w:ascii="仿宋" w:eastAsia="仿宋" w:hAnsi="仿宋" w:cs="仿宋" w:hint="eastAsia"/>
            <w:lang w:eastAsia="zh-CN"/>
          </w:rPr>
          <w:t>(二)、产业政策分析</w:t>
        </w:r>
        <w:r>
          <w:tab/>
        </w:r>
        <w:r>
          <w:fldChar w:fldCharType="begin"/>
        </w:r>
        <w:r>
          <w:instrText xml:space="preserve"> PAGEREF _Toc3659 \h </w:instrText>
        </w:r>
        <w:r>
          <w:fldChar w:fldCharType="separate"/>
        </w:r>
        <w:r>
          <w:t>28</w:t>
        </w:r>
        <w:r>
          <w:fldChar w:fldCharType="end"/>
        </w:r>
      </w:hyperlink>
    </w:p>
    <w:p>
      <w:pPr>
        <w:pStyle w:val="TOC2"/>
        <w:tabs>
          <w:tab w:val="right" w:leader="dot" w:pos="8306"/>
        </w:tabs>
      </w:pPr>
      <w:hyperlink w:anchor="_Toc12288" w:history="1">
        <w:r>
          <w:rPr>
            <w:rFonts w:ascii="仿宋" w:eastAsia="仿宋" w:hAnsi="仿宋" w:cs="仿宋" w:hint="eastAsia"/>
            <w:lang w:eastAsia="zh-CN"/>
          </w:rPr>
          <w:t>(三)、行业准入分析</w:t>
        </w:r>
        <w:r>
          <w:tab/>
        </w:r>
        <w:r>
          <w:fldChar w:fldCharType="begin"/>
        </w:r>
        <w:r>
          <w:instrText xml:space="preserve"> PAGEREF _Toc12288 \h </w:instrText>
        </w:r>
        <w:r>
          <w:fldChar w:fldCharType="separate"/>
        </w:r>
        <w:r>
          <w:t>29</w:t>
        </w:r>
        <w:r>
          <w:fldChar w:fldCharType="end"/>
        </w:r>
      </w:hyperlink>
    </w:p>
    <w:p>
      <w:pPr>
        <w:pStyle w:val="TOC1"/>
        <w:tabs>
          <w:tab w:val="right" w:leader="dot" w:pos="8306"/>
        </w:tabs>
      </w:pPr>
      <w:hyperlink w:anchor="_Toc32276" w:history="1">
        <w:r>
          <w:rPr>
            <w:rFonts w:ascii="仿宋" w:eastAsia="仿宋" w:hAnsi="仿宋" w:cs="仿宋" w:hint="eastAsia"/>
            <w:lang w:eastAsia="zh-CN"/>
          </w:rPr>
          <w:t>七、发展规划分析</w:t>
        </w:r>
        <w:r>
          <w:tab/>
        </w:r>
        <w:r>
          <w:fldChar w:fldCharType="begin"/>
        </w:r>
        <w:r>
          <w:instrText xml:space="preserve"> PAGEREF _Toc32276 \h </w:instrText>
        </w:r>
        <w:r>
          <w:fldChar w:fldCharType="separate"/>
        </w:r>
        <w:r>
          <w:t>31</w:t>
        </w:r>
        <w:r>
          <w:fldChar w:fldCharType="end"/>
        </w:r>
      </w:hyperlink>
    </w:p>
    <w:p>
      <w:pPr>
        <w:pStyle w:val="TOC2"/>
        <w:tabs>
          <w:tab w:val="right" w:leader="dot" w:pos="8306"/>
        </w:tabs>
      </w:pPr>
      <w:hyperlink w:anchor="_Toc9646" w:history="1">
        <w:r>
          <w:rPr>
            <w:rFonts w:ascii="仿宋" w:eastAsia="仿宋" w:hAnsi="仿宋" w:cs="仿宋" w:hint="eastAsia"/>
            <w:lang w:eastAsia="zh-CN"/>
          </w:rPr>
          <w:t>(一)、公司发展规划</w:t>
        </w:r>
        <w:r>
          <w:tab/>
        </w:r>
        <w:r>
          <w:fldChar w:fldCharType="begin"/>
        </w:r>
        <w:r>
          <w:instrText xml:space="preserve"> PAGEREF _Toc9646 \h </w:instrText>
        </w:r>
        <w:r>
          <w:fldChar w:fldCharType="separate"/>
        </w:r>
        <w:r>
          <w:t>31</w:t>
        </w:r>
        <w:r>
          <w:fldChar w:fldCharType="end"/>
        </w:r>
      </w:hyperlink>
    </w:p>
    <w:p>
      <w:pPr>
        <w:pStyle w:val="TOC2"/>
        <w:tabs>
          <w:tab w:val="right" w:leader="dot" w:pos="8306"/>
        </w:tabs>
      </w:pPr>
      <w:hyperlink w:anchor="_Toc14100" w:history="1">
        <w:r>
          <w:rPr>
            <w:rFonts w:ascii="仿宋" w:eastAsia="仿宋" w:hAnsi="仿宋" w:cs="仿宋" w:hint="eastAsia"/>
            <w:lang w:eastAsia="zh-CN"/>
          </w:rPr>
          <w:t>(二)、保障措施</w:t>
        </w:r>
        <w:r>
          <w:tab/>
        </w:r>
        <w:r>
          <w:fldChar w:fldCharType="begin"/>
        </w:r>
        <w:r>
          <w:instrText xml:space="preserve"> PAGEREF _Toc14100 \h </w:instrText>
        </w:r>
        <w:r>
          <w:fldChar w:fldCharType="separate"/>
        </w:r>
        <w:r>
          <w:t>34</w:t>
        </w:r>
        <w:r>
          <w:fldChar w:fldCharType="end"/>
        </w:r>
      </w:hyperlink>
    </w:p>
    <w:p>
      <w:pPr>
        <w:pStyle w:val="TOC1"/>
        <w:tabs>
          <w:tab w:val="right" w:leader="dot" w:pos="8306"/>
        </w:tabs>
      </w:pPr>
      <w:hyperlink w:anchor="_Toc28978" w:history="1">
        <w:r>
          <w:rPr>
            <w:rFonts w:ascii="仿宋" w:eastAsia="仿宋" w:hAnsi="仿宋" w:cs="仿宋" w:hint="eastAsia"/>
            <w:lang w:eastAsia="zh-CN"/>
          </w:rPr>
          <w:t>八、渠道扁平化</w:t>
        </w:r>
        <w:r>
          <w:tab/>
        </w:r>
        <w:r>
          <w:fldChar w:fldCharType="begin"/>
        </w:r>
        <w:r>
          <w:instrText xml:space="preserve"> PAGEREF _Toc28978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981" w:history="1">
        <w:r>
          <w:rPr>
            <w:rFonts w:ascii="仿宋" w:eastAsia="仿宋" w:hAnsi="仿宋" w:cs="仿宋" w:hint="eastAsia"/>
            <w:lang w:eastAsia="zh-CN"/>
          </w:rPr>
          <w:t>(一)、渠道扁平化的概念</w:t>
        </w:r>
        <w:r>
          <w:tab/>
        </w:r>
        <w:r>
          <w:fldChar w:fldCharType="begin"/>
        </w:r>
        <w:r>
          <w:instrText xml:space="preserve"> PAGEREF _Toc8981 \h </w:instrText>
        </w:r>
        <w:r>
          <w:fldChar w:fldCharType="separate"/>
        </w:r>
        <w:r>
          <w:t>35</w:t>
        </w:r>
        <w:r>
          <w:fldChar w:fldCharType="end"/>
        </w:r>
      </w:hyperlink>
    </w:p>
    <w:p>
      <w:pPr>
        <w:pStyle w:val="TOC2"/>
        <w:tabs>
          <w:tab w:val="right" w:leader="dot" w:pos="8306"/>
        </w:tabs>
      </w:pPr>
      <w:hyperlink w:anchor="_Toc11045" w:history="1">
        <w:r>
          <w:rPr>
            <w:rFonts w:ascii="仿宋" w:eastAsia="仿宋" w:hAnsi="仿宋" w:cs="仿宋" w:hint="eastAsia"/>
            <w:lang w:eastAsia="zh-CN"/>
          </w:rPr>
          <w:t>(二)、渠道扁平化的原因</w:t>
        </w:r>
        <w:r>
          <w:tab/>
        </w:r>
        <w:r>
          <w:fldChar w:fldCharType="begin"/>
        </w:r>
        <w:r>
          <w:instrText xml:space="preserve"> PAGEREF _Toc11045 \h </w:instrText>
        </w:r>
        <w:r>
          <w:fldChar w:fldCharType="separate"/>
        </w:r>
        <w:r>
          <w:t>36</w:t>
        </w:r>
        <w:r>
          <w:fldChar w:fldCharType="end"/>
        </w:r>
      </w:hyperlink>
    </w:p>
    <w:p>
      <w:pPr>
        <w:pStyle w:val="TOC2"/>
        <w:tabs>
          <w:tab w:val="right" w:leader="dot" w:pos="8306"/>
        </w:tabs>
      </w:pPr>
      <w:hyperlink w:anchor="_Toc15995" w:history="1">
        <w:r>
          <w:rPr>
            <w:rFonts w:ascii="仿宋" w:eastAsia="仿宋" w:hAnsi="仿宋" w:cs="仿宋" w:hint="eastAsia"/>
            <w:lang w:eastAsia="zh-CN"/>
          </w:rPr>
          <w:t>(三)、渠道扁平化的形式</w:t>
        </w:r>
        <w:r>
          <w:tab/>
        </w:r>
        <w:r>
          <w:fldChar w:fldCharType="begin"/>
        </w:r>
        <w:r>
          <w:instrText xml:space="preserve"> PAGEREF _Toc15995 \h </w:instrText>
        </w:r>
        <w:r>
          <w:fldChar w:fldCharType="separate"/>
        </w:r>
        <w:r>
          <w:t>37</w:t>
        </w:r>
        <w:r>
          <w:fldChar w:fldCharType="end"/>
        </w:r>
      </w:hyperlink>
    </w:p>
    <w:p>
      <w:pPr>
        <w:pStyle w:val="TOC1"/>
        <w:tabs>
          <w:tab w:val="right" w:leader="dot" w:pos="8306"/>
        </w:tabs>
      </w:pPr>
      <w:hyperlink w:anchor="_Toc13277" w:history="1">
        <w:r>
          <w:rPr>
            <w:rFonts w:ascii="仿宋" w:eastAsia="仿宋" w:hAnsi="仿宋" w:cs="仿宋" w:hint="eastAsia"/>
            <w:lang w:eastAsia="zh-CN"/>
          </w:rPr>
          <w:t>九、手工制作，相关室内娱乐服务行业行业机遇与挑战</w:t>
        </w:r>
        <w:r>
          <w:tab/>
        </w:r>
        <w:r>
          <w:fldChar w:fldCharType="begin"/>
        </w:r>
        <w:r>
          <w:instrText xml:space="preserve"> PAGEREF _Toc13277 \h </w:instrText>
        </w:r>
        <w:r>
          <w:fldChar w:fldCharType="separate"/>
        </w:r>
        <w:r>
          <w:t>38</w:t>
        </w:r>
        <w:r>
          <w:fldChar w:fldCharType="end"/>
        </w:r>
      </w:hyperlink>
    </w:p>
    <w:p>
      <w:pPr>
        <w:pStyle w:val="TOC2"/>
        <w:tabs>
          <w:tab w:val="right" w:leader="dot" w:pos="8306"/>
        </w:tabs>
      </w:pPr>
      <w:hyperlink w:anchor="_Toc28599" w:history="1">
        <w:r>
          <w:rPr>
            <w:rFonts w:ascii="仿宋" w:eastAsia="仿宋" w:hAnsi="仿宋" w:cs="仿宋" w:hint="eastAsia"/>
            <w:lang w:eastAsia="zh-CN"/>
          </w:rPr>
          <w:t>(一)、机遇</w:t>
        </w:r>
        <w:r>
          <w:tab/>
        </w:r>
        <w:r>
          <w:fldChar w:fldCharType="begin"/>
        </w:r>
        <w:r>
          <w:instrText xml:space="preserve"> PAGEREF _Toc28599 \h </w:instrText>
        </w:r>
        <w:r>
          <w:fldChar w:fldCharType="separate"/>
        </w:r>
        <w:r>
          <w:t>38</w:t>
        </w:r>
        <w:r>
          <w:fldChar w:fldCharType="end"/>
        </w:r>
      </w:hyperlink>
    </w:p>
    <w:p>
      <w:pPr>
        <w:pStyle w:val="TOC2"/>
        <w:tabs>
          <w:tab w:val="right" w:leader="dot" w:pos="8306"/>
        </w:tabs>
      </w:pPr>
      <w:hyperlink w:anchor="_Toc10644" w:history="1">
        <w:r>
          <w:rPr>
            <w:rFonts w:ascii="仿宋" w:eastAsia="仿宋" w:hAnsi="仿宋" w:cs="仿宋" w:hint="eastAsia"/>
            <w:lang w:eastAsia="zh-CN"/>
          </w:rPr>
          <w:t>(二)、挑战</w:t>
        </w:r>
        <w:r>
          <w:tab/>
        </w:r>
        <w:r>
          <w:fldChar w:fldCharType="begin"/>
        </w:r>
        <w:r>
          <w:instrText xml:space="preserve"> PAGEREF _Toc10644 \h </w:instrText>
        </w:r>
        <w:r>
          <w:fldChar w:fldCharType="separate"/>
        </w:r>
        <w:r>
          <w:t>38</w:t>
        </w:r>
        <w:r>
          <w:fldChar w:fldCharType="end"/>
        </w:r>
      </w:hyperlink>
    </w:p>
    <w:p>
      <w:pPr>
        <w:pStyle w:val="TOC1"/>
        <w:tabs>
          <w:tab w:val="right" w:leader="dot" w:pos="8306"/>
        </w:tabs>
      </w:pPr>
      <w:hyperlink w:anchor="_Toc12140" w:history="1">
        <w:r>
          <w:rPr>
            <w:rFonts w:ascii="仿宋" w:eastAsia="仿宋" w:hAnsi="仿宋" w:cs="仿宋" w:hint="eastAsia"/>
            <w:lang w:eastAsia="zh-CN"/>
          </w:rPr>
          <w:t>十、组织架构分析</w:t>
        </w:r>
        <w:r>
          <w:tab/>
        </w:r>
        <w:r>
          <w:fldChar w:fldCharType="begin"/>
        </w:r>
        <w:r>
          <w:instrText xml:space="preserve"> PAGEREF _Toc12140 \h </w:instrText>
        </w:r>
        <w:r>
          <w:fldChar w:fldCharType="separate"/>
        </w:r>
        <w:r>
          <w:t>39</w:t>
        </w:r>
        <w:r>
          <w:fldChar w:fldCharType="end"/>
        </w:r>
      </w:hyperlink>
    </w:p>
    <w:p>
      <w:pPr>
        <w:pStyle w:val="TOC2"/>
        <w:tabs>
          <w:tab w:val="right" w:leader="dot" w:pos="8306"/>
        </w:tabs>
      </w:pPr>
      <w:hyperlink w:anchor="_Toc20616" w:history="1">
        <w:r>
          <w:rPr>
            <w:rFonts w:ascii="仿宋" w:eastAsia="仿宋" w:hAnsi="仿宋" w:cs="仿宋" w:hint="eastAsia"/>
            <w:lang w:eastAsia="zh-CN"/>
          </w:rPr>
          <w:t>(一)、人力资源配</w:t>
        </w:r>
        <w:r>
          <w:tab/>
        </w:r>
        <w:r>
          <w:fldChar w:fldCharType="begin"/>
        </w:r>
        <w:r>
          <w:instrText xml:space="preserve"> PAGEREF _Toc20616 \h </w:instrText>
        </w:r>
        <w:r>
          <w:fldChar w:fldCharType="separate"/>
        </w:r>
        <w:r>
          <w:t>39</w:t>
        </w:r>
        <w:r>
          <w:fldChar w:fldCharType="end"/>
        </w:r>
      </w:hyperlink>
    </w:p>
    <w:p>
      <w:pPr>
        <w:pStyle w:val="TOC2"/>
        <w:tabs>
          <w:tab w:val="right" w:leader="dot" w:pos="8306"/>
        </w:tabs>
      </w:pPr>
      <w:hyperlink w:anchor="_Toc11896" w:history="1">
        <w:r>
          <w:rPr>
            <w:rFonts w:ascii="仿宋" w:eastAsia="仿宋" w:hAnsi="仿宋" w:cs="仿宋" w:hint="eastAsia"/>
            <w:lang w:eastAsia="zh-CN"/>
          </w:rPr>
          <w:t>(二)、员工技能培训</w:t>
        </w:r>
        <w:r>
          <w:tab/>
        </w:r>
        <w:r>
          <w:fldChar w:fldCharType="begin"/>
        </w:r>
        <w:r>
          <w:instrText xml:space="preserve"> PAGEREF _Toc11896 \h </w:instrText>
        </w:r>
        <w:r>
          <w:fldChar w:fldCharType="separate"/>
        </w:r>
        <w:r>
          <w:t>40</w:t>
        </w:r>
        <w:r>
          <w:fldChar w:fldCharType="end"/>
        </w:r>
      </w:hyperlink>
    </w:p>
    <w:p>
      <w:pPr>
        <w:pStyle w:val="TOC1"/>
        <w:tabs>
          <w:tab w:val="right" w:leader="dot" w:pos="8306"/>
        </w:tabs>
      </w:pPr>
      <w:hyperlink w:anchor="_Toc1360" w:history="1">
        <w:r>
          <w:rPr>
            <w:rFonts w:ascii="仿宋" w:eastAsia="仿宋" w:hAnsi="仿宋" w:cs="仿宋" w:hint="eastAsia"/>
            <w:lang w:eastAsia="zh-CN"/>
          </w:rPr>
          <w:t>十一、产品及建设方案</w:t>
        </w:r>
        <w:r>
          <w:tab/>
        </w:r>
        <w:r>
          <w:fldChar w:fldCharType="begin"/>
        </w:r>
        <w:r>
          <w:instrText xml:space="preserve"> PAGEREF _Toc1360 \h </w:instrText>
        </w:r>
        <w:r>
          <w:fldChar w:fldCharType="separate"/>
        </w:r>
        <w:r>
          <w:t>42</w:t>
        </w:r>
        <w:r>
          <w:fldChar w:fldCharType="end"/>
        </w:r>
      </w:hyperlink>
    </w:p>
    <w:p>
      <w:pPr>
        <w:pStyle w:val="TOC2"/>
        <w:tabs>
          <w:tab w:val="right" w:leader="dot" w:pos="8306"/>
        </w:tabs>
      </w:pPr>
      <w:hyperlink w:anchor="_Toc20862" w:history="1">
        <w:r>
          <w:rPr>
            <w:rFonts w:ascii="仿宋" w:eastAsia="仿宋" w:hAnsi="仿宋" w:cs="仿宋" w:hint="eastAsia"/>
            <w:lang w:eastAsia="zh-CN"/>
          </w:rPr>
          <w:t>(一)、产品规划</w:t>
        </w:r>
        <w:r>
          <w:tab/>
        </w:r>
        <w:r>
          <w:fldChar w:fldCharType="begin"/>
        </w:r>
        <w:r>
          <w:instrText xml:space="preserve"> PAGEREF _Toc20862 \h </w:instrText>
        </w:r>
        <w:r>
          <w:fldChar w:fldCharType="separate"/>
        </w:r>
        <w:r>
          <w:t>42</w:t>
        </w:r>
        <w:r>
          <w:fldChar w:fldCharType="end"/>
        </w:r>
      </w:hyperlink>
    </w:p>
    <w:p>
      <w:pPr>
        <w:pStyle w:val="TOC2"/>
        <w:tabs>
          <w:tab w:val="right" w:leader="dot" w:pos="8306"/>
        </w:tabs>
      </w:pPr>
      <w:hyperlink w:anchor="_Toc21189" w:history="1">
        <w:r>
          <w:rPr>
            <w:rFonts w:ascii="仿宋" w:eastAsia="仿宋" w:hAnsi="仿宋" w:cs="仿宋" w:hint="eastAsia"/>
            <w:lang w:eastAsia="zh-CN"/>
          </w:rPr>
          <w:t>(二)、建设规模</w:t>
        </w:r>
        <w:r>
          <w:tab/>
        </w:r>
        <w:r>
          <w:fldChar w:fldCharType="begin"/>
        </w:r>
        <w:r>
          <w:instrText xml:space="preserve"> PAGEREF _Toc21189 \h </w:instrText>
        </w:r>
        <w:r>
          <w:fldChar w:fldCharType="separate"/>
        </w:r>
        <w:r>
          <w:t>43</w:t>
        </w:r>
        <w:r>
          <w:fldChar w:fldCharType="end"/>
        </w:r>
      </w:hyperlink>
    </w:p>
    <w:p>
      <w:pPr>
        <w:pStyle w:val="TOC1"/>
        <w:tabs>
          <w:tab w:val="right" w:leader="dot" w:pos="8306"/>
        </w:tabs>
      </w:pPr>
      <w:hyperlink w:anchor="_Toc21935" w:history="1">
        <w:r>
          <w:rPr>
            <w:rFonts w:ascii="仿宋" w:eastAsia="仿宋" w:hAnsi="仿宋" w:cs="仿宋" w:hint="eastAsia"/>
            <w:lang w:eastAsia="zh-CN"/>
          </w:rPr>
          <w:t>十二、手工制作，相关室内娱乐服务项目监理与质量保证</w:t>
        </w:r>
        <w:r>
          <w:tab/>
        </w:r>
        <w:r>
          <w:fldChar w:fldCharType="begin"/>
        </w:r>
        <w:r>
          <w:instrText xml:space="preserve"> PAGEREF _Toc21935 \h </w:instrText>
        </w:r>
        <w:r>
          <w:fldChar w:fldCharType="separate"/>
        </w:r>
        <w:r>
          <w:t>44</w:t>
        </w:r>
        <w:r>
          <w:fldChar w:fldCharType="end"/>
        </w:r>
      </w:hyperlink>
    </w:p>
    <w:p>
      <w:pPr>
        <w:pStyle w:val="TOC2"/>
        <w:tabs>
          <w:tab w:val="right" w:leader="dot" w:pos="8306"/>
        </w:tabs>
      </w:pPr>
      <w:hyperlink w:anchor="_Toc20516" w:history="1">
        <w:r>
          <w:rPr>
            <w:rFonts w:ascii="仿宋" w:eastAsia="仿宋" w:hAnsi="仿宋" w:cs="仿宋" w:hint="eastAsia"/>
            <w:lang w:eastAsia="zh-CN"/>
          </w:rPr>
          <w:t>(一)、监理体系构建</w:t>
        </w:r>
        <w:r>
          <w:tab/>
        </w:r>
        <w:r>
          <w:fldChar w:fldCharType="begin"/>
        </w:r>
        <w:r>
          <w:instrText xml:space="preserve"> PAGEREF _Toc20516 \h </w:instrText>
        </w:r>
        <w:r>
          <w:fldChar w:fldCharType="separate"/>
        </w:r>
        <w:r>
          <w:t>44</w:t>
        </w:r>
        <w:r>
          <w:fldChar w:fldCharType="end"/>
        </w:r>
      </w:hyperlink>
    </w:p>
    <w:p>
      <w:pPr>
        <w:pStyle w:val="TOC2"/>
        <w:tabs>
          <w:tab w:val="right" w:leader="dot" w:pos="8306"/>
        </w:tabs>
      </w:pPr>
      <w:hyperlink w:anchor="_Toc20701" w:history="1">
        <w:r>
          <w:rPr>
            <w:rFonts w:ascii="仿宋" w:eastAsia="仿宋" w:hAnsi="仿宋" w:cs="仿宋" w:hint="eastAsia"/>
            <w:lang w:eastAsia="zh-CN"/>
          </w:rPr>
          <w:t>(二)、质量保证体系实施</w:t>
        </w:r>
        <w:r>
          <w:tab/>
        </w:r>
        <w:r>
          <w:fldChar w:fldCharType="begin"/>
        </w:r>
        <w:r>
          <w:instrText xml:space="preserve"> PAGEREF _Toc20701 \h </w:instrText>
        </w:r>
        <w:r>
          <w:fldChar w:fldCharType="separate"/>
        </w:r>
        <w:r>
          <w:t>47</w:t>
        </w:r>
        <w:r>
          <w:fldChar w:fldCharType="end"/>
        </w:r>
      </w:hyperlink>
    </w:p>
    <w:p>
      <w:pPr>
        <w:pStyle w:val="TOC2"/>
        <w:tabs>
          <w:tab w:val="right" w:leader="dot" w:pos="8306"/>
        </w:tabs>
      </w:pPr>
      <w:hyperlink w:anchor="_Toc20824" w:history="1">
        <w:r>
          <w:rPr>
            <w:rFonts w:ascii="仿宋" w:eastAsia="仿宋" w:hAnsi="仿宋" w:cs="仿宋" w:hint="eastAsia"/>
            <w:lang w:eastAsia="zh-CN"/>
          </w:rPr>
          <w:t>(三)、监理与质量控制流程</w:t>
        </w:r>
        <w:r>
          <w:tab/>
        </w:r>
        <w:r>
          <w:fldChar w:fldCharType="begin"/>
        </w:r>
        <w:r>
          <w:instrText xml:space="preserve"> PAGEREF _Toc20824 \h </w:instrText>
        </w:r>
        <w:r>
          <w:fldChar w:fldCharType="separate"/>
        </w:r>
        <w:r>
          <w:t>48</w:t>
        </w:r>
        <w:r>
          <w:fldChar w:fldCharType="end"/>
        </w:r>
      </w:hyperlink>
    </w:p>
    <w:p>
      <w:pPr>
        <w:pStyle w:val="TOC1"/>
        <w:tabs>
          <w:tab w:val="right" w:leader="dot" w:pos="8306"/>
        </w:tabs>
      </w:pPr>
      <w:hyperlink w:anchor="_Toc3870" w:history="1">
        <w:r>
          <w:rPr>
            <w:rFonts w:ascii="仿宋" w:eastAsia="仿宋" w:hAnsi="仿宋" w:cs="仿宋" w:hint="eastAsia"/>
            <w:lang w:eastAsia="zh-CN"/>
          </w:rPr>
          <w:t>十三、安全文化建设</w:t>
        </w:r>
        <w:r>
          <w:tab/>
        </w:r>
        <w:r>
          <w:fldChar w:fldCharType="begin"/>
        </w:r>
        <w:r>
          <w:instrText xml:space="preserve"> PAGEREF _Toc3870 \h </w:instrText>
        </w:r>
        <w:r>
          <w:fldChar w:fldCharType="separate"/>
        </w:r>
        <w:r>
          <w:t>52</w:t>
        </w:r>
        <w:r>
          <w:fldChar w:fldCharType="end"/>
        </w:r>
      </w:hyperlink>
    </w:p>
    <w:p>
      <w:pPr>
        <w:pStyle w:val="TOC2"/>
        <w:tabs>
          <w:tab w:val="right" w:leader="dot" w:pos="8306"/>
        </w:tabs>
      </w:pPr>
      <w:hyperlink w:anchor="_Toc661" w:history="1">
        <w:r>
          <w:rPr>
            <w:rFonts w:ascii="仿宋" w:eastAsia="仿宋" w:hAnsi="仿宋" w:cs="仿宋" w:hint="eastAsia"/>
            <w:lang w:eastAsia="zh-CN"/>
          </w:rPr>
          <w:t>(一)、安全文化建设的背景和意义</w:t>
        </w:r>
        <w:r>
          <w:tab/>
        </w:r>
        <w:r>
          <w:fldChar w:fldCharType="begin"/>
        </w:r>
        <w:r>
          <w:instrText xml:space="preserve"> PAGEREF _Toc661 \h </w:instrText>
        </w:r>
        <w:r>
          <w:fldChar w:fldCharType="separate"/>
        </w:r>
        <w:r>
          <w:t>52</w:t>
        </w:r>
        <w:r>
          <w:fldChar w:fldCharType="end"/>
        </w:r>
      </w:hyperlink>
    </w:p>
    <w:p>
      <w:pPr>
        <w:pStyle w:val="TOC2"/>
        <w:tabs>
          <w:tab w:val="right" w:leader="dot" w:pos="8306"/>
        </w:tabs>
      </w:pPr>
      <w:hyperlink w:anchor="_Toc8839" w:history="1">
        <w:r>
          <w:rPr>
            <w:rFonts w:ascii="仿宋" w:eastAsia="仿宋" w:hAnsi="仿宋" w:cs="仿宋" w:hint="eastAsia"/>
            <w:lang w:eastAsia="zh-CN"/>
          </w:rPr>
          <w:t>(二)、安全文化建设的基本原则</w:t>
        </w:r>
        <w:r>
          <w:tab/>
        </w:r>
        <w:r>
          <w:fldChar w:fldCharType="begin"/>
        </w:r>
        <w:r>
          <w:instrText xml:space="preserve"> PAGEREF _Toc8839 \h </w:instrText>
        </w:r>
        <w:r>
          <w:fldChar w:fldCharType="separate"/>
        </w:r>
        <w:r>
          <w:t>52</w:t>
        </w:r>
        <w:r>
          <w:fldChar w:fldCharType="end"/>
        </w:r>
      </w:hyperlink>
    </w:p>
    <w:p>
      <w:pPr>
        <w:pStyle w:val="TOC2"/>
        <w:tabs>
          <w:tab w:val="right" w:leader="dot" w:pos="8306"/>
        </w:tabs>
      </w:pPr>
      <w:hyperlink w:anchor="_Toc4508" w:history="1">
        <w:r>
          <w:rPr>
            <w:rFonts w:ascii="仿宋" w:eastAsia="仿宋" w:hAnsi="仿宋" w:cs="仿宋" w:hint="eastAsia"/>
            <w:lang w:eastAsia="zh-CN"/>
          </w:rPr>
          <w:t>(三)、安全文化建设的方法和手段</w:t>
        </w:r>
        <w:r>
          <w:tab/>
        </w:r>
        <w:r>
          <w:fldChar w:fldCharType="begin"/>
        </w:r>
        <w:r>
          <w:instrText xml:space="preserve"> PAGEREF _Toc4508 \h </w:instrText>
        </w:r>
        <w:r>
          <w:fldChar w:fldCharType="separate"/>
        </w:r>
        <w:r>
          <w:t>53</w:t>
        </w:r>
        <w:r>
          <w:fldChar w:fldCharType="end"/>
        </w:r>
      </w:hyperlink>
    </w:p>
    <w:p>
      <w:pPr>
        <w:pStyle w:val="TOC2"/>
        <w:tabs>
          <w:tab w:val="right" w:leader="dot" w:pos="8306"/>
        </w:tabs>
      </w:pPr>
      <w:hyperlink w:anchor="_Toc24010" w:history="1">
        <w:r>
          <w:rPr>
            <w:rFonts w:ascii="仿宋" w:eastAsia="仿宋" w:hAnsi="仿宋" w:cs="仿宋" w:hint="eastAsia"/>
            <w:lang w:eastAsia="zh-CN"/>
          </w:rPr>
          <w:t>(四)、安全文化建设的效果评估</w:t>
        </w:r>
        <w:r>
          <w:tab/>
        </w:r>
        <w:r>
          <w:fldChar w:fldCharType="begin"/>
        </w:r>
        <w:r>
          <w:instrText xml:space="preserve"> PAGEREF _Toc24010 \h </w:instrText>
        </w:r>
        <w:r>
          <w:fldChar w:fldCharType="separate"/>
        </w:r>
        <w:r>
          <w:t>54</w:t>
        </w:r>
        <w:r>
          <w:fldChar w:fldCharType="end"/>
        </w:r>
      </w:hyperlink>
    </w:p>
    <w:p>
      <w:pPr>
        <w:pStyle w:val="TOC1"/>
        <w:tabs>
          <w:tab w:val="right" w:leader="dot" w:pos="8306"/>
        </w:tabs>
      </w:pPr>
      <w:hyperlink w:anchor="_Toc23146" w:history="1">
        <w:r>
          <w:rPr>
            <w:rFonts w:ascii="仿宋" w:eastAsia="仿宋" w:hAnsi="仿宋" w:cs="仿宋" w:hint="eastAsia"/>
            <w:lang w:eastAsia="zh-CN"/>
          </w:rPr>
          <w:t>十四、手工制作，相关室内娱乐服务项目概况</w:t>
        </w:r>
        <w:r>
          <w:tab/>
        </w:r>
        <w:r>
          <w:fldChar w:fldCharType="begin"/>
        </w:r>
        <w:r>
          <w:instrText xml:space="preserve"> PAGEREF _Toc23146 \h </w:instrText>
        </w:r>
        <w:r>
          <w:fldChar w:fldCharType="separate"/>
        </w:r>
        <w:r>
          <w:t>55</w:t>
        </w:r>
        <w:r>
          <w:fldChar w:fldCharType="end"/>
        </w:r>
      </w:hyperlink>
    </w:p>
    <w:p>
      <w:pPr>
        <w:pStyle w:val="TOC2"/>
        <w:tabs>
          <w:tab w:val="right" w:leader="dot" w:pos="8306"/>
        </w:tabs>
      </w:pPr>
      <w:hyperlink w:anchor="_Toc30908" w:history="1">
        <w:r>
          <w:rPr>
            <w:rFonts w:ascii="仿宋" w:eastAsia="仿宋" w:hAnsi="仿宋" w:cs="仿宋" w:hint="eastAsia"/>
            <w:lang w:eastAsia="zh-CN"/>
          </w:rPr>
          <w:t>(一)、手工制作，相关室内娱乐服务项目基本情况</w:t>
        </w:r>
        <w:r>
          <w:tab/>
        </w:r>
        <w:r>
          <w:fldChar w:fldCharType="begin"/>
        </w:r>
        <w:r>
          <w:instrText xml:space="preserve"> PAGEREF _Toc30908 \h </w:instrText>
        </w:r>
        <w:r>
          <w:fldChar w:fldCharType="separate"/>
        </w:r>
        <w:r>
          <w:t>55</w:t>
        </w:r>
        <w:r>
          <w:fldChar w:fldCharType="end"/>
        </w:r>
      </w:hyperlink>
    </w:p>
    <w:p>
      <w:pPr>
        <w:pStyle w:val="TOC2"/>
        <w:tabs>
          <w:tab w:val="right" w:leader="dot" w:pos="8306"/>
        </w:tabs>
      </w:pPr>
      <w:hyperlink w:anchor="_Toc31267" w:history="1">
        <w:r>
          <w:rPr>
            <w:rFonts w:ascii="仿宋" w:eastAsia="仿宋" w:hAnsi="仿宋" w:cs="仿宋" w:hint="eastAsia"/>
            <w:lang w:eastAsia="zh-CN"/>
          </w:rPr>
          <w:t>(二)、主办单位基本情况</w:t>
        </w:r>
        <w:r>
          <w:tab/>
        </w:r>
        <w:r>
          <w:fldChar w:fldCharType="begin"/>
        </w:r>
        <w:r>
          <w:instrText xml:space="preserve"> PAGEREF _Toc31267 \h </w:instrText>
        </w:r>
        <w:r>
          <w:fldChar w:fldCharType="separate"/>
        </w:r>
        <w:r>
          <w:t>56</w:t>
        </w:r>
        <w:r>
          <w:fldChar w:fldCharType="end"/>
        </w:r>
      </w:hyperlink>
    </w:p>
    <w:p>
      <w:pPr>
        <w:pStyle w:val="TOC2"/>
        <w:tabs>
          <w:tab w:val="right" w:leader="dot" w:pos="8306"/>
        </w:tabs>
      </w:pPr>
      <w:hyperlink w:anchor="_Toc22027" w:history="1">
        <w:r>
          <w:rPr>
            <w:rFonts w:ascii="仿宋" w:eastAsia="仿宋" w:hAnsi="仿宋" w:cs="仿宋" w:hint="eastAsia"/>
            <w:lang w:eastAsia="zh-CN"/>
          </w:rPr>
          <w:t>(三)、手工制作，相关室内娱乐服务项目建设选址及用地规模</w:t>
        </w:r>
        <w:r>
          <w:tab/>
        </w:r>
        <w:r>
          <w:fldChar w:fldCharType="begin"/>
        </w:r>
        <w:r>
          <w:instrText xml:space="preserve"> PAGEREF _Toc22027 \h </w:instrText>
        </w:r>
        <w:r>
          <w:fldChar w:fldCharType="separate"/>
        </w:r>
        <w:r>
          <w:t>58</w:t>
        </w:r>
        <w:r>
          <w:fldChar w:fldCharType="end"/>
        </w:r>
      </w:hyperlink>
    </w:p>
    <w:p>
      <w:pPr>
        <w:pStyle w:val="TOC2"/>
        <w:tabs>
          <w:tab w:val="right" w:leader="dot" w:pos="8306"/>
        </w:tabs>
      </w:pPr>
      <w:hyperlink w:anchor="_Toc620" w:history="1">
        <w:r>
          <w:rPr>
            <w:rFonts w:ascii="仿宋" w:eastAsia="仿宋" w:hAnsi="仿宋" w:cs="仿宋" w:hint="eastAsia"/>
            <w:lang w:eastAsia="zh-CN"/>
          </w:rPr>
          <w:t>(四)、手工制作，相关室内娱乐服务项目总投资及资金构成</w:t>
        </w:r>
        <w:r>
          <w:tab/>
        </w:r>
        <w:r>
          <w:fldChar w:fldCharType="begin"/>
        </w:r>
        <w:r>
          <w:instrText xml:space="preserve"> PAGEREF _Toc620 \h </w:instrText>
        </w:r>
        <w:r>
          <w:fldChar w:fldCharType="separate"/>
        </w:r>
        <w:r>
          <w:t>59</w:t>
        </w:r>
        <w:r>
          <w:fldChar w:fldCharType="end"/>
        </w:r>
      </w:hyperlink>
    </w:p>
    <w:p>
      <w:pPr>
        <w:pStyle w:val="TOC2"/>
        <w:tabs>
          <w:tab w:val="right" w:leader="dot" w:pos="8306"/>
        </w:tabs>
      </w:pPr>
      <w:hyperlink w:anchor="_Toc23471" w:history="1">
        <w:r>
          <w:rPr>
            <w:rFonts w:ascii="仿宋" w:eastAsia="仿宋" w:hAnsi="仿宋" w:cs="仿宋" w:hint="eastAsia"/>
            <w:lang w:eastAsia="zh-CN"/>
          </w:rPr>
          <w:t>(五)、手工制作，相关室内娱乐服务项目资本金筹措方案</w:t>
        </w:r>
        <w:r>
          <w:tab/>
        </w:r>
        <w:r>
          <w:fldChar w:fldCharType="begin"/>
        </w:r>
        <w:r>
          <w:instrText xml:space="preserve"> PAGEREF _Toc23471 \h </w:instrText>
        </w:r>
        <w:r>
          <w:fldChar w:fldCharType="separate"/>
        </w:r>
        <w:r>
          <w:t>61</w:t>
        </w:r>
        <w:r>
          <w:fldChar w:fldCharType="end"/>
        </w:r>
      </w:hyperlink>
    </w:p>
    <w:p>
      <w:pPr>
        <w:pStyle w:val="TOC2"/>
        <w:tabs>
          <w:tab w:val="right" w:leader="dot" w:pos="8306"/>
        </w:tabs>
      </w:pPr>
      <w:hyperlink w:anchor="_Toc6301" w:history="1">
        <w:r>
          <w:rPr>
            <w:rFonts w:ascii="仿宋" w:eastAsia="仿宋" w:hAnsi="仿宋" w:cs="仿宋" w:hint="eastAsia"/>
            <w:lang w:eastAsia="zh-CN"/>
          </w:rPr>
          <w:t>(六)、申请银行借款方案</w:t>
        </w:r>
        <w:r>
          <w:tab/>
        </w:r>
        <w:r>
          <w:fldChar w:fldCharType="begin"/>
        </w:r>
        <w:r>
          <w:instrText xml:space="preserve"> PAGEREF _Toc6301 \h </w:instrText>
        </w:r>
        <w:r>
          <w:fldChar w:fldCharType="separate"/>
        </w:r>
        <w:r>
          <w:t>62</w:t>
        </w:r>
        <w:r>
          <w:fldChar w:fldCharType="end"/>
        </w:r>
      </w:hyperlink>
    </w:p>
    <w:p>
      <w:pPr>
        <w:pStyle w:val="TOC2"/>
        <w:tabs>
          <w:tab w:val="right" w:leader="dot" w:pos="8306"/>
        </w:tabs>
      </w:pPr>
      <w:hyperlink w:anchor="_Toc7135" w:history="1">
        <w:r>
          <w:rPr>
            <w:rFonts w:ascii="仿宋" w:eastAsia="仿宋" w:hAnsi="仿宋" w:cs="仿宋" w:hint="eastAsia"/>
            <w:lang w:eastAsia="zh-CN"/>
          </w:rPr>
          <w:t>(七)、手工制作，相关室内娱乐服务项目预期经济效益规划目标</w:t>
        </w:r>
        <w:r>
          <w:tab/>
        </w:r>
        <w:r>
          <w:fldChar w:fldCharType="begin"/>
        </w:r>
        <w:r>
          <w:instrText xml:space="preserve"> PAGEREF _Toc7135 \h </w:instrText>
        </w:r>
        <w:r>
          <w:fldChar w:fldCharType="separate"/>
        </w:r>
        <w:r>
          <w:t>64</w:t>
        </w:r>
        <w:r>
          <w:fldChar w:fldCharType="end"/>
        </w:r>
      </w:hyperlink>
    </w:p>
    <w:p>
      <w:pPr>
        <w:pStyle w:val="TOC2"/>
        <w:tabs>
          <w:tab w:val="right" w:leader="dot" w:pos="8306"/>
        </w:tabs>
      </w:pPr>
      <w:hyperlink w:anchor="_Toc26475" w:history="1">
        <w:r>
          <w:rPr>
            <w:rFonts w:ascii="仿宋" w:eastAsia="仿宋" w:hAnsi="仿宋" w:cs="仿宋" w:hint="eastAsia"/>
            <w:lang w:eastAsia="zh-CN"/>
          </w:rPr>
          <w:t>(八)、手工制作，相关室内娱乐服务项目建设进度规划</w:t>
        </w:r>
        <w:r>
          <w:tab/>
        </w:r>
        <w:r>
          <w:fldChar w:fldCharType="begin"/>
        </w:r>
        <w:r>
          <w:instrText xml:space="preserve"> PAGEREF _Toc26475 \h </w:instrText>
        </w:r>
        <w:r>
          <w:fldChar w:fldCharType="separate"/>
        </w:r>
        <w:r>
          <w:t>66</w:t>
        </w:r>
        <w:r>
          <w:fldChar w:fldCharType="end"/>
        </w:r>
      </w:hyperlink>
    </w:p>
    <w:p>
      <w:pPr>
        <w:pStyle w:val="TOC1"/>
        <w:tabs>
          <w:tab w:val="right" w:leader="dot" w:pos="8306"/>
        </w:tabs>
      </w:pPr>
      <w:hyperlink w:anchor="_Toc14978" w:history="1">
        <w:r>
          <w:rPr>
            <w:rFonts w:ascii="仿宋" w:eastAsia="仿宋" w:hAnsi="仿宋" w:cs="仿宋" w:hint="eastAsia"/>
            <w:lang w:eastAsia="zh-CN"/>
          </w:rPr>
          <w:t>十五、创新投资策略</w:t>
        </w:r>
        <w:r>
          <w:tab/>
        </w:r>
        <w:r>
          <w:fldChar w:fldCharType="begin"/>
        </w:r>
        <w:r>
          <w:instrText xml:space="preserve"> PAGEREF _Toc14978 \h </w:instrText>
        </w:r>
        <w:r>
          <w:fldChar w:fldCharType="separate"/>
        </w:r>
        <w:r>
          <w:t>67</w:t>
        </w:r>
        <w:r>
          <w:fldChar w:fldCharType="end"/>
        </w:r>
      </w:hyperlink>
    </w:p>
    <w:p>
      <w:pPr>
        <w:pStyle w:val="TOC2"/>
        <w:tabs>
          <w:tab w:val="right" w:leader="dot" w:pos="8306"/>
        </w:tabs>
      </w:pPr>
      <w:hyperlink w:anchor="_Toc16123" w:history="1">
        <w:r>
          <w:rPr>
            <w:rFonts w:ascii="仿宋" w:eastAsia="仿宋" w:hAnsi="仿宋" w:cs="仿宋" w:hint="eastAsia"/>
            <w:lang w:eastAsia="zh-CN"/>
          </w:rPr>
          <w:t>(一)、创新投资的定义</w:t>
        </w:r>
        <w:r>
          <w:tab/>
        </w:r>
        <w:r>
          <w:fldChar w:fldCharType="begin"/>
        </w:r>
        <w:r>
          <w:instrText xml:space="preserve"> PAGEREF _Toc16123 \h </w:instrText>
        </w:r>
        <w:r>
          <w:fldChar w:fldCharType="separate"/>
        </w:r>
        <w:r>
          <w:t>67</w:t>
        </w:r>
        <w:r>
          <w:fldChar w:fldCharType="end"/>
        </w:r>
      </w:hyperlink>
    </w:p>
    <w:p>
      <w:pPr>
        <w:pStyle w:val="TOC2"/>
        <w:tabs>
          <w:tab w:val="right" w:leader="dot" w:pos="8306"/>
        </w:tabs>
      </w:pPr>
      <w:hyperlink w:anchor="_Toc7043" w:history="1">
        <w:r>
          <w:rPr>
            <w:rFonts w:ascii="仿宋" w:eastAsia="仿宋" w:hAnsi="仿宋" w:cs="仿宋" w:hint="eastAsia"/>
            <w:lang w:eastAsia="zh-CN"/>
          </w:rPr>
          <w:t>(二)、创新投资与企业战略的关系</w:t>
        </w:r>
        <w:r>
          <w:tab/>
        </w:r>
        <w:r>
          <w:fldChar w:fldCharType="begin"/>
        </w:r>
        <w:r>
          <w:instrText xml:space="preserve"> PAGEREF _Toc7043 \h </w:instrText>
        </w:r>
        <w:r>
          <w:fldChar w:fldCharType="separate"/>
        </w:r>
        <w:r>
          <w:t>68</w:t>
        </w:r>
        <w:r>
          <w:fldChar w:fldCharType="end"/>
        </w:r>
      </w:hyperlink>
    </w:p>
    <w:p>
      <w:pPr>
        <w:pStyle w:val="TOC2"/>
        <w:tabs>
          <w:tab w:val="right" w:leader="dot" w:pos="8306"/>
        </w:tabs>
      </w:pPr>
      <w:hyperlink w:anchor="_Toc24193" w:history="1">
        <w:r>
          <w:rPr>
            <w:rFonts w:ascii="仿宋" w:eastAsia="仿宋" w:hAnsi="仿宋" w:cs="仿宋" w:hint="eastAsia"/>
            <w:lang w:eastAsia="zh-CN"/>
          </w:rPr>
          <w:t>(三)、创新投资决策过程</w:t>
        </w:r>
        <w:r>
          <w:tab/>
        </w:r>
        <w:r>
          <w:fldChar w:fldCharType="begin"/>
        </w:r>
        <w:r>
          <w:instrText xml:space="preserve"> PAGEREF _Toc24193 \h </w:instrText>
        </w:r>
        <w:r>
          <w:fldChar w:fldCharType="separate"/>
        </w:r>
        <w:r>
          <w:t>69</w:t>
        </w:r>
        <w:r>
          <w:fldChar w:fldCharType="end"/>
        </w:r>
      </w:hyperlink>
    </w:p>
    <w:p>
      <w:pPr>
        <w:pStyle w:val="TOC2"/>
        <w:tabs>
          <w:tab w:val="right" w:leader="dot" w:pos="8306"/>
        </w:tabs>
      </w:pPr>
      <w:hyperlink w:anchor="_Toc2161" w:history="1">
        <w:r>
          <w:rPr>
            <w:rFonts w:ascii="仿宋" w:eastAsia="仿宋" w:hAnsi="仿宋" w:cs="仿宋" w:hint="eastAsia"/>
            <w:lang w:eastAsia="zh-CN"/>
          </w:rPr>
          <w:t>(四)、创新投资的风险管理</w:t>
        </w:r>
        <w:r>
          <w:tab/>
        </w:r>
        <w:r>
          <w:fldChar w:fldCharType="begin"/>
        </w:r>
        <w:r>
          <w:instrText xml:space="preserve"> PAGEREF _Toc2161 \h </w:instrText>
        </w:r>
        <w:r>
          <w:fldChar w:fldCharType="separate"/>
        </w:r>
        <w:r>
          <w:t>70</w:t>
        </w:r>
        <w:r>
          <w:fldChar w:fldCharType="end"/>
        </w:r>
      </w:hyperlink>
    </w:p>
    <w:p>
      <w:pPr>
        <w:pStyle w:val="TOC1"/>
        <w:tabs>
          <w:tab w:val="right" w:leader="dot" w:pos="8306"/>
        </w:tabs>
      </w:pPr>
      <w:hyperlink w:anchor="_Toc31700" w:history="1">
        <w:r>
          <w:rPr>
            <w:rFonts w:ascii="仿宋" w:eastAsia="仿宋" w:hAnsi="仿宋" w:cs="仿宋" w:hint="eastAsia"/>
            <w:lang w:eastAsia="zh-CN"/>
          </w:rPr>
          <w:t>十六、国际化战略</w:t>
        </w:r>
        <w:r>
          <w:tab/>
        </w:r>
        <w:r>
          <w:fldChar w:fldCharType="begin"/>
        </w:r>
        <w:r>
          <w:instrText xml:space="preserve"> PAGEREF _Toc31700 \h </w:instrText>
        </w:r>
        <w:r>
          <w:fldChar w:fldCharType="separate"/>
        </w:r>
        <w:r>
          <w:t>71</w:t>
        </w:r>
        <w:r>
          <w:fldChar w:fldCharType="end"/>
        </w:r>
      </w:hyperlink>
    </w:p>
    <w:p>
      <w:pPr>
        <w:pStyle w:val="TOC2"/>
        <w:tabs>
          <w:tab w:val="right" w:leader="dot" w:pos="8306"/>
        </w:tabs>
      </w:pPr>
      <w:hyperlink w:anchor="_Toc12357" w:history="1">
        <w:r>
          <w:rPr>
            <w:rFonts w:ascii="仿宋" w:eastAsia="仿宋" w:hAnsi="仿宋" w:cs="仿宋" w:hint="eastAsia"/>
            <w:lang w:eastAsia="zh-CN"/>
          </w:rPr>
          <w:t>(一)、国际市场分析</w:t>
        </w:r>
        <w:r>
          <w:tab/>
        </w:r>
        <w:r>
          <w:fldChar w:fldCharType="begin"/>
        </w:r>
        <w:r>
          <w:instrText xml:space="preserve"> PAGEREF _Toc12357 \h </w:instrText>
        </w:r>
        <w:r>
          <w:fldChar w:fldCharType="separate"/>
        </w:r>
        <w:r>
          <w:t>71</w:t>
        </w:r>
        <w:r>
          <w:fldChar w:fldCharType="end"/>
        </w:r>
      </w:hyperlink>
    </w:p>
    <w:p>
      <w:pPr>
        <w:pStyle w:val="TOC2"/>
        <w:tabs>
          <w:tab w:val="right" w:leader="dot" w:pos="8306"/>
        </w:tabs>
      </w:pPr>
      <w:hyperlink w:anchor="_Toc155" w:history="1">
        <w:r>
          <w:rPr>
            <w:rFonts w:ascii="仿宋" w:eastAsia="仿宋" w:hAnsi="仿宋" w:cs="仿宋" w:hint="eastAsia"/>
            <w:lang w:eastAsia="zh-CN"/>
          </w:rPr>
          <w:t>(二)、出口与国际业务发展计划</w:t>
        </w:r>
        <w:r>
          <w:tab/>
        </w:r>
        <w:r>
          <w:fldChar w:fldCharType="begin"/>
        </w:r>
        <w:r>
          <w:instrText xml:space="preserve"> PAGEREF _Toc155 \h </w:instrText>
        </w:r>
        <w:r>
          <w:fldChar w:fldCharType="separate"/>
        </w:r>
        <w:r>
          <w:t>73</w:t>
        </w:r>
        <w:r>
          <w:fldChar w:fldCharType="end"/>
        </w:r>
      </w:hyperlink>
    </w:p>
    <w:p>
      <w:pPr>
        <w:pStyle w:val="TOC2"/>
        <w:tabs>
          <w:tab w:val="right" w:leader="dot" w:pos="8306"/>
        </w:tabs>
      </w:pPr>
      <w:hyperlink w:anchor="_Toc14926" w:history="1">
        <w:r>
          <w:rPr>
            <w:rFonts w:ascii="仿宋" w:eastAsia="仿宋" w:hAnsi="仿宋" w:cs="仿宋" w:hint="eastAsia"/>
            <w:lang w:eastAsia="zh-CN"/>
          </w:rPr>
          <w:t>(三)、跨国合作与风险管理</w:t>
        </w:r>
        <w:r>
          <w:tab/>
        </w:r>
        <w:r>
          <w:fldChar w:fldCharType="begin"/>
        </w:r>
        <w:r>
          <w:instrText xml:space="preserve"> PAGEREF _Toc14926 \h </w:instrText>
        </w:r>
        <w:r>
          <w:fldChar w:fldCharType="separate"/>
        </w:r>
        <w:r>
          <w:t>75</w:t>
        </w:r>
        <w:r>
          <w:fldChar w:fldCharType="end"/>
        </w:r>
      </w:hyperlink>
    </w:p>
    <w:p>
      <w:pPr>
        <w:pStyle w:val="TOC1"/>
        <w:tabs>
          <w:tab w:val="right" w:leader="dot" w:pos="8306"/>
        </w:tabs>
      </w:pPr>
      <w:hyperlink w:anchor="_Toc29191" w:history="1">
        <w:r>
          <w:rPr>
            <w:rFonts w:ascii="仿宋" w:eastAsia="仿宋" w:hAnsi="仿宋" w:cs="仿宋" w:hint="eastAsia"/>
            <w:lang w:eastAsia="zh-CN"/>
          </w:rPr>
          <w:t>十七、手工制作，相关室内娱乐服务项目监督与评估</w:t>
        </w:r>
        <w:r>
          <w:tab/>
        </w:r>
        <w:r>
          <w:fldChar w:fldCharType="begin"/>
        </w:r>
        <w:r>
          <w:instrText xml:space="preserve"> PAGEREF _Toc29191 \h </w:instrText>
        </w:r>
        <w:r>
          <w:fldChar w:fldCharType="separate"/>
        </w:r>
        <w:r>
          <w:t>76</w:t>
        </w:r>
        <w:r>
          <w:fldChar w:fldCharType="end"/>
        </w:r>
      </w:hyperlink>
    </w:p>
    <w:p>
      <w:pPr>
        <w:pStyle w:val="TOC2"/>
        <w:tabs>
          <w:tab w:val="right" w:leader="dot" w:pos="8306"/>
        </w:tabs>
      </w:pPr>
      <w:hyperlink w:anchor="_Toc11668" w:history="1">
        <w:r>
          <w:rPr>
            <w:rFonts w:ascii="仿宋" w:eastAsia="仿宋" w:hAnsi="仿宋" w:cs="仿宋" w:hint="eastAsia"/>
            <w:lang w:eastAsia="zh-CN"/>
          </w:rPr>
          <w:t>(一)、手工制作，相关室内娱乐服务项目监督体系</w:t>
        </w:r>
        <w:r>
          <w:tab/>
        </w:r>
        <w:r>
          <w:fldChar w:fldCharType="begin"/>
        </w:r>
        <w:r>
          <w:instrText xml:space="preserve"> PAGEREF _Toc11668 \h </w:instrText>
        </w:r>
        <w:r>
          <w:fldChar w:fldCharType="separate"/>
        </w:r>
        <w:r>
          <w:t>76</w:t>
        </w:r>
        <w:r>
          <w:fldChar w:fldCharType="end"/>
        </w:r>
      </w:hyperlink>
    </w:p>
    <w:p>
      <w:pPr>
        <w:pStyle w:val="TOC2"/>
        <w:tabs>
          <w:tab w:val="right" w:leader="dot" w:pos="8306"/>
        </w:tabs>
      </w:pPr>
      <w:hyperlink w:anchor="_Toc24372" w:history="1">
        <w:r>
          <w:rPr>
            <w:rFonts w:ascii="仿宋" w:eastAsia="仿宋" w:hAnsi="仿宋" w:cs="仿宋" w:hint="eastAsia"/>
            <w:lang w:eastAsia="zh-CN"/>
          </w:rPr>
          <w:t>(二)、绩效评估与指标</w:t>
        </w:r>
        <w:r>
          <w:tab/>
        </w:r>
        <w:r>
          <w:fldChar w:fldCharType="begin"/>
        </w:r>
        <w:r>
          <w:instrText xml:space="preserve"> PAGEREF _Toc24372 \h </w:instrText>
        </w:r>
        <w:r>
          <w:fldChar w:fldCharType="separate"/>
        </w:r>
        <w:r>
          <w:t>77</w:t>
        </w:r>
        <w:r>
          <w:fldChar w:fldCharType="end"/>
        </w:r>
      </w:hyperlink>
    </w:p>
    <w:p>
      <w:pPr>
        <w:pStyle w:val="TOC2"/>
        <w:tabs>
          <w:tab w:val="right" w:leader="dot" w:pos="8306"/>
        </w:tabs>
      </w:pPr>
      <w:hyperlink w:anchor="_Toc14381" w:history="1">
        <w:r>
          <w:rPr>
            <w:rFonts w:ascii="仿宋" w:eastAsia="仿宋" w:hAnsi="仿宋" w:cs="仿宋" w:hint="eastAsia"/>
            <w:lang w:eastAsia="zh-CN"/>
          </w:rPr>
          <w:t>(三)、变更管理与调整</w:t>
        </w:r>
        <w:r>
          <w:tab/>
        </w:r>
        <w:r>
          <w:fldChar w:fldCharType="begin"/>
        </w:r>
        <w:r>
          <w:instrText xml:space="preserve"> PAGEREF _Toc14381 \h </w:instrText>
        </w:r>
        <w:r>
          <w:fldChar w:fldCharType="separate"/>
        </w:r>
        <w:r>
          <w:t>78</w:t>
        </w:r>
        <w:r>
          <w:fldChar w:fldCharType="end"/>
        </w:r>
      </w:hyperlink>
    </w:p>
    <w:p>
      <w:pPr>
        <w:pStyle w:val="TOC2"/>
        <w:tabs>
          <w:tab w:val="right" w:leader="dot" w:pos="8306"/>
        </w:tabs>
      </w:pPr>
      <w:hyperlink w:anchor="_Toc21410" w:history="1">
        <w:r>
          <w:rPr>
            <w:rFonts w:ascii="仿宋" w:eastAsia="仿宋" w:hAnsi="仿宋" w:cs="仿宋" w:hint="eastAsia"/>
            <w:lang w:eastAsia="zh-CN"/>
          </w:rPr>
          <w:t>(四)、定期报告与审计</w:t>
        </w:r>
        <w:r>
          <w:tab/>
        </w:r>
        <w:r>
          <w:fldChar w:fldCharType="begin"/>
        </w:r>
        <w:r>
          <w:instrText xml:space="preserve"> PAGEREF _Toc21410 \h </w:instrText>
        </w:r>
        <w:r>
          <w:fldChar w:fldCharType="separate"/>
        </w:r>
        <w:r>
          <w:t>79</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2345" w:history="1">
        <w:r>
          <w:rPr>
            <w:rFonts w:ascii="仿宋" w:eastAsia="仿宋" w:hAnsi="仿宋" w:cs="仿宋" w:hint="eastAsia"/>
            <w:lang w:eastAsia="zh-CN"/>
          </w:rPr>
          <w:t>十八、手工制作，相关室内娱乐服务项目监督与评估</w:t>
        </w:r>
        <w:r>
          <w:tab/>
        </w:r>
        <w:r>
          <w:fldChar w:fldCharType="begin"/>
        </w:r>
        <w:r>
          <w:instrText xml:space="preserve"> PAGEREF _Toc32345 \h </w:instrText>
        </w:r>
        <w:r>
          <w:fldChar w:fldCharType="separate"/>
        </w:r>
        <w:r>
          <w:t>80</w:t>
        </w:r>
        <w:r>
          <w:fldChar w:fldCharType="end"/>
        </w:r>
      </w:hyperlink>
    </w:p>
    <w:p>
      <w:pPr>
        <w:pStyle w:val="TOC2"/>
        <w:tabs>
          <w:tab w:val="right" w:leader="dot" w:pos="8306"/>
        </w:tabs>
      </w:pPr>
      <w:hyperlink w:anchor="_Toc30308" w:history="1">
        <w:r>
          <w:rPr>
            <w:rFonts w:ascii="仿宋" w:eastAsia="仿宋" w:hAnsi="仿宋" w:cs="仿宋" w:hint="eastAsia"/>
            <w:lang w:eastAsia="zh-CN"/>
          </w:rPr>
          <w:t>(一)、监督机构及职责</w:t>
        </w:r>
        <w:r>
          <w:tab/>
        </w:r>
        <w:r>
          <w:fldChar w:fldCharType="begin"/>
        </w:r>
        <w:r>
          <w:instrText xml:space="preserve"> PAGEREF _Toc30308 \h </w:instrText>
        </w:r>
        <w:r>
          <w:fldChar w:fldCharType="separate"/>
        </w:r>
        <w:r>
          <w:t>80</w:t>
        </w:r>
        <w:r>
          <w:fldChar w:fldCharType="end"/>
        </w:r>
      </w:hyperlink>
    </w:p>
    <w:p>
      <w:pPr>
        <w:pStyle w:val="TOC2"/>
        <w:tabs>
          <w:tab w:val="right" w:leader="dot" w:pos="8306"/>
        </w:tabs>
      </w:pPr>
      <w:hyperlink w:anchor="_Toc5984" w:history="1">
        <w:r>
          <w:rPr>
            <w:rFonts w:ascii="仿宋" w:eastAsia="仿宋" w:hAnsi="仿宋" w:cs="仿宋" w:hint="eastAsia"/>
            <w:lang w:eastAsia="zh-CN"/>
          </w:rPr>
          <w:t>(二)、监测与评估指标体系</w:t>
        </w:r>
        <w:r>
          <w:tab/>
        </w:r>
        <w:r>
          <w:fldChar w:fldCharType="begin"/>
        </w:r>
        <w:r>
          <w:instrText xml:space="preserve"> PAGEREF _Toc5984 \h </w:instrText>
        </w:r>
        <w:r>
          <w:fldChar w:fldCharType="separate"/>
        </w:r>
        <w:r>
          <w:t>82</w:t>
        </w:r>
        <w:r>
          <w:fldChar w:fldCharType="end"/>
        </w:r>
      </w:hyperlink>
    </w:p>
    <w:p>
      <w:pPr>
        <w:pStyle w:val="TOC2"/>
        <w:tabs>
          <w:tab w:val="right" w:leader="dot" w:pos="8306"/>
        </w:tabs>
      </w:pPr>
      <w:hyperlink w:anchor="_Toc1026" w:history="1">
        <w:r>
          <w:rPr>
            <w:rFonts w:ascii="仿宋" w:eastAsia="仿宋" w:hAnsi="仿宋" w:cs="仿宋" w:hint="eastAsia"/>
            <w:lang w:eastAsia="zh-CN"/>
          </w:rPr>
          <w:t>(三)、监督与评估周期</w:t>
        </w:r>
        <w:r>
          <w:tab/>
        </w:r>
        <w:r>
          <w:fldChar w:fldCharType="begin"/>
        </w:r>
        <w:r>
          <w:instrText xml:space="preserve"> PAGEREF _Toc1026 \h </w:instrText>
        </w:r>
        <w:r>
          <w:fldChar w:fldCharType="separate"/>
        </w:r>
        <w:r>
          <w:t>82</w:t>
        </w:r>
        <w:r>
          <w:fldChar w:fldCharType="end"/>
        </w:r>
      </w:hyperlink>
    </w:p>
    <w:p>
      <w:pPr>
        <w:pStyle w:val="TOC2"/>
        <w:tabs>
          <w:tab w:val="right" w:leader="dot" w:pos="8306"/>
        </w:tabs>
      </w:pPr>
      <w:hyperlink w:anchor="_Toc20106" w:history="1">
        <w:r>
          <w:rPr>
            <w:rFonts w:ascii="仿宋" w:eastAsia="仿宋" w:hAnsi="仿宋" w:cs="仿宋" w:hint="eastAsia"/>
            <w:lang w:eastAsia="zh-CN"/>
          </w:rPr>
          <w:t>(四)、监督与评估报告</w:t>
        </w:r>
        <w:r>
          <w:tab/>
        </w:r>
        <w:r>
          <w:fldChar w:fldCharType="begin"/>
        </w:r>
        <w:r>
          <w:instrText xml:space="preserve"> PAGEREF _Toc20106 \h </w:instrText>
        </w:r>
        <w:r>
          <w:fldChar w:fldCharType="separate"/>
        </w:r>
        <w:r>
          <w:t>85</w:t>
        </w:r>
        <w:r>
          <w:fldChar w:fldCharType="end"/>
        </w:r>
      </w:hyperlink>
    </w:p>
    <w:p>
      <w:pPr>
        <w:pStyle w:val="TOC1"/>
        <w:tabs>
          <w:tab w:val="right" w:leader="dot" w:pos="8306"/>
        </w:tabs>
      </w:pPr>
      <w:hyperlink w:anchor="_Toc26" w:history="1">
        <w:r>
          <w:rPr>
            <w:rFonts w:ascii="仿宋" w:eastAsia="仿宋" w:hAnsi="仿宋" w:cs="仿宋" w:hint="eastAsia"/>
            <w:lang w:eastAsia="zh-CN"/>
          </w:rPr>
          <w:t>十九、第四十五章员工品牌建设</w:t>
        </w:r>
        <w:r>
          <w:tab/>
        </w:r>
        <w:r>
          <w:fldChar w:fldCharType="begin"/>
        </w:r>
        <w:r>
          <w:instrText xml:space="preserve"> PAGEREF _Toc26 \h </w:instrText>
        </w:r>
        <w:r>
          <w:fldChar w:fldCharType="separate"/>
        </w:r>
        <w:r>
          <w:t>87</w:t>
        </w:r>
        <w:r>
          <w:fldChar w:fldCharType="end"/>
        </w:r>
      </w:hyperlink>
    </w:p>
    <w:p>
      <w:pPr>
        <w:pStyle w:val="TOC2"/>
        <w:tabs>
          <w:tab w:val="right" w:leader="dot" w:pos="8306"/>
        </w:tabs>
      </w:pPr>
      <w:hyperlink w:anchor="_Toc12454" w:history="1">
        <w:r>
          <w:rPr>
            <w:rFonts w:ascii="仿宋" w:eastAsia="仿宋" w:hAnsi="仿宋" w:cs="仿宋" w:hint="eastAsia"/>
            <w:lang w:eastAsia="zh-CN"/>
          </w:rPr>
          <w:t>(一)、个人品牌管理</w:t>
        </w:r>
        <w:r>
          <w:tab/>
        </w:r>
        <w:r>
          <w:fldChar w:fldCharType="begin"/>
        </w:r>
        <w:r>
          <w:instrText xml:space="preserve"> PAGEREF _Toc12454 \h </w:instrText>
        </w:r>
        <w:r>
          <w:fldChar w:fldCharType="separate"/>
        </w:r>
        <w:r>
          <w:t>87</w:t>
        </w:r>
        <w:r>
          <w:fldChar w:fldCharType="end"/>
        </w:r>
      </w:hyperlink>
    </w:p>
    <w:p>
      <w:pPr>
        <w:pStyle w:val="TOC2"/>
        <w:tabs>
          <w:tab w:val="right" w:leader="dot" w:pos="8306"/>
        </w:tabs>
      </w:pPr>
      <w:hyperlink w:anchor="_Toc9532" w:history="1">
        <w:r>
          <w:rPr>
            <w:rFonts w:ascii="仿宋" w:eastAsia="仿宋" w:hAnsi="仿宋" w:cs="仿宋" w:hint="eastAsia"/>
            <w:lang w:eastAsia="zh-CN"/>
          </w:rPr>
          <w:t>(二)、在手工制作，相关室内娱乐服务行业内建立个人影响力</w:t>
        </w:r>
        <w:r>
          <w:tab/>
        </w:r>
        <w:r>
          <w:fldChar w:fldCharType="begin"/>
        </w:r>
        <w:r>
          <w:instrText xml:space="preserve"> PAGEREF _Toc9532 \h </w:instrText>
        </w:r>
        <w:r>
          <w:fldChar w:fldCharType="separate"/>
        </w:r>
        <w:r>
          <w:t>87</w:t>
        </w:r>
        <w:r>
          <w:fldChar w:fldCharType="end"/>
        </w:r>
      </w:hyperlink>
    </w:p>
    <w:p>
      <w:pPr>
        <w:pStyle w:val="TOC2"/>
        <w:tabs>
          <w:tab w:val="right" w:leader="dot" w:pos="8306"/>
        </w:tabs>
      </w:pPr>
      <w:hyperlink w:anchor="_Toc29435" w:history="1">
        <w:r>
          <w:rPr>
            <w:rFonts w:ascii="仿宋" w:eastAsia="仿宋" w:hAnsi="仿宋" w:cs="仿宋" w:hint="eastAsia"/>
            <w:lang w:eastAsia="zh-CN"/>
          </w:rPr>
          <w:t>(三)、个人品牌与公司品牌的关联</w:t>
        </w:r>
        <w:r>
          <w:tab/>
        </w:r>
        <w:r>
          <w:fldChar w:fldCharType="begin"/>
        </w:r>
        <w:r>
          <w:instrText xml:space="preserve"> PAGEREF _Toc29435 \h </w:instrText>
        </w:r>
        <w:r>
          <w:fldChar w:fldCharType="separate"/>
        </w:r>
        <w:r>
          <w:t>89</w:t>
        </w:r>
        <w:r>
          <w:fldChar w:fldCharType="end"/>
        </w:r>
      </w:hyperlink>
    </w:p>
    <w:p>
      <w:pPr>
        <w:pStyle w:val="TOC2"/>
        <w:tabs>
          <w:tab w:val="right" w:leader="dot" w:pos="8306"/>
        </w:tabs>
      </w:pPr>
      <w:hyperlink w:anchor="_Toc3237" w:history="1">
        <w:r>
          <w:rPr>
            <w:rFonts w:ascii="仿宋" w:eastAsia="仿宋" w:hAnsi="仿宋" w:cs="仿宋" w:hint="eastAsia"/>
            <w:lang w:eastAsia="zh-CN"/>
          </w:rPr>
          <w:t>(四)、社交媒体与个人品牌</w:t>
        </w:r>
        <w:r>
          <w:tab/>
        </w:r>
        <w:r>
          <w:fldChar w:fldCharType="begin"/>
        </w:r>
        <w:r>
          <w:instrText xml:space="preserve"> PAGEREF _Toc3237 \h </w:instrText>
        </w:r>
        <w:r>
          <w:fldChar w:fldCharType="separate"/>
        </w:r>
        <w:r>
          <w:t>89</w:t>
        </w:r>
        <w:r>
          <w:fldChar w:fldCharType="end"/>
        </w:r>
      </w:hyperlink>
    </w:p>
    <w:p>
      <w:pPr>
        <w:pStyle w:val="TOC2"/>
        <w:tabs>
          <w:tab w:val="right" w:leader="dot" w:pos="8306"/>
        </w:tabs>
      </w:pPr>
      <w:hyperlink w:anchor="_Toc26271" w:history="1">
        <w:r>
          <w:rPr>
            <w:rFonts w:ascii="仿宋" w:eastAsia="仿宋" w:hAnsi="仿宋" w:cs="仿宋" w:hint="eastAsia"/>
            <w:lang w:eastAsia="zh-CN"/>
          </w:rPr>
          <w:t>(五)、个人品牌的社交媒体传播</w:t>
        </w:r>
        <w:r>
          <w:tab/>
        </w:r>
        <w:r>
          <w:fldChar w:fldCharType="begin"/>
        </w:r>
        <w:r>
          <w:instrText xml:space="preserve"> PAGEREF _Toc26271 \h </w:instrText>
        </w:r>
        <w:r>
          <w:fldChar w:fldCharType="separate"/>
        </w:r>
        <w:r>
          <w:t>90</w:t>
        </w:r>
        <w:r>
          <w:fldChar w:fldCharType="end"/>
        </w:r>
      </w:hyperlink>
    </w:p>
    <w:p>
      <w:pPr>
        <w:pStyle w:val="TOC2"/>
        <w:tabs>
          <w:tab w:val="right" w:leader="dot" w:pos="8306"/>
        </w:tabs>
      </w:pPr>
      <w:hyperlink w:anchor="_Toc5308" w:history="1">
        <w:r>
          <w:rPr>
            <w:rFonts w:ascii="仿宋" w:eastAsia="仿宋" w:hAnsi="仿宋" w:cs="仿宋" w:hint="eastAsia"/>
            <w:lang w:eastAsia="zh-CN"/>
          </w:rPr>
          <w:t>(六)、员工品牌建设与公司形象一致性</w:t>
        </w:r>
        <w:r>
          <w:tab/>
        </w:r>
        <w:r>
          <w:fldChar w:fldCharType="begin"/>
        </w:r>
        <w:r>
          <w:instrText xml:space="preserve"> PAGEREF _Toc5308 \h </w:instrText>
        </w:r>
        <w:r>
          <w:fldChar w:fldCharType="separate"/>
        </w:r>
        <w:r>
          <w:t>91</w:t>
        </w:r>
        <w:r>
          <w:fldChar w:fldCharType="end"/>
        </w:r>
      </w:hyperlink>
    </w:p>
    <w:p>
      <w:pPr>
        <w:pStyle w:val="TOC1"/>
        <w:tabs>
          <w:tab w:val="right" w:leader="dot" w:pos="8306"/>
        </w:tabs>
      </w:pPr>
      <w:hyperlink w:anchor="_Toc888" w:history="1">
        <w:r>
          <w:rPr>
            <w:rFonts w:ascii="仿宋" w:eastAsia="仿宋" w:hAnsi="仿宋" w:cs="仿宋" w:hint="eastAsia"/>
            <w:lang w:eastAsia="zh-CN"/>
          </w:rPr>
          <w:t>二十、手工制作，相关室内娱乐服务项目监控与评估</w:t>
        </w:r>
        <w:r>
          <w:tab/>
        </w:r>
        <w:r>
          <w:fldChar w:fldCharType="begin"/>
        </w:r>
        <w:r>
          <w:instrText xml:space="preserve"> PAGEREF _Toc888 \h </w:instrText>
        </w:r>
        <w:r>
          <w:fldChar w:fldCharType="separate"/>
        </w:r>
        <w:r>
          <w:t>92</w:t>
        </w:r>
        <w:r>
          <w:fldChar w:fldCharType="end"/>
        </w:r>
      </w:hyperlink>
    </w:p>
    <w:p>
      <w:pPr>
        <w:pStyle w:val="TOC2"/>
        <w:tabs>
          <w:tab w:val="right" w:leader="dot" w:pos="8306"/>
        </w:tabs>
      </w:pPr>
      <w:hyperlink w:anchor="_Toc1146" w:history="1">
        <w:r>
          <w:rPr>
            <w:rFonts w:ascii="仿宋" w:eastAsia="仿宋" w:hAnsi="仿宋" w:cs="仿宋" w:hint="eastAsia"/>
            <w:lang w:eastAsia="zh-CN"/>
          </w:rPr>
          <w:t>(一)、手工制作，相关室内娱乐服务项目监控计划</w:t>
        </w:r>
        <w:r>
          <w:tab/>
        </w:r>
        <w:r>
          <w:fldChar w:fldCharType="begin"/>
        </w:r>
        <w:r>
          <w:instrText xml:space="preserve"> PAGEREF _Toc1146 \h </w:instrText>
        </w:r>
        <w:r>
          <w:fldChar w:fldCharType="separate"/>
        </w:r>
        <w:r>
          <w:t>92</w:t>
        </w:r>
        <w:r>
          <w:fldChar w:fldCharType="end"/>
        </w:r>
      </w:hyperlink>
    </w:p>
    <w:p>
      <w:pPr>
        <w:pStyle w:val="TOC2"/>
        <w:tabs>
          <w:tab w:val="right" w:leader="dot" w:pos="8306"/>
        </w:tabs>
      </w:pPr>
      <w:hyperlink w:anchor="_Toc12419" w:history="1">
        <w:r>
          <w:rPr>
            <w:rFonts w:ascii="仿宋" w:eastAsia="仿宋" w:hAnsi="仿宋" w:cs="仿宋" w:hint="eastAsia"/>
            <w:lang w:eastAsia="zh-CN"/>
          </w:rPr>
          <w:t>(二)、绩效指标与评估方法</w:t>
        </w:r>
        <w:r>
          <w:tab/>
        </w:r>
        <w:r>
          <w:fldChar w:fldCharType="begin"/>
        </w:r>
        <w:r>
          <w:instrText xml:space="preserve"> PAGEREF _Toc12419 \h </w:instrText>
        </w:r>
        <w:r>
          <w:fldChar w:fldCharType="separate"/>
        </w:r>
        <w:r>
          <w:t>93</w:t>
        </w:r>
        <w:r>
          <w:fldChar w:fldCharType="end"/>
        </w:r>
      </w:hyperlink>
    </w:p>
    <w:p>
      <w:pPr>
        <w:pStyle w:val="TOC2"/>
        <w:tabs>
          <w:tab w:val="right" w:leader="dot" w:pos="8306"/>
        </w:tabs>
      </w:pPr>
      <w:hyperlink w:anchor="_Toc6956" w:history="1">
        <w:r>
          <w:rPr>
            <w:rFonts w:ascii="仿宋" w:eastAsia="仿宋" w:hAnsi="仿宋" w:cs="仿宋" w:hint="eastAsia"/>
            <w:lang w:eastAsia="zh-CN"/>
          </w:rPr>
          <w:t>(三)、风险管理与问题解决</w:t>
        </w:r>
        <w:r>
          <w:tab/>
        </w:r>
        <w:r>
          <w:fldChar w:fldCharType="begin"/>
        </w:r>
        <w:r>
          <w:instrText xml:space="preserve"> PAGEREF _Toc6956 \h </w:instrText>
        </w:r>
        <w:r>
          <w:fldChar w:fldCharType="separate"/>
        </w:r>
        <w:r>
          <w:t>94</w:t>
        </w:r>
        <w:r>
          <w:fldChar w:fldCharType="end"/>
        </w:r>
      </w:hyperlink>
    </w:p>
    <w:p>
      <w:pPr>
        <w:pStyle w:val="TOC1"/>
        <w:tabs>
          <w:tab w:val="right" w:leader="dot" w:pos="8306"/>
        </w:tabs>
      </w:pPr>
      <w:hyperlink w:anchor="_Toc23314" w:history="1">
        <w:r>
          <w:rPr>
            <w:rFonts w:ascii="仿宋" w:eastAsia="仿宋" w:hAnsi="仿宋" w:cs="仿宋" w:hint="eastAsia"/>
            <w:lang w:eastAsia="zh-CN"/>
          </w:rPr>
          <w:t>二十一、法律和合规事项</w:t>
        </w:r>
        <w:r>
          <w:tab/>
        </w:r>
        <w:r>
          <w:fldChar w:fldCharType="begin"/>
        </w:r>
        <w:r>
          <w:instrText xml:space="preserve"> PAGEREF _Toc23314 \h </w:instrText>
        </w:r>
        <w:r>
          <w:fldChar w:fldCharType="separate"/>
        </w:r>
        <w:r>
          <w:t>96</w:t>
        </w:r>
        <w:r>
          <w:fldChar w:fldCharType="end"/>
        </w:r>
      </w:hyperlink>
    </w:p>
    <w:p>
      <w:pPr>
        <w:pStyle w:val="TOC2"/>
        <w:tabs>
          <w:tab w:val="right" w:leader="dot" w:pos="8306"/>
        </w:tabs>
      </w:pPr>
      <w:hyperlink w:anchor="_Toc30513" w:history="1">
        <w:r>
          <w:rPr>
            <w:rFonts w:ascii="仿宋" w:eastAsia="仿宋" w:hAnsi="仿宋" w:cs="仿宋" w:hint="eastAsia"/>
            <w:lang w:eastAsia="zh-CN"/>
          </w:rPr>
          <w:t>(一)、公司注册和法律地位</w:t>
        </w:r>
        <w:r>
          <w:tab/>
        </w:r>
        <w:r>
          <w:fldChar w:fldCharType="begin"/>
        </w:r>
        <w:r>
          <w:instrText xml:space="preserve"> PAGEREF _Toc30513 \h </w:instrText>
        </w:r>
        <w:r>
          <w:fldChar w:fldCharType="separate"/>
        </w:r>
        <w:r>
          <w:t>96</w:t>
        </w:r>
        <w:r>
          <w:fldChar w:fldCharType="end"/>
        </w:r>
      </w:hyperlink>
    </w:p>
    <w:p>
      <w:pPr>
        <w:pStyle w:val="TOC2"/>
        <w:tabs>
          <w:tab w:val="right" w:leader="dot" w:pos="8306"/>
        </w:tabs>
      </w:pPr>
      <w:hyperlink w:anchor="_Toc15636" w:history="1">
        <w:r>
          <w:rPr>
            <w:rFonts w:ascii="仿宋" w:eastAsia="仿宋" w:hAnsi="仿宋" w:cs="仿宋" w:hint="eastAsia"/>
            <w:lang w:eastAsia="zh-CN"/>
          </w:rPr>
          <w:t>(二)、专业许可与许可证</w:t>
        </w:r>
        <w:r>
          <w:tab/>
        </w:r>
        <w:r>
          <w:fldChar w:fldCharType="begin"/>
        </w:r>
        <w:r>
          <w:instrText xml:space="preserve"> PAGEREF _Toc15636 \h </w:instrText>
        </w:r>
        <w:r>
          <w:fldChar w:fldCharType="separate"/>
        </w:r>
        <w:r>
          <w:t>96</w:t>
        </w:r>
        <w:r>
          <w:fldChar w:fldCharType="end"/>
        </w:r>
      </w:hyperlink>
    </w:p>
    <w:p>
      <w:pPr>
        <w:pStyle w:val="TOC2"/>
        <w:tabs>
          <w:tab w:val="right" w:leader="dot" w:pos="8306"/>
        </w:tabs>
      </w:pPr>
      <w:hyperlink w:anchor="_Toc21400" w:history="1">
        <w:r>
          <w:rPr>
            <w:rFonts w:ascii="仿宋" w:eastAsia="仿宋" w:hAnsi="仿宋" w:cs="仿宋" w:hint="eastAsia"/>
            <w:lang w:eastAsia="zh-CN"/>
          </w:rPr>
          <w:t>(三)、知识产权</w:t>
        </w:r>
        <w:r>
          <w:tab/>
        </w:r>
        <w:r>
          <w:fldChar w:fldCharType="begin"/>
        </w:r>
        <w:r>
          <w:instrText xml:space="preserve"> PAGEREF _Toc21400 \h </w:instrText>
        </w:r>
        <w:r>
          <w:fldChar w:fldCharType="separate"/>
        </w:r>
        <w:r>
          <w:t>96</w:t>
        </w:r>
        <w:r>
          <w:fldChar w:fldCharType="end"/>
        </w:r>
      </w:hyperlink>
    </w:p>
    <w:p>
      <w:pPr>
        <w:pStyle w:val="TOC2"/>
        <w:tabs>
          <w:tab w:val="right" w:leader="dot" w:pos="8306"/>
        </w:tabs>
      </w:pPr>
      <w:hyperlink w:anchor="_Toc29366" w:history="1">
        <w:r>
          <w:rPr>
            <w:rFonts w:ascii="仿宋" w:eastAsia="仿宋" w:hAnsi="仿宋" w:cs="仿宋" w:hint="eastAsia"/>
            <w:lang w:eastAsia="zh-CN"/>
          </w:rPr>
          <w:t>(四)、合同与法律义务</w:t>
        </w:r>
        <w:r>
          <w:tab/>
        </w:r>
        <w:r>
          <w:fldChar w:fldCharType="begin"/>
        </w:r>
        <w:r>
          <w:instrText xml:space="preserve"> PAGEREF _Toc29366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2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0311"/>
      <w:r>
        <w:rPr>
          <w:rFonts w:ascii="仿宋" w:eastAsia="仿宋" w:hAnsi="仿宋" w:cs="仿宋" w:hint="eastAsia"/>
          <w:sz w:val="28"/>
          <w:lang w:eastAsia="zh-CN"/>
        </w:rPr>
        <w:t>一、手工制作，相关室内娱乐服务知识产权管理</w:t>
      </w:r>
      <w:bookmarkEnd w:id="2"/>
    </w:p>
    <w:p>
      <w:pPr>
        <w:pStyle w:val="Heading2"/>
        <w:rPr>
          <w:rFonts w:ascii="仿宋" w:eastAsia="仿宋" w:hAnsi="仿宋" w:cs="仿宋" w:hint="eastAsia"/>
          <w:lang w:eastAsia="zh-CN"/>
        </w:rPr>
      </w:pPr>
      <w:bookmarkStart w:id="3" w:name="_Toc7322"/>
      <w:r>
        <w:rPr>
          <w:rFonts w:ascii="仿宋" w:eastAsia="仿宋" w:hAnsi="仿宋" w:cs="仿宋" w:hint="eastAsia"/>
          <w:lang w:eastAsia="zh-CN"/>
        </w:rPr>
        <w:t>(一)、知识产权管理</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手工制作，相关室内娱乐服务知识产权的主要类型</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包括工业产权和著作权两大类别。工业产权的具体形式有专利、商标、地理标志、工业设计、集成电路布图设计和未披露信息等。而著作权涵盖文学、艺术和科学作品的权益。《知识产权协定》对这些类型进行了详细规定，并强调了反竞争行为的禁止。</w:t>
      </w:r>
    </w:p>
    <w:p>
      <w:pPr>
        <w:ind w:firstLine="560" w:firstLineChars="200"/>
        <w:rPr>
          <w:rFonts w:ascii="仿宋" w:eastAsia="仿宋" w:hAnsi="仿宋" w:cs="仿宋" w:hint="eastAsia"/>
          <w:sz w:val="28"/>
        </w:rPr>
      </w:pPr>
      <w:r>
        <w:rPr>
          <w:rFonts w:ascii="仿宋" w:eastAsia="仿宋" w:hAnsi="仿宋" w:cs="仿宋" w:hint="eastAsia"/>
          <w:sz w:val="28"/>
          <w:lang w:eastAsia="zh-CN"/>
        </w:rPr>
        <w:t>世界知识产权组织的界定如下：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1.涉及文学、艺术和科学作品的权益；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2.与表演艺术家及其表演、唱片和广播节目有关的权益；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3.涉及各个领域的发明创造的权益；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4.涉及科学发现的权益；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5.涉及工业产品外观设计的权益；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https://d.book118.com/838033006021006044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手工制作，相关室内娱乐服务项目规划设计方案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手工制作，相关室内娱乐服务项目规划设计方案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手工制作，相关室内娱乐服务项目规划设计方案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手工制作，相关室内娱乐服务项目规划设计方案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手工制作，相关室内娱乐服务项目规划设计方案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687204"/>
    <w:rsid w:val="4593521B"/>
    <w:rsid w:val="49687204"/>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3803300602100604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2024-03-09T08:27:00Z</dcterms:created>
  <dcterms:modified xsi:type="dcterms:W3CDTF">2024-03-09T08:28:03Z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21CD55BCC1D047B2A2A0B780EF7EAB26_11</vt:lpwstr>
  </property>
  <property fmtid="{D5CDD505-2E9C-101B-9397-08002B2CF9AE}" pid="3" name="KSOProductBuildVer">
    <vt:lpwstr>2052-12.1.0.16399</vt:lpwstr>
  </property>
</Properties>
</file>