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铸铁管及其附件项目计划设计方案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34" w:history="1">
        <w:r>
          <w:rPr>
            <w:rFonts w:ascii="仿宋" w:eastAsia="仿宋" w:hAnsi="仿宋" w:cs="仿宋" w:hint="eastAsia"/>
            <w:lang w:eastAsia="zh-CN"/>
          </w:rPr>
          <w:t>概论</w:t>
        </w:r>
        <w:r>
          <w:tab/>
        </w:r>
        <w:r>
          <w:fldChar w:fldCharType="begin"/>
        </w:r>
        <w:r>
          <w:instrText xml:space="preserve"> PAGEREF _Toc28734 \h </w:instrText>
        </w:r>
        <w:r>
          <w:fldChar w:fldCharType="separate"/>
        </w:r>
        <w:r>
          <w:t>3</w:t>
        </w:r>
        <w:r>
          <w:fldChar w:fldCharType="end"/>
        </w:r>
      </w:hyperlink>
    </w:p>
    <w:p>
      <w:pPr>
        <w:pStyle w:val="TOC1"/>
        <w:tabs>
          <w:tab w:val="right" w:leader="dot" w:pos="8306"/>
        </w:tabs>
      </w:pPr>
      <w:hyperlink w:anchor="_Toc27921" w:history="1">
        <w:r>
          <w:rPr>
            <w:rFonts w:ascii="仿宋" w:eastAsia="仿宋" w:hAnsi="仿宋" w:cs="仿宋" w:hint="eastAsia"/>
            <w:lang w:eastAsia="zh-CN"/>
          </w:rPr>
          <w:t>一、铸铁管及其附件项目危机管理</w:t>
        </w:r>
        <w:r>
          <w:tab/>
        </w:r>
        <w:r>
          <w:fldChar w:fldCharType="begin"/>
        </w:r>
        <w:r>
          <w:instrText xml:space="preserve"> PAGEREF _Toc27921 \h </w:instrText>
        </w:r>
        <w:r>
          <w:fldChar w:fldCharType="separate"/>
        </w:r>
        <w:r>
          <w:t>3</w:t>
        </w:r>
        <w:r>
          <w:fldChar w:fldCharType="end"/>
        </w:r>
      </w:hyperlink>
    </w:p>
    <w:p>
      <w:pPr>
        <w:pStyle w:val="TOC2"/>
        <w:tabs>
          <w:tab w:val="right" w:leader="dot" w:pos="8306"/>
        </w:tabs>
      </w:pPr>
      <w:hyperlink w:anchor="_Toc579" w:history="1">
        <w:r>
          <w:rPr>
            <w:rFonts w:ascii="仿宋" w:eastAsia="仿宋" w:hAnsi="仿宋" w:cs="仿宋" w:hint="eastAsia"/>
            <w:lang w:eastAsia="zh-CN"/>
          </w:rPr>
          <w:t>(一)、危机预警与识别</w:t>
        </w:r>
        <w:r>
          <w:tab/>
        </w:r>
        <w:r>
          <w:fldChar w:fldCharType="begin"/>
        </w:r>
        <w:r>
          <w:instrText xml:space="preserve"> PAGEREF _Toc579 \h </w:instrText>
        </w:r>
        <w:r>
          <w:fldChar w:fldCharType="separate"/>
        </w:r>
        <w:r>
          <w:t>3</w:t>
        </w:r>
        <w:r>
          <w:fldChar w:fldCharType="end"/>
        </w:r>
      </w:hyperlink>
    </w:p>
    <w:p>
      <w:pPr>
        <w:pStyle w:val="TOC2"/>
        <w:tabs>
          <w:tab w:val="right" w:leader="dot" w:pos="8306"/>
        </w:tabs>
      </w:pPr>
      <w:hyperlink w:anchor="_Toc15006" w:history="1">
        <w:r>
          <w:rPr>
            <w:rFonts w:ascii="仿宋" w:eastAsia="仿宋" w:hAnsi="仿宋" w:cs="仿宋" w:hint="eastAsia"/>
            <w:lang w:eastAsia="zh-CN"/>
          </w:rPr>
          <w:t>(二)、危机应对与恢复</w:t>
        </w:r>
        <w:r>
          <w:tab/>
        </w:r>
        <w:r>
          <w:fldChar w:fldCharType="begin"/>
        </w:r>
        <w:r>
          <w:instrText xml:space="preserve"> PAGEREF _Toc15006 \h </w:instrText>
        </w:r>
        <w:r>
          <w:fldChar w:fldCharType="separate"/>
        </w:r>
        <w:r>
          <w:t>4</w:t>
        </w:r>
        <w:r>
          <w:fldChar w:fldCharType="end"/>
        </w:r>
      </w:hyperlink>
    </w:p>
    <w:p>
      <w:pPr>
        <w:pStyle w:val="TOC1"/>
        <w:tabs>
          <w:tab w:val="right" w:leader="dot" w:pos="8306"/>
        </w:tabs>
      </w:pPr>
      <w:hyperlink w:anchor="_Toc6375" w:history="1">
        <w:r>
          <w:rPr>
            <w:rFonts w:ascii="仿宋" w:eastAsia="仿宋" w:hAnsi="仿宋" w:cs="仿宋" w:hint="eastAsia"/>
            <w:lang w:eastAsia="zh-CN"/>
          </w:rPr>
          <w:t>二、铸铁管及其附件项目概论</w:t>
        </w:r>
        <w:r>
          <w:tab/>
        </w:r>
        <w:r>
          <w:fldChar w:fldCharType="begin"/>
        </w:r>
        <w:r>
          <w:instrText xml:space="preserve"> PAGEREF _Toc6375 \h </w:instrText>
        </w:r>
        <w:r>
          <w:fldChar w:fldCharType="separate"/>
        </w:r>
        <w:r>
          <w:t>6</w:t>
        </w:r>
        <w:r>
          <w:fldChar w:fldCharType="end"/>
        </w:r>
      </w:hyperlink>
    </w:p>
    <w:p>
      <w:pPr>
        <w:pStyle w:val="TOC2"/>
        <w:tabs>
          <w:tab w:val="right" w:leader="dot" w:pos="8306"/>
        </w:tabs>
      </w:pPr>
      <w:hyperlink w:anchor="_Toc23150" w:history="1">
        <w:r>
          <w:rPr>
            <w:rFonts w:ascii="仿宋" w:eastAsia="仿宋" w:hAnsi="仿宋" w:cs="仿宋" w:hint="eastAsia"/>
            <w:lang w:eastAsia="zh-CN"/>
          </w:rPr>
          <w:t>(一)、铸铁管及其附件项目概况</w:t>
        </w:r>
        <w:r>
          <w:tab/>
        </w:r>
        <w:r>
          <w:fldChar w:fldCharType="begin"/>
        </w:r>
        <w:r>
          <w:instrText xml:space="preserve"> PAGEREF _Toc23150 \h </w:instrText>
        </w:r>
        <w:r>
          <w:fldChar w:fldCharType="separate"/>
        </w:r>
        <w:r>
          <w:t>6</w:t>
        </w:r>
        <w:r>
          <w:fldChar w:fldCharType="end"/>
        </w:r>
      </w:hyperlink>
    </w:p>
    <w:p>
      <w:pPr>
        <w:pStyle w:val="TOC2"/>
        <w:tabs>
          <w:tab w:val="right" w:leader="dot" w:pos="8306"/>
        </w:tabs>
      </w:pPr>
      <w:hyperlink w:anchor="_Toc26977" w:history="1">
        <w:r>
          <w:rPr>
            <w:rFonts w:ascii="仿宋" w:eastAsia="仿宋" w:hAnsi="仿宋" w:cs="仿宋" w:hint="eastAsia"/>
            <w:lang w:eastAsia="zh-CN"/>
          </w:rPr>
          <w:t>(二)、铸铁管及其附件项目目标</w:t>
        </w:r>
        <w:r>
          <w:tab/>
        </w:r>
        <w:r>
          <w:fldChar w:fldCharType="begin"/>
        </w:r>
        <w:r>
          <w:instrText xml:space="preserve"> PAGEREF _Toc26977 \h </w:instrText>
        </w:r>
        <w:r>
          <w:fldChar w:fldCharType="separate"/>
        </w:r>
        <w:r>
          <w:t>8</w:t>
        </w:r>
        <w:r>
          <w:fldChar w:fldCharType="end"/>
        </w:r>
      </w:hyperlink>
    </w:p>
    <w:p>
      <w:pPr>
        <w:pStyle w:val="TOC2"/>
        <w:tabs>
          <w:tab w:val="right" w:leader="dot" w:pos="8306"/>
        </w:tabs>
      </w:pPr>
      <w:hyperlink w:anchor="_Toc18400" w:history="1">
        <w:r>
          <w:rPr>
            <w:rFonts w:ascii="仿宋" w:eastAsia="仿宋" w:hAnsi="仿宋" w:cs="仿宋" w:hint="eastAsia"/>
            <w:lang w:eastAsia="zh-CN"/>
          </w:rPr>
          <w:t>(三)、铸铁管及其附件项目提出的理由</w:t>
        </w:r>
        <w:r>
          <w:tab/>
        </w:r>
        <w:r>
          <w:fldChar w:fldCharType="begin"/>
        </w:r>
        <w:r>
          <w:instrText xml:space="preserve"> PAGEREF _Toc18400 \h </w:instrText>
        </w:r>
        <w:r>
          <w:fldChar w:fldCharType="separate"/>
        </w:r>
        <w:r>
          <w:t>9</w:t>
        </w:r>
        <w:r>
          <w:fldChar w:fldCharType="end"/>
        </w:r>
      </w:hyperlink>
    </w:p>
    <w:p>
      <w:pPr>
        <w:pStyle w:val="TOC2"/>
        <w:tabs>
          <w:tab w:val="right" w:leader="dot" w:pos="8306"/>
        </w:tabs>
      </w:pPr>
      <w:hyperlink w:anchor="_Toc14482" w:history="1">
        <w:r>
          <w:rPr>
            <w:rFonts w:ascii="仿宋" w:eastAsia="仿宋" w:hAnsi="仿宋" w:cs="仿宋" w:hint="eastAsia"/>
            <w:lang w:eastAsia="zh-CN"/>
          </w:rPr>
          <w:t>(四)、铸铁管及其附件项目意义</w:t>
        </w:r>
        <w:r>
          <w:tab/>
        </w:r>
        <w:r>
          <w:fldChar w:fldCharType="begin"/>
        </w:r>
        <w:r>
          <w:instrText xml:space="preserve"> PAGEREF _Toc14482 \h </w:instrText>
        </w:r>
        <w:r>
          <w:fldChar w:fldCharType="separate"/>
        </w:r>
        <w:r>
          <w:t>11</w:t>
        </w:r>
        <w:r>
          <w:fldChar w:fldCharType="end"/>
        </w:r>
      </w:hyperlink>
    </w:p>
    <w:p>
      <w:pPr>
        <w:pStyle w:val="TOC2"/>
        <w:tabs>
          <w:tab w:val="right" w:leader="dot" w:pos="8306"/>
        </w:tabs>
      </w:pPr>
      <w:hyperlink w:anchor="_Toc30558" w:history="1">
        <w:r>
          <w:rPr>
            <w:rFonts w:ascii="仿宋" w:eastAsia="仿宋" w:hAnsi="仿宋" w:cs="仿宋" w:hint="eastAsia"/>
            <w:lang w:eastAsia="zh-CN"/>
          </w:rPr>
          <w:t>(五)、铸铁管及其附件项目背景</w:t>
        </w:r>
        <w:r>
          <w:tab/>
        </w:r>
        <w:r>
          <w:fldChar w:fldCharType="begin"/>
        </w:r>
        <w:r>
          <w:instrText xml:space="preserve"> PAGEREF _Toc30558 \h </w:instrText>
        </w:r>
        <w:r>
          <w:fldChar w:fldCharType="separate"/>
        </w:r>
        <w:r>
          <w:t>11</w:t>
        </w:r>
        <w:r>
          <w:fldChar w:fldCharType="end"/>
        </w:r>
      </w:hyperlink>
    </w:p>
    <w:p>
      <w:pPr>
        <w:pStyle w:val="TOC1"/>
        <w:tabs>
          <w:tab w:val="right" w:leader="dot" w:pos="8306"/>
        </w:tabs>
      </w:pPr>
      <w:hyperlink w:anchor="_Toc10238" w:history="1">
        <w:r>
          <w:rPr>
            <w:rFonts w:ascii="仿宋" w:eastAsia="仿宋" w:hAnsi="仿宋" w:cs="仿宋" w:hint="eastAsia"/>
            <w:lang w:eastAsia="zh-CN"/>
          </w:rPr>
          <w:t>三、铸铁管及其附件项目选址可行性分析</w:t>
        </w:r>
        <w:r>
          <w:tab/>
        </w:r>
        <w:r>
          <w:fldChar w:fldCharType="begin"/>
        </w:r>
        <w:r>
          <w:instrText xml:space="preserve"> PAGEREF _Toc10238 \h </w:instrText>
        </w:r>
        <w:r>
          <w:fldChar w:fldCharType="separate"/>
        </w:r>
        <w:r>
          <w:t>12</w:t>
        </w:r>
        <w:r>
          <w:fldChar w:fldCharType="end"/>
        </w:r>
      </w:hyperlink>
    </w:p>
    <w:p>
      <w:pPr>
        <w:pStyle w:val="TOC2"/>
        <w:tabs>
          <w:tab w:val="right" w:leader="dot" w:pos="8306"/>
        </w:tabs>
      </w:pPr>
      <w:hyperlink w:anchor="_Toc12293" w:history="1">
        <w:r>
          <w:rPr>
            <w:rFonts w:ascii="仿宋" w:eastAsia="仿宋" w:hAnsi="仿宋" w:cs="仿宋" w:hint="eastAsia"/>
            <w:lang w:eastAsia="zh-CN"/>
          </w:rPr>
          <w:t>(一)、铸铁管及其附件项目选址</w:t>
        </w:r>
        <w:r>
          <w:tab/>
        </w:r>
        <w:r>
          <w:fldChar w:fldCharType="begin"/>
        </w:r>
        <w:r>
          <w:instrText xml:space="preserve"> PAGEREF _Toc12293 \h </w:instrText>
        </w:r>
        <w:r>
          <w:fldChar w:fldCharType="separate"/>
        </w:r>
        <w:r>
          <w:t>12</w:t>
        </w:r>
        <w:r>
          <w:fldChar w:fldCharType="end"/>
        </w:r>
      </w:hyperlink>
    </w:p>
    <w:p>
      <w:pPr>
        <w:pStyle w:val="TOC2"/>
        <w:tabs>
          <w:tab w:val="right" w:leader="dot" w:pos="8306"/>
        </w:tabs>
      </w:pPr>
      <w:hyperlink w:anchor="_Toc26477" w:history="1">
        <w:r>
          <w:rPr>
            <w:rFonts w:ascii="仿宋" w:eastAsia="仿宋" w:hAnsi="仿宋" w:cs="仿宋" w:hint="eastAsia"/>
            <w:lang w:eastAsia="zh-CN"/>
          </w:rPr>
          <w:t>(二)、用地控制指标</w:t>
        </w:r>
        <w:r>
          <w:tab/>
        </w:r>
        <w:r>
          <w:fldChar w:fldCharType="begin"/>
        </w:r>
        <w:r>
          <w:instrText xml:space="preserve"> PAGEREF _Toc26477 \h </w:instrText>
        </w:r>
        <w:r>
          <w:fldChar w:fldCharType="separate"/>
        </w:r>
        <w:r>
          <w:t>13</w:t>
        </w:r>
        <w:r>
          <w:fldChar w:fldCharType="end"/>
        </w:r>
      </w:hyperlink>
    </w:p>
    <w:p>
      <w:pPr>
        <w:pStyle w:val="TOC2"/>
        <w:tabs>
          <w:tab w:val="right" w:leader="dot" w:pos="8306"/>
        </w:tabs>
      </w:pPr>
      <w:hyperlink w:anchor="_Toc15143" w:history="1">
        <w:r>
          <w:rPr>
            <w:rFonts w:ascii="仿宋" w:eastAsia="仿宋" w:hAnsi="仿宋" w:cs="仿宋" w:hint="eastAsia"/>
            <w:lang w:eastAsia="zh-CN"/>
          </w:rPr>
          <w:t>(三)、节约用地措施</w:t>
        </w:r>
        <w:r>
          <w:tab/>
        </w:r>
        <w:r>
          <w:fldChar w:fldCharType="begin"/>
        </w:r>
        <w:r>
          <w:instrText xml:space="preserve"> PAGEREF _Toc15143 \h </w:instrText>
        </w:r>
        <w:r>
          <w:fldChar w:fldCharType="separate"/>
        </w:r>
        <w:r>
          <w:t>15</w:t>
        </w:r>
        <w:r>
          <w:fldChar w:fldCharType="end"/>
        </w:r>
      </w:hyperlink>
    </w:p>
    <w:p>
      <w:pPr>
        <w:pStyle w:val="TOC2"/>
        <w:tabs>
          <w:tab w:val="right" w:leader="dot" w:pos="8306"/>
        </w:tabs>
      </w:pPr>
      <w:hyperlink w:anchor="_Toc22740" w:history="1">
        <w:r>
          <w:rPr>
            <w:rFonts w:ascii="仿宋" w:eastAsia="仿宋" w:hAnsi="仿宋" w:cs="仿宋" w:hint="eastAsia"/>
            <w:lang w:eastAsia="zh-CN"/>
          </w:rPr>
          <w:t>(四)、总图布置方案</w:t>
        </w:r>
        <w:r>
          <w:tab/>
        </w:r>
        <w:r>
          <w:fldChar w:fldCharType="begin"/>
        </w:r>
        <w:r>
          <w:instrText xml:space="preserve"> PAGEREF _Toc22740 \h </w:instrText>
        </w:r>
        <w:r>
          <w:fldChar w:fldCharType="separate"/>
        </w:r>
        <w:r>
          <w:t>16</w:t>
        </w:r>
        <w:r>
          <w:fldChar w:fldCharType="end"/>
        </w:r>
      </w:hyperlink>
    </w:p>
    <w:p>
      <w:pPr>
        <w:pStyle w:val="TOC2"/>
        <w:tabs>
          <w:tab w:val="right" w:leader="dot" w:pos="8306"/>
        </w:tabs>
      </w:pPr>
      <w:hyperlink w:anchor="_Toc24877" w:history="1">
        <w:r>
          <w:rPr>
            <w:rFonts w:ascii="仿宋" w:eastAsia="仿宋" w:hAnsi="仿宋" w:cs="仿宋" w:hint="eastAsia"/>
            <w:lang w:eastAsia="zh-CN"/>
          </w:rPr>
          <w:t>(五)、选址综合评价</w:t>
        </w:r>
        <w:r>
          <w:tab/>
        </w:r>
        <w:r>
          <w:fldChar w:fldCharType="begin"/>
        </w:r>
        <w:r>
          <w:instrText xml:space="preserve"> PAGEREF _Toc24877 \h </w:instrText>
        </w:r>
        <w:r>
          <w:fldChar w:fldCharType="separate"/>
        </w:r>
        <w:r>
          <w:t>17</w:t>
        </w:r>
        <w:r>
          <w:fldChar w:fldCharType="end"/>
        </w:r>
      </w:hyperlink>
    </w:p>
    <w:p>
      <w:pPr>
        <w:pStyle w:val="TOC1"/>
        <w:tabs>
          <w:tab w:val="right" w:leader="dot" w:pos="8306"/>
        </w:tabs>
      </w:pPr>
      <w:hyperlink w:anchor="_Toc24623" w:history="1">
        <w:r>
          <w:rPr>
            <w:rFonts w:ascii="仿宋" w:eastAsia="仿宋" w:hAnsi="仿宋" w:cs="仿宋" w:hint="eastAsia"/>
            <w:lang w:eastAsia="zh-CN"/>
          </w:rPr>
          <w:t>四、铸铁管及其附件项目建设单位说明</w:t>
        </w:r>
        <w:r>
          <w:tab/>
        </w:r>
        <w:r>
          <w:fldChar w:fldCharType="begin"/>
        </w:r>
        <w:r>
          <w:instrText xml:space="preserve"> PAGEREF _Toc24623 \h </w:instrText>
        </w:r>
        <w:r>
          <w:fldChar w:fldCharType="separate"/>
        </w:r>
        <w:r>
          <w:t>18</w:t>
        </w:r>
        <w:r>
          <w:fldChar w:fldCharType="end"/>
        </w:r>
      </w:hyperlink>
    </w:p>
    <w:p>
      <w:pPr>
        <w:pStyle w:val="TOC2"/>
        <w:tabs>
          <w:tab w:val="right" w:leader="dot" w:pos="8306"/>
        </w:tabs>
      </w:pPr>
      <w:hyperlink w:anchor="_Toc9847" w:history="1">
        <w:r>
          <w:rPr>
            <w:rFonts w:ascii="仿宋" w:eastAsia="仿宋" w:hAnsi="仿宋" w:cs="仿宋" w:hint="eastAsia"/>
            <w:lang w:eastAsia="zh-CN"/>
          </w:rPr>
          <w:t>(一)、铸铁管及其附件项目承办单位基本情况</w:t>
        </w:r>
        <w:r>
          <w:tab/>
        </w:r>
        <w:r>
          <w:fldChar w:fldCharType="begin"/>
        </w:r>
        <w:r>
          <w:instrText xml:space="preserve"> PAGEREF _Toc9847 \h </w:instrText>
        </w:r>
        <w:r>
          <w:fldChar w:fldCharType="separate"/>
        </w:r>
        <w:r>
          <w:t>18</w:t>
        </w:r>
        <w:r>
          <w:fldChar w:fldCharType="end"/>
        </w:r>
      </w:hyperlink>
    </w:p>
    <w:p>
      <w:pPr>
        <w:pStyle w:val="TOC2"/>
        <w:tabs>
          <w:tab w:val="right" w:leader="dot" w:pos="8306"/>
        </w:tabs>
      </w:pPr>
      <w:hyperlink w:anchor="_Toc10091" w:history="1">
        <w:r>
          <w:rPr>
            <w:rFonts w:ascii="仿宋" w:eastAsia="仿宋" w:hAnsi="仿宋" w:cs="仿宋" w:hint="eastAsia"/>
            <w:lang w:eastAsia="zh-CN"/>
          </w:rPr>
          <w:t>(二)、公司经济效益分析</w:t>
        </w:r>
        <w:r>
          <w:tab/>
        </w:r>
        <w:r>
          <w:fldChar w:fldCharType="begin"/>
        </w:r>
        <w:r>
          <w:instrText xml:space="preserve"> PAGEREF _Toc10091 \h </w:instrText>
        </w:r>
        <w:r>
          <w:fldChar w:fldCharType="separate"/>
        </w:r>
        <w:r>
          <w:t>18</w:t>
        </w:r>
        <w:r>
          <w:fldChar w:fldCharType="end"/>
        </w:r>
      </w:hyperlink>
    </w:p>
    <w:p>
      <w:pPr>
        <w:pStyle w:val="TOC1"/>
        <w:tabs>
          <w:tab w:val="right" w:leader="dot" w:pos="8306"/>
        </w:tabs>
      </w:pPr>
      <w:hyperlink w:anchor="_Toc4119" w:history="1">
        <w:r>
          <w:rPr>
            <w:rFonts w:ascii="仿宋" w:eastAsia="仿宋" w:hAnsi="仿宋" w:cs="仿宋" w:hint="eastAsia"/>
            <w:lang w:eastAsia="zh-CN"/>
          </w:rPr>
          <w:t>五、铸铁管及其附件项目建设背景及必要性分析</w:t>
        </w:r>
        <w:r>
          <w:tab/>
        </w:r>
        <w:r>
          <w:fldChar w:fldCharType="begin"/>
        </w:r>
        <w:r>
          <w:instrText xml:space="preserve"> PAGEREF _Toc4119 \h </w:instrText>
        </w:r>
        <w:r>
          <w:fldChar w:fldCharType="separate"/>
        </w:r>
        <w:r>
          <w:t>19</w:t>
        </w:r>
        <w:r>
          <w:fldChar w:fldCharType="end"/>
        </w:r>
      </w:hyperlink>
    </w:p>
    <w:p>
      <w:pPr>
        <w:pStyle w:val="TOC2"/>
        <w:tabs>
          <w:tab w:val="right" w:leader="dot" w:pos="8306"/>
        </w:tabs>
      </w:pPr>
      <w:hyperlink w:anchor="_Toc7848" w:history="1">
        <w:r>
          <w:rPr>
            <w:rFonts w:ascii="仿宋" w:eastAsia="仿宋" w:hAnsi="仿宋" w:cs="仿宋" w:hint="eastAsia"/>
            <w:lang w:eastAsia="zh-CN"/>
          </w:rPr>
          <w:t>(一)、铸铁管及其附件项目背景分析</w:t>
        </w:r>
        <w:r>
          <w:tab/>
        </w:r>
        <w:r>
          <w:fldChar w:fldCharType="begin"/>
        </w:r>
        <w:r>
          <w:instrText xml:space="preserve"> PAGEREF _Toc7848 \h </w:instrText>
        </w:r>
        <w:r>
          <w:fldChar w:fldCharType="separate"/>
        </w:r>
        <w:r>
          <w:t>19</w:t>
        </w:r>
        <w:r>
          <w:fldChar w:fldCharType="end"/>
        </w:r>
      </w:hyperlink>
    </w:p>
    <w:p>
      <w:pPr>
        <w:pStyle w:val="TOC2"/>
        <w:tabs>
          <w:tab w:val="right" w:leader="dot" w:pos="8306"/>
        </w:tabs>
      </w:pPr>
      <w:hyperlink w:anchor="_Toc14247" w:history="1">
        <w:r>
          <w:rPr>
            <w:rFonts w:ascii="仿宋" w:eastAsia="仿宋" w:hAnsi="仿宋" w:cs="仿宋" w:hint="eastAsia"/>
            <w:lang w:eastAsia="zh-CN"/>
          </w:rPr>
          <w:t>(二)、铸铁管及其附件项目建设必要性分析</w:t>
        </w:r>
        <w:r>
          <w:tab/>
        </w:r>
        <w:r>
          <w:fldChar w:fldCharType="begin"/>
        </w:r>
        <w:r>
          <w:instrText xml:space="preserve"> PAGEREF _Toc14247 \h </w:instrText>
        </w:r>
        <w:r>
          <w:fldChar w:fldCharType="separate"/>
        </w:r>
        <w:r>
          <w:t>21</w:t>
        </w:r>
        <w:r>
          <w:fldChar w:fldCharType="end"/>
        </w:r>
      </w:hyperlink>
    </w:p>
    <w:p>
      <w:pPr>
        <w:pStyle w:val="TOC1"/>
        <w:tabs>
          <w:tab w:val="right" w:leader="dot" w:pos="8306"/>
        </w:tabs>
      </w:pPr>
      <w:hyperlink w:anchor="_Toc837" w:history="1">
        <w:r>
          <w:rPr>
            <w:rFonts w:ascii="仿宋" w:eastAsia="仿宋" w:hAnsi="仿宋" w:cs="仿宋" w:hint="eastAsia"/>
            <w:lang w:eastAsia="zh-CN"/>
          </w:rPr>
          <w:t>六、产品规划分析</w:t>
        </w:r>
        <w:r>
          <w:tab/>
        </w:r>
        <w:r>
          <w:fldChar w:fldCharType="begin"/>
        </w:r>
        <w:r>
          <w:instrText xml:space="preserve"> PAGEREF _Toc837 \h </w:instrText>
        </w:r>
        <w:r>
          <w:fldChar w:fldCharType="separate"/>
        </w:r>
        <w:r>
          <w:t>23</w:t>
        </w:r>
        <w:r>
          <w:fldChar w:fldCharType="end"/>
        </w:r>
      </w:hyperlink>
    </w:p>
    <w:p>
      <w:pPr>
        <w:pStyle w:val="TOC2"/>
        <w:tabs>
          <w:tab w:val="right" w:leader="dot" w:pos="8306"/>
        </w:tabs>
      </w:pPr>
      <w:hyperlink w:anchor="_Toc28295" w:history="1">
        <w:r>
          <w:rPr>
            <w:rFonts w:ascii="仿宋" w:eastAsia="仿宋" w:hAnsi="仿宋" w:cs="仿宋" w:hint="eastAsia"/>
            <w:lang w:eastAsia="zh-CN"/>
          </w:rPr>
          <w:t>(一)、产品规划</w:t>
        </w:r>
        <w:r>
          <w:tab/>
        </w:r>
        <w:r>
          <w:fldChar w:fldCharType="begin"/>
        </w:r>
        <w:r>
          <w:instrText xml:space="preserve"> PAGEREF _Toc28295 \h </w:instrText>
        </w:r>
        <w:r>
          <w:fldChar w:fldCharType="separate"/>
        </w:r>
        <w:r>
          <w:t>23</w:t>
        </w:r>
        <w:r>
          <w:fldChar w:fldCharType="end"/>
        </w:r>
      </w:hyperlink>
    </w:p>
    <w:p>
      <w:pPr>
        <w:pStyle w:val="TOC2"/>
        <w:tabs>
          <w:tab w:val="right" w:leader="dot" w:pos="8306"/>
        </w:tabs>
      </w:pPr>
      <w:hyperlink w:anchor="_Toc19612" w:history="1">
        <w:r>
          <w:rPr>
            <w:rFonts w:ascii="仿宋" w:eastAsia="仿宋" w:hAnsi="仿宋" w:cs="仿宋" w:hint="eastAsia"/>
            <w:lang w:eastAsia="zh-CN"/>
          </w:rPr>
          <w:t>(二)、建设规模</w:t>
        </w:r>
        <w:r>
          <w:tab/>
        </w:r>
        <w:r>
          <w:fldChar w:fldCharType="begin"/>
        </w:r>
        <w:r>
          <w:instrText xml:space="preserve"> PAGEREF _Toc19612 \h </w:instrText>
        </w:r>
        <w:r>
          <w:fldChar w:fldCharType="separate"/>
        </w:r>
        <w:r>
          <w:t>23</w:t>
        </w:r>
        <w:r>
          <w:fldChar w:fldCharType="end"/>
        </w:r>
      </w:hyperlink>
    </w:p>
    <w:p>
      <w:pPr>
        <w:pStyle w:val="TOC1"/>
        <w:tabs>
          <w:tab w:val="right" w:leader="dot" w:pos="8306"/>
        </w:tabs>
      </w:pPr>
      <w:hyperlink w:anchor="_Toc29760" w:history="1">
        <w:r>
          <w:rPr>
            <w:rFonts w:ascii="仿宋" w:eastAsia="仿宋" w:hAnsi="仿宋" w:cs="仿宋" w:hint="eastAsia"/>
            <w:lang w:eastAsia="zh-CN"/>
          </w:rPr>
          <w:t>七、铸铁管及其附件项目经营效益</w:t>
        </w:r>
        <w:r>
          <w:tab/>
        </w:r>
        <w:r>
          <w:fldChar w:fldCharType="begin"/>
        </w:r>
        <w:r>
          <w:instrText xml:space="preserve"> PAGEREF _Toc29760 \h </w:instrText>
        </w:r>
        <w:r>
          <w:fldChar w:fldCharType="separate"/>
        </w:r>
        <w:r>
          <w:t>25</w:t>
        </w:r>
        <w:r>
          <w:fldChar w:fldCharType="end"/>
        </w:r>
      </w:hyperlink>
    </w:p>
    <w:p>
      <w:pPr>
        <w:pStyle w:val="TOC2"/>
        <w:tabs>
          <w:tab w:val="right" w:leader="dot" w:pos="8306"/>
        </w:tabs>
      </w:pPr>
      <w:hyperlink w:anchor="_Toc4953" w:history="1">
        <w:r>
          <w:rPr>
            <w:rFonts w:ascii="仿宋" w:eastAsia="仿宋" w:hAnsi="仿宋" w:cs="仿宋" w:hint="eastAsia"/>
            <w:lang w:eastAsia="zh-CN"/>
          </w:rPr>
          <w:t>(一)、经济评价财务测算</w:t>
        </w:r>
        <w:r>
          <w:tab/>
        </w:r>
        <w:r>
          <w:fldChar w:fldCharType="begin"/>
        </w:r>
        <w:r>
          <w:instrText xml:space="preserve"> PAGEREF _Toc4953 \h </w:instrText>
        </w:r>
        <w:r>
          <w:fldChar w:fldCharType="separate"/>
        </w:r>
        <w:r>
          <w:t>25</w:t>
        </w:r>
        <w:r>
          <w:fldChar w:fldCharType="end"/>
        </w:r>
      </w:hyperlink>
    </w:p>
    <w:p>
      <w:pPr>
        <w:pStyle w:val="TOC2"/>
        <w:tabs>
          <w:tab w:val="right" w:leader="dot" w:pos="8306"/>
        </w:tabs>
      </w:pPr>
      <w:hyperlink w:anchor="_Toc8427" w:history="1">
        <w:r>
          <w:rPr>
            <w:rFonts w:ascii="仿宋" w:eastAsia="仿宋" w:hAnsi="仿宋" w:cs="仿宋" w:hint="eastAsia"/>
            <w:lang w:eastAsia="zh-CN"/>
          </w:rPr>
          <w:t>(二)、铸铁管及其附件项目盈利能力分析</w:t>
        </w:r>
        <w:r>
          <w:tab/>
        </w:r>
        <w:r>
          <w:fldChar w:fldCharType="begin"/>
        </w:r>
        <w:r>
          <w:instrText xml:space="preserve"> PAGEREF _Toc8427 \h </w:instrText>
        </w:r>
        <w:r>
          <w:fldChar w:fldCharType="separate"/>
        </w:r>
        <w:r>
          <w:t>26</w:t>
        </w:r>
        <w:r>
          <w:fldChar w:fldCharType="end"/>
        </w:r>
      </w:hyperlink>
    </w:p>
    <w:p>
      <w:pPr>
        <w:pStyle w:val="TOC1"/>
        <w:tabs>
          <w:tab w:val="right" w:leader="dot" w:pos="8306"/>
        </w:tabs>
      </w:pPr>
      <w:hyperlink w:anchor="_Toc28881" w:history="1">
        <w:r>
          <w:rPr>
            <w:rFonts w:ascii="仿宋" w:eastAsia="仿宋" w:hAnsi="仿宋" w:cs="仿宋" w:hint="eastAsia"/>
            <w:lang w:eastAsia="zh-CN"/>
          </w:rPr>
          <w:t>八、铸铁管及其附件项目人力资源管理</w:t>
        </w:r>
        <w:r>
          <w:tab/>
        </w:r>
        <w:r>
          <w:fldChar w:fldCharType="begin"/>
        </w:r>
        <w:r>
          <w:instrText xml:space="preserve"> PAGEREF _Toc28881 \h </w:instrText>
        </w:r>
        <w:r>
          <w:fldChar w:fldCharType="separate"/>
        </w:r>
        <w:r>
          <w:t>27</w:t>
        </w:r>
        <w:r>
          <w:fldChar w:fldCharType="end"/>
        </w:r>
      </w:hyperlink>
    </w:p>
    <w:p>
      <w:pPr>
        <w:pStyle w:val="TOC2"/>
        <w:tabs>
          <w:tab w:val="right" w:leader="dot" w:pos="8306"/>
        </w:tabs>
      </w:pPr>
      <w:hyperlink w:anchor="_Toc11199" w:history="1">
        <w:r>
          <w:rPr>
            <w:rFonts w:ascii="仿宋" w:eastAsia="仿宋" w:hAnsi="仿宋" w:cs="仿宋" w:hint="eastAsia"/>
            <w:lang w:eastAsia="zh-CN"/>
          </w:rPr>
          <w:t>(一)、建立健全的预算管理制度</w:t>
        </w:r>
        <w:r>
          <w:tab/>
        </w:r>
        <w:r>
          <w:fldChar w:fldCharType="begin"/>
        </w:r>
        <w:r>
          <w:instrText xml:space="preserve"> PAGEREF _Toc11199 \h </w:instrText>
        </w:r>
        <w:r>
          <w:fldChar w:fldCharType="separate"/>
        </w:r>
        <w:r>
          <w:t>27</w:t>
        </w:r>
        <w:r>
          <w:fldChar w:fldCharType="end"/>
        </w:r>
      </w:hyperlink>
    </w:p>
    <w:p>
      <w:pPr>
        <w:pStyle w:val="TOC2"/>
        <w:tabs>
          <w:tab w:val="right" w:leader="dot" w:pos="8306"/>
        </w:tabs>
      </w:pPr>
      <w:hyperlink w:anchor="_Toc32196" w:history="1">
        <w:r>
          <w:rPr>
            <w:rFonts w:ascii="仿宋" w:eastAsia="仿宋" w:hAnsi="仿宋" w:cs="仿宋" w:hint="eastAsia"/>
            <w:lang w:eastAsia="zh-CN"/>
          </w:rPr>
          <w:t>(二)、加强资金流动监控</w:t>
        </w:r>
        <w:r>
          <w:tab/>
        </w:r>
        <w:r>
          <w:fldChar w:fldCharType="begin"/>
        </w:r>
        <w:r>
          <w:instrText xml:space="preserve"> PAGEREF _Toc32196 \h </w:instrText>
        </w:r>
        <w:r>
          <w:fldChar w:fldCharType="separate"/>
        </w:r>
        <w:r>
          <w:t>29</w:t>
        </w:r>
        <w:r>
          <w:fldChar w:fldCharType="end"/>
        </w:r>
      </w:hyperlink>
    </w:p>
    <w:p>
      <w:pPr>
        <w:pStyle w:val="TOC2"/>
        <w:tabs>
          <w:tab w:val="right" w:leader="dot" w:pos="8306"/>
        </w:tabs>
      </w:pPr>
      <w:hyperlink w:anchor="_Toc14141" w:history="1">
        <w:r>
          <w:rPr>
            <w:rFonts w:ascii="仿宋" w:eastAsia="仿宋" w:hAnsi="仿宋" w:cs="仿宋" w:hint="eastAsia"/>
            <w:lang w:eastAsia="zh-CN"/>
          </w:rPr>
          <w:t>(三)、制定完善的风险控制机制</w:t>
        </w:r>
        <w:r>
          <w:tab/>
        </w:r>
        <w:r>
          <w:fldChar w:fldCharType="begin"/>
        </w:r>
        <w:r>
          <w:instrText xml:space="preserve"> PAGEREF _Toc14141 \h </w:instrText>
        </w:r>
        <w:r>
          <w:fldChar w:fldCharType="separate"/>
        </w:r>
        <w:r>
          <w:t>30</w:t>
        </w:r>
        <w:r>
          <w:fldChar w:fldCharType="end"/>
        </w:r>
      </w:hyperlink>
    </w:p>
    <w:p>
      <w:pPr>
        <w:pStyle w:val="TOC2"/>
        <w:tabs>
          <w:tab w:val="right" w:leader="dot" w:pos="8306"/>
        </w:tabs>
      </w:pPr>
      <w:hyperlink w:anchor="_Toc5223" w:history="1">
        <w:r>
          <w:rPr>
            <w:rFonts w:ascii="仿宋" w:eastAsia="仿宋" w:hAnsi="仿宋" w:cs="仿宋" w:hint="eastAsia"/>
            <w:lang w:eastAsia="zh-CN"/>
          </w:rPr>
          <w:t>(四)、优化成本管理</w:t>
        </w:r>
        <w:r>
          <w:tab/>
        </w:r>
        <w:r>
          <w:fldChar w:fldCharType="begin"/>
        </w:r>
        <w:r>
          <w:instrText xml:space="preserve"> PAGEREF _Toc5223 \h </w:instrText>
        </w:r>
        <w:r>
          <w:fldChar w:fldCharType="separate"/>
        </w:r>
        <w:r>
          <w:t>31</w:t>
        </w:r>
        <w:r>
          <w:fldChar w:fldCharType="end"/>
        </w:r>
      </w:hyperlink>
    </w:p>
    <w:p>
      <w:pPr>
        <w:pStyle w:val="TOC1"/>
        <w:tabs>
          <w:tab w:val="right" w:leader="dot" w:pos="8306"/>
        </w:tabs>
      </w:pPr>
      <w:hyperlink w:anchor="_Toc22421" w:history="1">
        <w:r>
          <w:rPr>
            <w:rFonts w:ascii="仿宋" w:eastAsia="仿宋" w:hAnsi="仿宋" w:cs="仿宋" w:hint="eastAsia"/>
            <w:lang w:eastAsia="zh-CN"/>
          </w:rPr>
          <w:t>九、铸铁管及其附件项目技术管理</w:t>
        </w:r>
        <w:r>
          <w:tab/>
        </w:r>
        <w:r>
          <w:fldChar w:fldCharType="begin"/>
        </w:r>
        <w:r>
          <w:instrText xml:space="preserve"> PAGEREF _Toc22421 \h </w:instrText>
        </w:r>
        <w:r>
          <w:fldChar w:fldCharType="separate"/>
        </w:r>
        <w:r>
          <w:t>32</w:t>
        </w:r>
        <w:r>
          <w:fldChar w:fldCharType="end"/>
        </w:r>
      </w:hyperlink>
    </w:p>
    <w:p>
      <w:pPr>
        <w:pStyle w:val="TOC2"/>
        <w:tabs>
          <w:tab w:val="right" w:leader="dot" w:pos="8306"/>
        </w:tabs>
      </w:pPr>
      <w:hyperlink w:anchor="_Toc22458" w:history="1">
        <w:r>
          <w:rPr>
            <w:rFonts w:ascii="仿宋" w:eastAsia="仿宋" w:hAnsi="仿宋" w:cs="仿宋" w:hint="eastAsia"/>
            <w:lang w:eastAsia="zh-CN"/>
          </w:rPr>
          <w:t>(一)、技术方案选用方向</w:t>
        </w:r>
        <w:r>
          <w:tab/>
        </w:r>
        <w:r>
          <w:fldChar w:fldCharType="begin"/>
        </w:r>
        <w:r>
          <w:instrText xml:space="preserve"> PAGEREF _Toc22458 \h </w:instrText>
        </w:r>
        <w:r>
          <w:fldChar w:fldCharType="separate"/>
        </w:r>
        <w:r>
          <w:t>32</w:t>
        </w:r>
        <w:r>
          <w:fldChar w:fldCharType="end"/>
        </w:r>
      </w:hyperlink>
    </w:p>
    <w:p>
      <w:pPr>
        <w:pStyle w:val="TOC2"/>
        <w:tabs>
          <w:tab w:val="right" w:leader="dot" w:pos="8306"/>
        </w:tabs>
      </w:pPr>
      <w:hyperlink w:anchor="_Toc11563" w:history="1">
        <w:r>
          <w:rPr>
            <w:rFonts w:ascii="仿宋" w:eastAsia="仿宋" w:hAnsi="仿宋" w:cs="仿宋" w:hint="eastAsia"/>
            <w:lang w:eastAsia="zh-CN"/>
          </w:rPr>
          <w:t>(二)、工艺技术方案选用原则</w:t>
        </w:r>
        <w:r>
          <w:tab/>
        </w:r>
        <w:r>
          <w:fldChar w:fldCharType="begin"/>
        </w:r>
        <w:r>
          <w:instrText xml:space="preserve"> PAGEREF _Toc11563 \h </w:instrText>
        </w:r>
        <w:r>
          <w:fldChar w:fldCharType="separate"/>
        </w:r>
        <w:r>
          <w:t>34</w:t>
        </w:r>
        <w:r>
          <w:fldChar w:fldCharType="end"/>
        </w:r>
      </w:hyperlink>
    </w:p>
    <w:p>
      <w:pPr>
        <w:pStyle w:val="TOC2"/>
        <w:tabs>
          <w:tab w:val="right" w:leader="dot" w:pos="8306"/>
        </w:tabs>
      </w:pPr>
      <w:hyperlink w:anchor="_Toc21096" w:history="1">
        <w:r>
          <w:rPr>
            <w:rFonts w:ascii="仿宋" w:eastAsia="仿宋" w:hAnsi="仿宋" w:cs="仿宋" w:hint="eastAsia"/>
            <w:lang w:eastAsia="zh-CN"/>
          </w:rPr>
          <w:t>(三)、工艺技术方案要求</w:t>
        </w:r>
        <w:r>
          <w:tab/>
        </w:r>
        <w:r>
          <w:fldChar w:fldCharType="begin"/>
        </w:r>
        <w:r>
          <w:instrText xml:space="preserve"> PAGEREF _Toc21096 \h </w:instrText>
        </w:r>
        <w:r>
          <w:fldChar w:fldCharType="separate"/>
        </w:r>
        <w:r>
          <w:t>36</w:t>
        </w:r>
        <w:r>
          <w:fldChar w:fldCharType="end"/>
        </w:r>
      </w:hyperlink>
    </w:p>
    <w:p>
      <w:pPr>
        <w:pStyle w:val="TOC1"/>
        <w:tabs>
          <w:tab w:val="right" w:leader="dot" w:pos="8306"/>
        </w:tabs>
      </w:pPr>
      <w:hyperlink w:anchor="_Toc15474" w:history="1">
        <w:r>
          <w:rPr>
            <w:rFonts w:ascii="仿宋" w:eastAsia="仿宋" w:hAnsi="仿宋" w:cs="仿宋" w:hint="eastAsia"/>
            <w:lang w:eastAsia="zh-CN"/>
          </w:rPr>
          <w:t>十、铸铁管及其附件项目财务管理</w:t>
        </w:r>
        <w:r>
          <w:tab/>
        </w:r>
        <w:r>
          <w:fldChar w:fldCharType="begin"/>
        </w:r>
        <w:r>
          <w:instrText xml:space="preserve"> PAGEREF _Toc15474 \h </w:instrText>
        </w:r>
        <w:r>
          <w:fldChar w:fldCharType="separate"/>
        </w:r>
        <w:r>
          <w:t>39</w:t>
        </w:r>
        <w:r>
          <w:fldChar w:fldCharType="end"/>
        </w:r>
      </w:hyperlink>
    </w:p>
    <w:p>
      <w:pPr>
        <w:pStyle w:val="TOC2"/>
        <w:tabs>
          <w:tab w:val="right" w:leader="dot" w:pos="8306"/>
        </w:tabs>
      </w:pPr>
      <w:hyperlink w:anchor="_Toc20930" w:history="1">
        <w:r>
          <w:rPr>
            <w:rFonts w:ascii="仿宋" w:eastAsia="仿宋" w:hAnsi="仿宋" w:cs="仿宋" w:hint="eastAsia"/>
            <w:lang w:eastAsia="zh-CN"/>
          </w:rPr>
          <w:t>(一)、资金需求大</w:t>
        </w:r>
        <w:r>
          <w:tab/>
        </w:r>
        <w:r>
          <w:fldChar w:fldCharType="begin"/>
        </w:r>
        <w:r>
          <w:instrText xml:space="preserve"> PAGEREF _Toc20930 \h </w:instrText>
        </w:r>
        <w:r>
          <w:fldChar w:fldCharType="separate"/>
        </w:r>
        <w:r>
          <w:t>39</w:t>
        </w:r>
        <w:r>
          <w:fldChar w:fldCharType="end"/>
        </w:r>
      </w:hyperlink>
    </w:p>
    <w:p>
      <w:pPr>
        <w:pStyle w:val="TOC2"/>
        <w:tabs>
          <w:tab w:val="right" w:leader="dot" w:pos="8306"/>
        </w:tabs>
      </w:pPr>
      <w:hyperlink w:anchor="_Toc13686" w:history="1">
        <w:r>
          <w:rPr>
            <w:rFonts w:ascii="仿宋" w:eastAsia="仿宋" w:hAnsi="仿宋" w:cs="仿宋" w:hint="eastAsia"/>
            <w:lang w:eastAsia="zh-CN"/>
          </w:rPr>
          <w:t>(二)、研发周期长</w:t>
        </w:r>
        <w:r>
          <w:tab/>
        </w:r>
        <w:r>
          <w:fldChar w:fldCharType="begin"/>
        </w:r>
        <w:r>
          <w:instrText xml:space="preserve"> PAGEREF _Toc13686 \h </w:instrText>
        </w:r>
        <w:r>
          <w:fldChar w:fldCharType="separate"/>
        </w:r>
        <w:r>
          <w:t>40</w:t>
        </w:r>
        <w:r>
          <w:fldChar w:fldCharType="end"/>
        </w:r>
      </w:hyperlink>
    </w:p>
    <w:p>
      <w:pPr>
        <w:pStyle w:val="TOC2"/>
        <w:tabs>
          <w:tab w:val="right" w:leader="dot" w:pos="8306"/>
        </w:tabs>
      </w:pPr>
      <w:hyperlink w:anchor="_Toc1440" w:history="1">
        <w:r>
          <w:rPr>
            <w:rFonts w:ascii="仿宋" w:eastAsia="仿宋" w:hAnsi="仿宋" w:cs="仿宋" w:hint="eastAsia"/>
            <w:lang w:eastAsia="zh-CN"/>
          </w:rPr>
          <w:t>(三)、市场风险大</w:t>
        </w:r>
        <w:r>
          <w:tab/>
        </w:r>
        <w:r>
          <w:fldChar w:fldCharType="begin"/>
        </w:r>
        <w:r>
          <w:instrText xml:space="preserve"> PAGEREF _Toc1440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83" w:history="1">
        <w:r>
          <w:rPr>
            <w:rFonts w:ascii="仿宋" w:eastAsia="仿宋" w:hAnsi="仿宋" w:cs="仿宋" w:hint="eastAsia"/>
            <w:lang w:eastAsia="zh-CN"/>
          </w:rPr>
          <w:t>(四)、利润率高</w:t>
        </w:r>
        <w:r>
          <w:tab/>
        </w:r>
        <w:r>
          <w:fldChar w:fldCharType="begin"/>
        </w:r>
        <w:r>
          <w:instrText xml:space="preserve"> PAGEREF _Toc12483 \h </w:instrText>
        </w:r>
        <w:r>
          <w:fldChar w:fldCharType="separate"/>
        </w:r>
        <w:r>
          <w:t>44</w:t>
        </w:r>
        <w:r>
          <w:fldChar w:fldCharType="end"/>
        </w:r>
      </w:hyperlink>
    </w:p>
    <w:p>
      <w:pPr>
        <w:pStyle w:val="TOC1"/>
        <w:tabs>
          <w:tab w:val="right" w:leader="dot" w:pos="8306"/>
        </w:tabs>
      </w:pPr>
      <w:hyperlink w:anchor="_Toc29731" w:history="1">
        <w:r>
          <w:rPr>
            <w:rFonts w:ascii="仿宋" w:eastAsia="仿宋" w:hAnsi="仿宋" w:cs="仿宋" w:hint="eastAsia"/>
            <w:lang w:eastAsia="zh-CN"/>
          </w:rPr>
          <w:t>十一、铸铁管及其附件项目创新与研发</w:t>
        </w:r>
        <w:r>
          <w:tab/>
        </w:r>
        <w:r>
          <w:fldChar w:fldCharType="begin"/>
        </w:r>
        <w:r>
          <w:instrText xml:space="preserve"> PAGEREF _Toc29731 \h </w:instrText>
        </w:r>
        <w:r>
          <w:fldChar w:fldCharType="separate"/>
        </w:r>
        <w:r>
          <w:t>46</w:t>
        </w:r>
        <w:r>
          <w:fldChar w:fldCharType="end"/>
        </w:r>
      </w:hyperlink>
    </w:p>
    <w:p>
      <w:pPr>
        <w:pStyle w:val="TOC2"/>
        <w:tabs>
          <w:tab w:val="right" w:leader="dot" w:pos="8306"/>
        </w:tabs>
      </w:pPr>
      <w:hyperlink w:anchor="_Toc21656" w:history="1">
        <w:r>
          <w:rPr>
            <w:rFonts w:ascii="仿宋" w:eastAsia="仿宋" w:hAnsi="仿宋" w:cs="仿宋" w:hint="eastAsia"/>
            <w:lang w:eastAsia="zh-CN"/>
          </w:rPr>
          <w:t>(一)、创新策略与方向</w:t>
        </w:r>
        <w:r>
          <w:tab/>
        </w:r>
        <w:r>
          <w:fldChar w:fldCharType="begin"/>
        </w:r>
        <w:r>
          <w:instrText xml:space="preserve"> PAGEREF _Toc21656 \h </w:instrText>
        </w:r>
        <w:r>
          <w:fldChar w:fldCharType="separate"/>
        </w:r>
        <w:r>
          <w:t>46</w:t>
        </w:r>
        <w:r>
          <w:fldChar w:fldCharType="end"/>
        </w:r>
      </w:hyperlink>
    </w:p>
    <w:p>
      <w:pPr>
        <w:pStyle w:val="TOC2"/>
        <w:tabs>
          <w:tab w:val="right" w:leader="dot" w:pos="8306"/>
        </w:tabs>
      </w:pPr>
      <w:hyperlink w:anchor="_Toc2223" w:history="1">
        <w:r>
          <w:rPr>
            <w:rFonts w:ascii="仿宋" w:eastAsia="仿宋" w:hAnsi="仿宋" w:cs="仿宋" w:hint="eastAsia"/>
            <w:lang w:eastAsia="zh-CN"/>
          </w:rPr>
          <w:t>(二)、研发规划与投入</w:t>
        </w:r>
        <w:r>
          <w:tab/>
        </w:r>
        <w:r>
          <w:fldChar w:fldCharType="begin"/>
        </w:r>
        <w:r>
          <w:instrText xml:space="preserve"> PAGEREF _Toc2223 \h </w:instrText>
        </w:r>
        <w:r>
          <w:fldChar w:fldCharType="separate"/>
        </w:r>
        <w:r>
          <w:t>47</w:t>
        </w:r>
        <w:r>
          <w:fldChar w:fldCharType="end"/>
        </w:r>
      </w:hyperlink>
    </w:p>
    <w:p>
      <w:pPr>
        <w:pStyle w:val="TOC1"/>
        <w:tabs>
          <w:tab w:val="right" w:leader="dot" w:pos="8306"/>
        </w:tabs>
      </w:pPr>
      <w:hyperlink w:anchor="_Toc11386" w:history="1">
        <w:r>
          <w:rPr>
            <w:rFonts w:ascii="仿宋" w:eastAsia="仿宋" w:hAnsi="仿宋" w:cs="仿宋" w:hint="eastAsia"/>
            <w:lang w:eastAsia="zh-CN"/>
          </w:rPr>
          <w:t>十二、生产安全保护</w:t>
        </w:r>
        <w:r>
          <w:tab/>
        </w:r>
        <w:r>
          <w:fldChar w:fldCharType="begin"/>
        </w:r>
        <w:r>
          <w:instrText xml:space="preserve"> PAGEREF _Toc11386 \h </w:instrText>
        </w:r>
        <w:r>
          <w:fldChar w:fldCharType="separate"/>
        </w:r>
        <w:r>
          <w:t>49</w:t>
        </w:r>
        <w:r>
          <w:fldChar w:fldCharType="end"/>
        </w:r>
      </w:hyperlink>
    </w:p>
    <w:p>
      <w:pPr>
        <w:pStyle w:val="TOC2"/>
        <w:tabs>
          <w:tab w:val="right" w:leader="dot" w:pos="8306"/>
        </w:tabs>
      </w:pPr>
      <w:hyperlink w:anchor="_Toc32665" w:history="1">
        <w:r>
          <w:rPr>
            <w:rFonts w:ascii="仿宋" w:eastAsia="仿宋" w:hAnsi="仿宋" w:cs="仿宋" w:hint="eastAsia"/>
            <w:lang w:eastAsia="zh-CN"/>
          </w:rPr>
          <w:t>(一)、消防安全</w:t>
        </w:r>
        <w:r>
          <w:tab/>
        </w:r>
        <w:r>
          <w:fldChar w:fldCharType="begin"/>
        </w:r>
        <w:r>
          <w:instrText xml:space="preserve"> PAGEREF _Toc32665 \h </w:instrText>
        </w:r>
        <w:r>
          <w:fldChar w:fldCharType="separate"/>
        </w:r>
        <w:r>
          <w:t>49</w:t>
        </w:r>
        <w:r>
          <w:fldChar w:fldCharType="end"/>
        </w:r>
      </w:hyperlink>
    </w:p>
    <w:p>
      <w:pPr>
        <w:pStyle w:val="TOC2"/>
        <w:tabs>
          <w:tab w:val="right" w:leader="dot" w:pos="8306"/>
        </w:tabs>
      </w:pPr>
      <w:hyperlink w:anchor="_Toc3753" w:history="1">
        <w:r>
          <w:rPr>
            <w:rFonts w:ascii="仿宋" w:eastAsia="仿宋" w:hAnsi="仿宋" w:cs="仿宋" w:hint="eastAsia"/>
            <w:lang w:eastAsia="zh-CN"/>
          </w:rPr>
          <w:t>(二)、防火防爆总图布置措施</w:t>
        </w:r>
        <w:r>
          <w:tab/>
        </w:r>
        <w:r>
          <w:fldChar w:fldCharType="begin"/>
        </w:r>
        <w:r>
          <w:instrText xml:space="preserve"> PAGEREF _Toc3753 \h </w:instrText>
        </w:r>
        <w:r>
          <w:fldChar w:fldCharType="separate"/>
        </w:r>
        <w:r>
          <w:t>51</w:t>
        </w:r>
        <w:r>
          <w:fldChar w:fldCharType="end"/>
        </w:r>
      </w:hyperlink>
    </w:p>
    <w:p>
      <w:pPr>
        <w:pStyle w:val="TOC2"/>
        <w:tabs>
          <w:tab w:val="right" w:leader="dot" w:pos="8306"/>
        </w:tabs>
      </w:pPr>
      <w:hyperlink w:anchor="_Toc15452" w:history="1">
        <w:r>
          <w:rPr>
            <w:rFonts w:ascii="仿宋" w:eastAsia="仿宋" w:hAnsi="仿宋" w:cs="仿宋" w:hint="eastAsia"/>
            <w:lang w:eastAsia="zh-CN"/>
          </w:rPr>
          <w:t>(三)、自然灾害防范措施</w:t>
        </w:r>
        <w:r>
          <w:tab/>
        </w:r>
        <w:r>
          <w:fldChar w:fldCharType="begin"/>
        </w:r>
        <w:r>
          <w:instrText xml:space="preserve"> PAGEREF _Toc15452 \h </w:instrText>
        </w:r>
        <w:r>
          <w:fldChar w:fldCharType="separate"/>
        </w:r>
        <w:r>
          <w:t>51</w:t>
        </w:r>
        <w:r>
          <w:fldChar w:fldCharType="end"/>
        </w:r>
      </w:hyperlink>
    </w:p>
    <w:p>
      <w:pPr>
        <w:pStyle w:val="TOC2"/>
        <w:tabs>
          <w:tab w:val="right" w:leader="dot" w:pos="8306"/>
        </w:tabs>
      </w:pPr>
      <w:hyperlink w:anchor="_Toc1549" w:history="1">
        <w:r>
          <w:rPr>
            <w:rFonts w:ascii="仿宋" w:eastAsia="仿宋" w:hAnsi="仿宋" w:cs="仿宋" w:hint="eastAsia"/>
            <w:lang w:eastAsia="zh-CN"/>
          </w:rPr>
          <w:t>(四)、安全色及安全标志使用要求</w:t>
        </w:r>
        <w:r>
          <w:tab/>
        </w:r>
        <w:r>
          <w:fldChar w:fldCharType="begin"/>
        </w:r>
        <w:r>
          <w:instrText xml:space="preserve"> PAGEREF _Toc1549 \h </w:instrText>
        </w:r>
        <w:r>
          <w:fldChar w:fldCharType="separate"/>
        </w:r>
        <w:r>
          <w:t>52</w:t>
        </w:r>
        <w:r>
          <w:fldChar w:fldCharType="end"/>
        </w:r>
      </w:hyperlink>
    </w:p>
    <w:p>
      <w:pPr>
        <w:pStyle w:val="TOC2"/>
        <w:tabs>
          <w:tab w:val="right" w:leader="dot" w:pos="8306"/>
        </w:tabs>
      </w:pPr>
      <w:hyperlink w:anchor="_Toc17997" w:history="1">
        <w:r>
          <w:rPr>
            <w:rFonts w:ascii="仿宋" w:eastAsia="仿宋" w:hAnsi="仿宋" w:cs="仿宋" w:hint="eastAsia"/>
            <w:lang w:eastAsia="zh-CN"/>
          </w:rPr>
          <w:t>(五)、防尘防毒措施</w:t>
        </w:r>
        <w:r>
          <w:tab/>
        </w:r>
        <w:r>
          <w:fldChar w:fldCharType="begin"/>
        </w:r>
        <w:r>
          <w:instrText xml:space="preserve"> PAGEREF _Toc17997 \h </w:instrText>
        </w:r>
        <w:r>
          <w:fldChar w:fldCharType="separate"/>
        </w:r>
        <w:r>
          <w:t>53</w:t>
        </w:r>
        <w:r>
          <w:fldChar w:fldCharType="end"/>
        </w:r>
      </w:hyperlink>
    </w:p>
    <w:p>
      <w:pPr>
        <w:pStyle w:val="TOC2"/>
        <w:tabs>
          <w:tab w:val="right" w:leader="dot" w:pos="8306"/>
        </w:tabs>
      </w:pPr>
      <w:hyperlink w:anchor="_Toc11395" w:history="1">
        <w:r>
          <w:rPr>
            <w:rFonts w:ascii="仿宋" w:eastAsia="仿宋" w:hAnsi="仿宋" w:cs="仿宋" w:hint="eastAsia"/>
            <w:lang w:eastAsia="zh-CN"/>
          </w:rPr>
          <w:t>(六)、防静电、触电防护及防雷措施</w:t>
        </w:r>
        <w:r>
          <w:tab/>
        </w:r>
        <w:r>
          <w:fldChar w:fldCharType="begin"/>
        </w:r>
        <w:r>
          <w:instrText xml:space="preserve"> PAGEREF _Toc11395 \h </w:instrText>
        </w:r>
        <w:r>
          <w:fldChar w:fldCharType="separate"/>
        </w:r>
        <w:r>
          <w:t>55</w:t>
        </w:r>
        <w:r>
          <w:fldChar w:fldCharType="end"/>
        </w:r>
      </w:hyperlink>
    </w:p>
    <w:p>
      <w:pPr>
        <w:pStyle w:val="TOC2"/>
        <w:tabs>
          <w:tab w:val="right" w:leader="dot" w:pos="8306"/>
        </w:tabs>
      </w:pPr>
      <w:hyperlink w:anchor="_Toc18476" w:history="1">
        <w:r>
          <w:rPr>
            <w:rFonts w:ascii="仿宋" w:eastAsia="仿宋" w:hAnsi="仿宋" w:cs="仿宋" w:hint="eastAsia"/>
            <w:lang w:eastAsia="zh-CN"/>
          </w:rPr>
          <w:t>(七)、机械设备安全保障措施</w:t>
        </w:r>
        <w:r>
          <w:tab/>
        </w:r>
        <w:r>
          <w:fldChar w:fldCharType="begin"/>
        </w:r>
        <w:r>
          <w:instrText xml:space="preserve"> PAGEREF _Toc18476 \h </w:instrText>
        </w:r>
        <w:r>
          <w:fldChar w:fldCharType="separate"/>
        </w:r>
        <w:r>
          <w:t>56</w:t>
        </w:r>
        <w:r>
          <w:fldChar w:fldCharType="end"/>
        </w:r>
      </w:hyperlink>
    </w:p>
    <w:p>
      <w:pPr>
        <w:pStyle w:val="TOC1"/>
        <w:tabs>
          <w:tab w:val="right" w:leader="dot" w:pos="8306"/>
        </w:tabs>
      </w:pPr>
      <w:hyperlink w:anchor="_Toc193" w:history="1">
        <w:r>
          <w:rPr>
            <w:rFonts w:ascii="仿宋" w:eastAsia="仿宋" w:hAnsi="仿宋" w:cs="仿宋" w:hint="eastAsia"/>
            <w:lang w:eastAsia="zh-CN"/>
          </w:rPr>
          <w:t>十三、营销与推广策略</w:t>
        </w:r>
        <w:r>
          <w:tab/>
        </w:r>
        <w:r>
          <w:fldChar w:fldCharType="begin"/>
        </w:r>
        <w:r>
          <w:instrText xml:space="preserve"> PAGEREF _Toc193 \h </w:instrText>
        </w:r>
        <w:r>
          <w:fldChar w:fldCharType="separate"/>
        </w:r>
        <w:r>
          <w:t>57</w:t>
        </w:r>
        <w:r>
          <w:fldChar w:fldCharType="end"/>
        </w:r>
      </w:hyperlink>
    </w:p>
    <w:p>
      <w:pPr>
        <w:pStyle w:val="TOC2"/>
        <w:tabs>
          <w:tab w:val="right" w:leader="dot" w:pos="8306"/>
        </w:tabs>
      </w:pPr>
      <w:hyperlink w:anchor="_Toc4356" w:history="1">
        <w:r>
          <w:rPr>
            <w:rFonts w:ascii="仿宋" w:eastAsia="仿宋" w:hAnsi="仿宋" w:cs="仿宋" w:hint="eastAsia"/>
            <w:lang w:eastAsia="zh-CN"/>
          </w:rPr>
          <w:t>(一)、产品/服务定位与特点</w:t>
        </w:r>
        <w:r>
          <w:tab/>
        </w:r>
        <w:r>
          <w:fldChar w:fldCharType="begin"/>
        </w:r>
        <w:r>
          <w:instrText xml:space="preserve"> PAGEREF _Toc4356 \h </w:instrText>
        </w:r>
        <w:r>
          <w:fldChar w:fldCharType="separate"/>
        </w:r>
        <w:r>
          <w:t>57</w:t>
        </w:r>
        <w:r>
          <w:fldChar w:fldCharType="end"/>
        </w:r>
      </w:hyperlink>
    </w:p>
    <w:p>
      <w:pPr>
        <w:pStyle w:val="TOC2"/>
        <w:tabs>
          <w:tab w:val="right" w:leader="dot" w:pos="8306"/>
        </w:tabs>
      </w:pPr>
      <w:hyperlink w:anchor="_Toc23589" w:history="1">
        <w:r>
          <w:rPr>
            <w:rFonts w:ascii="仿宋" w:eastAsia="仿宋" w:hAnsi="仿宋" w:cs="仿宋" w:hint="eastAsia"/>
            <w:lang w:eastAsia="zh-CN"/>
          </w:rPr>
          <w:t>(二)、市场定位与竞争分析</w:t>
        </w:r>
        <w:r>
          <w:tab/>
        </w:r>
        <w:r>
          <w:fldChar w:fldCharType="begin"/>
        </w:r>
        <w:r>
          <w:instrText xml:space="preserve"> PAGEREF _Toc23589 \h </w:instrText>
        </w:r>
        <w:r>
          <w:fldChar w:fldCharType="separate"/>
        </w:r>
        <w:r>
          <w:t>59</w:t>
        </w:r>
        <w:r>
          <w:fldChar w:fldCharType="end"/>
        </w:r>
      </w:hyperlink>
    </w:p>
    <w:p>
      <w:pPr>
        <w:pStyle w:val="TOC2"/>
        <w:tabs>
          <w:tab w:val="right" w:leader="dot" w:pos="8306"/>
        </w:tabs>
      </w:pPr>
      <w:hyperlink w:anchor="_Toc18740" w:history="1">
        <w:r>
          <w:rPr>
            <w:rFonts w:ascii="仿宋" w:eastAsia="仿宋" w:hAnsi="仿宋" w:cs="仿宋" w:hint="eastAsia"/>
            <w:lang w:eastAsia="zh-CN"/>
          </w:rPr>
          <w:t>(三)、营销渠道与策略</w:t>
        </w:r>
        <w:r>
          <w:tab/>
        </w:r>
        <w:r>
          <w:fldChar w:fldCharType="begin"/>
        </w:r>
        <w:r>
          <w:instrText xml:space="preserve"> PAGEREF _Toc18740 \h </w:instrText>
        </w:r>
        <w:r>
          <w:fldChar w:fldCharType="separate"/>
        </w:r>
        <w:r>
          <w:t>60</w:t>
        </w:r>
        <w:r>
          <w:fldChar w:fldCharType="end"/>
        </w:r>
      </w:hyperlink>
    </w:p>
    <w:p>
      <w:pPr>
        <w:pStyle w:val="TOC2"/>
        <w:tabs>
          <w:tab w:val="right" w:leader="dot" w:pos="8306"/>
        </w:tabs>
      </w:pPr>
      <w:hyperlink w:anchor="_Toc4136" w:history="1">
        <w:r>
          <w:rPr>
            <w:rFonts w:ascii="仿宋" w:eastAsia="仿宋" w:hAnsi="仿宋" w:cs="仿宋" w:hint="eastAsia"/>
            <w:lang w:eastAsia="zh-CN"/>
          </w:rPr>
          <w:t>(四)、推广与宣传活动</w:t>
        </w:r>
        <w:r>
          <w:tab/>
        </w:r>
        <w:r>
          <w:fldChar w:fldCharType="begin"/>
        </w:r>
        <w:r>
          <w:instrText xml:space="preserve"> PAGEREF _Toc4136 \h </w:instrText>
        </w:r>
        <w:r>
          <w:fldChar w:fldCharType="separate"/>
        </w:r>
        <w:r>
          <w:t>61</w:t>
        </w:r>
        <w:r>
          <w:fldChar w:fldCharType="end"/>
        </w:r>
      </w:hyperlink>
    </w:p>
    <w:p>
      <w:pPr>
        <w:pStyle w:val="TOC1"/>
        <w:tabs>
          <w:tab w:val="right" w:leader="dot" w:pos="8306"/>
        </w:tabs>
      </w:pPr>
      <w:hyperlink w:anchor="_Toc25751" w:history="1">
        <w:r>
          <w:rPr>
            <w:rFonts w:ascii="仿宋" w:eastAsia="仿宋" w:hAnsi="仿宋" w:cs="仿宋" w:hint="eastAsia"/>
            <w:lang w:eastAsia="zh-CN"/>
          </w:rPr>
          <w:t>十四、供应链管理</w:t>
        </w:r>
        <w:r>
          <w:tab/>
        </w:r>
        <w:r>
          <w:fldChar w:fldCharType="begin"/>
        </w:r>
        <w:r>
          <w:instrText xml:space="preserve"> PAGEREF _Toc25751 \h </w:instrText>
        </w:r>
        <w:r>
          <w:fldChar w:fldCharType="separate"/>
        </w:r>
        <w:r>
          <w:t>67</w:t>
        </w:r>
        <w:r>
          <w:fldChar w:fldCharType="end"/>
        </w:r>
      </w:hyperlink>
    </w:p>
    <w:p>
      <w:pPr>
        <w:pStyle w:val="TOC2"/>
        <w:tabs>
          <w:tab w:val="right" w:leader="dot" w:pos="8306"/>
        </w:tabs>
      </w:pPr>
      <w:hyperlink w:anchor="_Toc12373" w:history="1">
        <w:r>
          <w:rPr>
            <w:rFonts w:ascii="仿宋" w:eastAsia="仿宋" w:hAnsi="仿宋" w:cs="仿宋" w:hint="eastAsia"/>
            <w:lang w:eastAsia="zh-CN"/>
          </w:rPr>
          <w:t>(一)、供应链战略规划</w:t>
        </w:r>
        <w:r>
          <w:tab/>
        </w:r>
        <w:r>
          <w:fldChar w:fldCharType="begin"/>
        </w:r>
        <w:r>
          <w:instrText xml:space="preserve"> PAGEREF _Toc12373 \h </w:instrText>
        </w:r>
        <w:r>
          <w:fldChar w:fldCharType="separate"/>
        </w:r>
        <w:r>
          <w:t>67</w:t>
        </w:r>
        <w:r>
          <w:fldChar w:fldCharType="end"/>
        </w:r>
      </w:hyperlink>
    </w:p>
    <w:p>
      <w:pPr>
        <w:pStyle w:val="TOC2"/>
        <w:tabs>
          <w:tab w:val="right" w:leader="dot" w:pos="8306"/>
        </w:tabs>
      </w:pPr>
      <w:hyperlink w:anchor="_Toc25387" w:history="1">
        <w:r>
          <w:rPr>
            <w:rFonts w:ascii="仿宋" w:eastAsia="仿宋" w:hAnsi="仿宋" w:cs="仿宋" w:hint="eastAsia"/>
            <w:lang w:eastAsia="zh-CN"/>
          </w:rPr>
          <w:t>(二)、供应商选择与合作</w:t>
        </w:r>
        <w:r>
          <w:tab/>
        </w:r>
        <w:r>
          <w:fldChar w:fldCharType="begin"/>
        </w:r>
        <w:r>
          <w:instrText xml:space="preserve"> PAGEREF _Toc25387 \h </w:instrText>
        </w:r>
        <w:r>
          <w:fldChar w:fldCharType="separate"/>
        </w:r>
        <w:r>
          <w:t>68</w:t>
        </w:r>
        <w:r>
          <w:fldChar w:fldCharType="end"/>
        </w:r>
      </w:hyperlink>
    </w:p>
    <w:p>
      <w:pPr>
        <w:pStyle w:val="TOC2"/>
        <w:tabs>
          <w:tab w:val="right" w:leader="dot" w:pos="8306"/>
        </w:tabs>
      </w:pPr>
      <w:hyperlink w:anchor="_Toc29928" w:history="1">
        <w:r>
          <w:rPr>
            <w:rFonts w:ascii="仿宋" w:eastAsia="仿宋" w:hAnsi="仿宋" w:cs="仿宋" w:hint="eastAsia"/>
            <w:lang w:eastAsia="zh-CN"/>
          </w:rPr>
          <w:t>(三)、物流与库存管理</w:t>
        </w:r>
        <w:r>
          <w:tab/>
        </w:r>
        <w:r>
          <w:fldChar w:fldCharType="begin"/>
        </w:r>
        <w:r>
          <w:instrText xml:space="preserve"> PAGEREF _Toc29928 \h </w:instrText>
        </w:r>
        <w:r>
          <w:fldChar w:fldCharType="separate"/>
        </w:r>
        <w:r>
          <w:t>69</w:t>
        </w:r>
        <w:r>
          <w:fldChar w:fldCharType="end"/>
        </w:r>
      </w:hyperlink>
    </w:p>
    <w:p>
      <w:pPr>
        <w:pStyle w:val="TOC1"/>
        <w:tabs>
          <w:tab w:val="right" w:leader="dot" w:pos="8306"/>
        </w:tabs>
      </w:pPr>
      <w:hyperlink w:anchor="_Toc15267" w:history="1">
        <w:r>
          <w:rPr>
            <w:rFonts w:ascii="仿宋" w:eastAsia="仿宋" w:hAnsi="仿宋" w:cs="仿宋" w:hint="eastAsia"/>
            <w:lang w:eastAsia="zh-CN"/>
          </w:rPr>
          <w:t>十五、利益相关者分析与沟通计划</w:t>
        </w:r>
        <w:r>
          <w:tab/>
        </w:r>
        <w:r>
          <w:fldChar w:fldCharType="begin"/>
        </w:r>
        <w:r>
          <w:instrText xml:space="preserve"> PAGEREF _Toc15267 \h </w:instrText>
        </w:r>
        <w:r>
          <w:fldChar w:fldCharType="separate"/>
        </w:r>
        <w:r>
          <w:t>71</w:t>
        </w:r>
        <w:r>
          <w:fldChar w:fldCharType="end"/>
        </w:r>
      </w:hyperlink>
    </w:p>
    <w:p>
      <w:pPr>
        <w:pStyle w:val="TOC2"/>
        <w:tabs>
          <w:tab w:val="right" w:leader="dot" w:pos="8306"/>
        </w:tabs>
      </w:pPr>
      <w:hyperlink w:anchor="_Toc17290" w:history="1">
        <w:r>
          <w:rPr>
            <w:rFonts w:ascii="仿宋" w:eastAsia="仿宋" w:hAnsi="仿宋" w:cs="仿宋" w:hint="eastAsia"/>
            <w:lang w:eastAsia="zh-CN"/>
          </w:rPr>
          <w:t>(一)、利益相关者分析</w:t>
        </w:r>
        <w:r>
          <w:tab/>
        </w:r>
        <w:r>
          <w:fldChar w:fldCharType="begin"/>
        </w:r>
        <w:r>
          <w:instrText xml:space="preserve"> PAGEREF _Toc17290 \h </w:instrText>
        </w:r>
        <w:r>
          <w:fldChar w:fldCharType="separate"/>
        </w:r>
        <w:r>
          <w:t>71</w:t>
        </w:r>
        <w:r>
          <w:fldChar w:fldCharType="end"/>
        </w:r>
      </w:hyperlink>
    </w:p>
    <w:p>
      <w:pPr>
        <w:pStyle w:val="TOC2"/>
        <w:tabs>
          <w:tab w:val="right" w:leader="dot" w:pos="8306"/>
        </w:tabs>
      </w:pPr>
      <w:hyperlink w:anchor="_Toc26563" w:history="1">
        <w:r>
          <w:rPr>
            <w:rFonts w:ascii="仿宋" w:eastAsia="仿宋" w:hAnsi="仿宋" w:cs="仿宋" w:hint="eastAsia"/>
            <w:lang w:eastAsia="zh-CN"/>
          </w:rPr>
          <w:t>(二)、沟通计划</w:t>
        </w:r>
        <w:r>
          <w:tab/>
        </w:r>
        <w:r>
          <w:fldChar w:fldCharType="begin"/>
        </w:r>
        <w:r>
          <w:instrText xml:space="preserve"> PAGEREF _Toc26563 \h </w:instrText>
        </w:r>
        <w:r>
          <w:fldChar w:fldCharType="separate"/>
        </w:r>
        <w:r>
          <w:t>72</w:t>
        </w:r>
        <w:r>
          <w:fldChar w:fldCharType="end"/>
        </w:r>
      </w:hyperlink>
    </w:p>
    <w:p>
      <w:pPr>
        <w:pStyle w:val="TOC1"/>
        <w:tabs>
          <w:tab w:val="right" w:leader="dot" w:pos="8306"/>
        </w:tabs>
      </w:pPr>
      <w:hyperlink w:anchor="_Toc5823" w:history="1">
        <w:r>
          <w:rPr>
            <w:rFonts w:ascii="仿宋" w:eastAsia="仿宋" w:hAnsi="仿宋" w:cs="仿宋" w:hint="eastAsia"/>
            <w:lang w:eastAsia="zh-CN"/>
          </w:rPr>
          <w:t>十六、铸铁管及其附件项目实施时间节点</w:t>
        </w:r>
        <w:r>
          <w:tab/>
        </w:r>
        <w:r>
          <w:fldChar w:fldCharType="begin"/>
        </w:r>
        <w:r>
          <w:instrText xml:space="preserve"> PAGEREF _Toc5823 \h </w:instrText>
        </w:r>
        <w:r>
          <w:fldChar w:fldCharType="separate"/>
        </w:r>
        <w:r>
          <w:t>73</w:t>
        </w:r>
        <w:r>
          <w:fldChar w:fldCharType="end"/>
        </w:r>
      </w:hyperlink>
    </w:p>
    <w:p>
      <w:pPr>
        <w:pStyle w:val="TOC2"/>
        <w:tabs>
          <w:tab w:val="right" w:leader="dot" w:pos="8306"/>
        </w:tabs>
      </w:pPr>
      <w:hyperlink w:anchor="_Toc2177" w:history="1">
        <w:r>
          <w:rPr>
            <w:rFonts w:ascii="仿宋" w:eastAsia="仿宋" w:hAnsi="仿宋" w:cs="仿宋" w:hint="eastAsia"/>
            <w:lang w:eastAsia="zh-CN"/>
          </w:rPr>
          <w:t>(一)、铸铁管及其附件项目启动阶段时间节点</w:t>
        </w:r>
        <w:r>
          <w:tab/>
        </w:r>
        <w:r>
          <w:fldChar w:fldCharType="begin"/>
        </w:r>
        <w:r>
          <w:instrText xml:space="preserve"> PAGEREF _Toc2177 \h </w:instrText>
        </w:r>
        <w:r>
          <w:fldChar w:fldCharType="separate"/>
        </w:r>
        <w:r>
          <w:t>73</w:t>
        </w:r>
        <w:r>
          <w:fldChar w:fldCharType="end"/>
        </w:r>
      </w:hyperlink>
    </w:p>
    <w:p>
      <w:pPr>
        <w:pStyle w:val="TOC2"/>
        <w:tabs>
          <w:tab w:val="right" w:leader="dot" w:pos="8306"/>
        </w:tabs>
      </w:pPr>
      <w:hyperlink w:anchor="_Toc520" w:history="1">
        <w:r>
          <w:rPr>
            <w:rFonts w:ascii="仿宋" w:eastAsia="仿宋" w:hAnsi="仿宋" w:cs="仿宋" w:hint="eastAsia"/>
            <w:lang w:eastAsia="zh-CN"/>
          </w:rPr>
          <w:t>(二)、铸铁管及其附件项目执行阶段时间节点</w:t>
        </w:r>
        <w:r>
          <w:tab/>
        </w:r>
        <w:r>
          <w:fldChar w:fldCharType="begin"/>
        </w:r>
        <w:r>
          <w:instrText xml:space="preserve"> PAGEREF _Toc520 \h </w:instrText>
        </w:r>
        <w:r>
          <w:fldChar w:fldCharType="separate"/>
        </w:r>
        <w:r>
          <w:t>74</w:t>
        </w:r>
        <w:r>
          <w:fldChar w:fldCharType="end"/>
        </w:r>
      </w:hyperlink>
    </w:p>
    <w:p>
      <w:pPr>
        <w:pStyle w:val="TOC2"/>
        <w:tabs>
          <w:tab w:val="right" w:leader="dot" w:pos="8306"/>
        </w:tabs>
      </w:pPr>
      <w:hyperlink w:anchor="_Toc2105" w:history="1">
        <w:r>
          <w:rPr>
            <w:rFonts w:ascii="仿宋" w:eastAsia="仿宋" w:hAnsi="仿宋" w:cs="仿宋" w:hint="eastAsia"/>
            <w:lang w:eastAsia="zh-CN"/>
          </w:rPr>
          <w:t>(三)、铸铁管及其附件项目完成阶段时间节点</w:t>
        </w:r>
        <w:r>
          <w:tab/>
        </w:r>
        <w:r>
          <w:fldChar w:fldCharType="begin"/>
        </w:r>
        <w:r>
          <w:instrText xml:space="preserve"> PAGEREF _Toc2105 \h </w:instrText>
        </w:r>
        <w:r>
          <w:fldChar w:fldCharType="separate"/>
        </w:r>
        <w:r>
          <w:t>75</w:t>
        </w:r>
        <w:r>
          <w:fldChar w:fldCharType="end"/>
        </w:r>
      </w:hyperlink>
    </w:p>
    <w:p>
      <w:pPr>
        <w:pStyle w:val="TOC1"/>
        <w:tabs>
          <w:tab w:val="right" w:leader="dot" w:pos="8306"/>
        </w:tabs>
      </w:pPr>
      <w:hyperlink w:anchor="_Toc16324" w:history="1">
        <w:r>
          <w:rPr>
            <w:rFonts w:ascii="仿宋" w:eastAsia="仿宋" w:hAnsi="仿宋" w:cs="仿宋" w:hint="eastAsia"/>
            <w:lang w:eastAsia="zh-CN"/>
          </w:rPr>
          <w:t>十七、铸铁管及其附件项目治理与监督</w:t>
        </w:r>
        <w:r>
          <w:tab/>
        </w:r>
        <w:r>
          <w:fldChar w:fldCharType="begin"/>
        </w:r>
        <w:r>
          <w:instrText xml:space="preserve"> PAGEREF _Toc16324 \h </w:instrText>
        </w:r>
        <w:r>
          <w:fldChar w:fldCharType="separate"/>
        </w:r>
        <w:r>
          <w:t>76</w:t>
        </w:r>
        <w:r>
          <w:fldChar w:fldCharType="end"/>
        </w:r>
      </w:hyperlink>
    </w:p>
    <w:p>
      <w:pPr>
        <w:pStyle w:val="TOC2"/>
        <w:tabs>
          <w:tab w:val="right" w:leader="dot" w:pos="8306"/>
        </w:tabs>
      </w:pPr>
      <w:hyperlink w:anchor="_Toc4985" w:history="1">
        <w:r>
          <w:rPr>
            <w:rFonts w:ascii="仿宋" w:eastAsia="仿宋" w:hAnsi="仿宋" w:cs="仿宋" w:hint="eastAsia"/>
            <w:lang w:eastAsia="zh-CN"/>
          </w:rPr>
          <w:t>(一)、铸铁管及其附件项目治理结构</w:t>
        </w:r>
        <w:r>
          <w:tab/>
        </w:r>
        <w:r>
          <w:fldChar w:fldCharType="begin"/>
        </w:r>
        <w:r>
          <w:instrText xml:space="preserve"> PAGEREF _Toc4985 \h </w:instrText>
        </w:r>
        <w:r>
          <w:fldChar w:fldCharType="separate"/>
        </w:r>
        <w:r>
          <w:t>76</w:t>
        </w:r>
        <w:r>
          <w:fldChar w:fldCharType="end"/>
        </w:r>
      </w:hyperlink>
    </w:p>
    <w:p>
      <w:pPr>
        <w:pStyle w:val="TOC2"/>
        <w:tabs>
          <w:tab w:val="right" w:leader="dot" w:pos="8306"/>
        </w:tabs>
      </w:pPr>
      <w:hyperlink w:anchor="_Toc24397" w:history="1">
        <w:r>
          <w:rPr>
            <w:rFonts w:ascii="仿宋" w:eastAsia="仿宋" w:hAnsi="仿宋" w:cs="仿宋" w:hint="eastAsia"/>
            <w:lang w:eastAsia="zh-CN"/>
          </w:rPr>
          <w:t>(二)、监督与审计</w:t>
        </w:r>
        <w:r>
          <w:tab/>
        </w:r>
        <w:r>
          <w:fldChar w:fldCharType="begin"/>
        </w:r>
        <w:r>
          <w:instrText xml:space="preserve"> PAGEREF _Toc24397 \h </w:instrText>
        </w:r>
        <w:r>
          <w:fldChar w:fldCharType="separate"/>
        </w:r>
        <w:r>
          <w:t>78</w:t>
        </w:r>
        <w:r>
          <w:fldChar w:fldCharType="end"/>
        </w:r>
      </w:hyperlink>
    </w:p>
    <w:p>
      <w:pPr>
        <w:pStyle w:val="TOC1"/>
        <w:tabs>
          <w:tab w:val="right" w:leader="dot" w:pos="8306"/>
        </w:tabs>
      </w:pPr>
      <w:hyperlink w:anchor="_Toc17707" w:history="1">
        <w:r>
          <w:rPr>
            <w:rFonts w:ascii="仿宋" w:eastAsia="仿宋" w:hAnsi="仿宋" w:cs="仿宋" w:hint="eastAsia"/>
            <w:lang w:eastAsia="zh-CN"/>
          </w:rPr>
          <w:t>十八、质量管理体系</w:t>
        </w:r>
        <w:r>
          <w:tab/>
        </w:r>
        <w:r>
          <w:fldChar w:fldCharType="begin"/>
        </w:r>
        <w:r>
          <w:instrText xml:space="preserve"> PAGEREF _Toc17707 \h </w:instrText>
        </w:r>
        <w:r>
          <w:fldChar w:fldCharType="separate"/>
        </w:r>
        <w:r>
          <w:t>79</w:t>
        </w:r>
        <w:r>
          <w:fldChar w:fldCharType="end"/>
        </w:r>
      </w:hyperlink>
    </w:p>
    <w:p>
      <w:pPr>
        <w:pStyle w:val="TOC2"/>
        <w:tabs>
          <w:tab w:val="right" w:leader="dot" w:pos="8306"/>
        </w:tabs>
      </w:pPr>
      <w:hyperlink w:anchor="_Toc7408" w:history="1">
        <w:r>
          <w:rPr>
            <w:rFonts w:ascii="仿宋" w:eastAsia="仿宋" w:hAnsi="仿宋" w:cs="仿宋" w:hint="eastAsia"/>
            <w:lang w:eastAsia="zh-CN"/>
          </w:rPr>
          <w:t>(一)、质量目标与方针</w:t>
        </w:r>
        <w:r>
          <w:tab/>
        </w:r>
        <w:r>
          <w:fldChar w:fldCharType="begin"/>
        </w:r>
        <w:r>
          <w:instrText xml:space="preserve"> PAGEREF _Toc7408 \h </w:instrText>
        </w:r>
        <w:r>
          <w:fldChar w:fldCharType="separate"/>
        </w:r>
        <w:r>
          <w:t>79</w:t>
        </w:r>
        <w:r>
          <w:fldChar w:fldCharType="end"/>
        </w:r>
      </w:hyperlink>
    </w:p>
    <w:p>
      <w:pPr>
        <w:pStyle w:val="TOC2"/>
        <w:tabs>
          <w:tab w:val="right" w:leader="dot" w:pos="8306"/>
        </w:tabs>
      </w:pPr>
      <w:hyperlink w:anchor="_Toc2354" w:history="1">
        <w:r>
          <w:rPr>
            <w:rFonts w:ascii="仿宋" w:eastAsia="仿宋" w:hAnsi="仿宋" w:cs="仿宋" w:hint="eastAsia"/>
            <w:lang w:eastAsia="zh-CN"/>
          </w:rPr>
          <w:t>(二)、质量管理责任</w:t>
        </w:r>
        <w:r>
          <w:tab/>
        </w:r>
        <w:r>
          <w:fldChar w:fldCharType="begin"/>
        </w:r>
        <w:r>
          <w:instrText xml:space="preserve"> PAGEREF _Toc2354 \h </w:instrText>
        </w:r>
        <w:r>
          <w:fldChar w:fldCharType="separate"/>
        </w:r>
        <w:r>
          <w:t>80</w:t>
        </w:r>
        <w:r>
          <w:fldChar w:fldCharType="end"/>
        </w:r>
      </w:hyperlink>
    </w:p>
    <w:p>
      <w:pPr>
        <w:pStyle w:val="TOC2"/>
        <w:tabs>
          <w:tab w:val="right" w:leader="dot" w:pos="8306"/>
        </w:tabs>
      </w:pPr>
      <w:hyperlink w:anchor="_Toc31404" w:history="1">
        <w:r>
          <w:rPr>
            <w:rFonts w:ascii="仿宋" w:eastAsia="仿宋" w:hAnsi="仿宋" w:cs="仿宋" w:hint="eastAsia"/>
            <w:lang w:eastAsia="zh-CN"/>
          </w:rPr>
          <w:t>(三)、质量管理体系文件</w:t>
        </w:r>
        <w:r>
          <w:tab/>
        </w:r>
        <w:r>
          <w:fldChar w:fldCharType="begin"/>
        </w:r>
        <w:r>
          <w:instrText xml:space="preserve"> PAGEREF _Toc31404 \h </w:instrText>
        </w:r>
        <w:r>
          <w:fldChar w:fldCharType="separate"/>
        </w:r>
        <w:r>
          <w:t>82</w:t>
        </w:r>
        <w:r>
          <w:fldChar w:fldCharType="end"/>
        </w:r>
      </w:hyperlink>
    </w:p>
    <w:p>
      <w:pPr>
        <w:pStyle w:val="TOC2"/>
        <w:tabs>
          <w:tab w:val="right" w:leader="dot" w:pos="8306"/>
        </w:tabs>
      </w:pPr>
      <w:hyperlink w:anchor="_Toc4267" w:history="1">
        <w:r>
          <w:rPr>
            <w:rFonts w:ascii="仿宋" w:eastAsia="仿宋" w:hAnsi="仿宋" w:cs="仿宋" w:hint="eastAsia"/>
            <w:lang w:eastAsia="zh-CN"/>
          </w:rPr>
          <w:t>(四)、质量培训与教育</w:t>
        </w:r>
        <w:r>
          <w:tab/>
        </w:r>
        <w:r>
          <w:fldChar w:fldCharType="begin"/>
        </w:r>
        <w:r>
          <w:instrText xml:space="preserve"> PAGEREF _Toc4267 \h </w:instrText>
        </w:r>
        <w:r>
          <w:fldChar w:fldCharType="separate"/>
        </w:r>
        <w:r>
          <w:t>84</w:t>
        </w:r>
        <w:r>
          <w:fldChar w:fldCharType="end"/>
        </w:r>
      </w:hyperlink>
    </w:p>
    <w:p>
      <w:pPr>
        <w:pStyle w:val="TOC2"/>
        <w:tabs>
          <w:tab w:val="right" w:leader="dot" w:pos="8306"/>
        </w:tabs>
      </w:pPr>
      <w:hyperlink w:anchor="_Toc10204" w:history="1">
        <w:r>
          <w:rPr>
            <w:rFonts w:ascii="仿宋" w:eastAsia="仿宋" w:hAnsi="仿宋" w:cs="仿宋" w:hint="eastAsia"/>
            <w:lang w:eastAsia="zh-CN"/>
          </w:rPr>
          <w:t>(五)、质量审核与评价</w:t>
        </w:r>
        <w:r>
          <w:tab/>
        </w:r>
        <w:r>
          <w:fldChar w:fldCharType="begin"/>
        </w:r>
        <w:r>
          <w:instrText xml:space="preserve"> PAGEREF _Toc10204 \h </w:instrText>
        </w:r>
        <w:r>
          <w:fldChar w:fldCharType="separate"/>
        </w:r>
        <w:r>
          <w:t>85</w:t>
        </w:r>
        <w:r>
          <w:fldChar w:fldCharType="end"/>
        </w:r>
      </w:hyperlink>
    </w:p>
    <w:p>
      <w:pPr>
        <w:pStyle w:val="TOC2"/>
        <w:tabs>
          <w:tab w:val="right" w:leader="dot" w:pos="8306"/>
        </w:tabs>
      </w:pPr>
      <w:hyperlink w:anchor="_Toc19821" w:history="1">
        <w:r>
          <w:rPr>
            <w:rFonts w:ascii="仿宋" w:eastAsia="仿宋" w:hAnsi="仿宋" w:cs="仿宋" w:hint="eastAsia"/>
            <w:lang w:eastAsia="zh-CN"/>
          </w:rPr>
          <w:t>(六)、不符合与纠正措施</w:t>
        </w:r>
        <w:r>
          <w:tab/>
        </w:r>
        <w:r>
          <w:fldChar w:fldCharType="begin"/>
        </w:r>
        <w:r>
          <w:instrText xml:space="preserve"> PAGEREF _Toc19821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921"/>
      <w:r>
        <w:rPr>
          <w:rFonts w:ascii="仿宋" w:eastAsia="仿宋" w:hAnsi="仿宋" w:cs="仿宋" w:hint="eastAsia"/>
          <w:sz w:val="28"/>
          <w:lang w:eastAsia="zh-CN"/>
        </w:rPr>
        <w:t>一、铸铁管及其附件项目危机管理</w:t>
      </w:r>
      <w:bookmarkEnd w:id="2"/>
    </w:p>
    <w:p>
      <w:pPr>
        <w:pStyle w:val="Heading2"/>
        <w:rPr>
          <w:rFonts w:ascii="仿宋" w:eastAsia="仿宋" w:hAnsi="仿宋" w:cs="仿宋" w:hint="eastAsia"/>
          <w:lang w:eastAsia="zh-CN"/>
        </w:rPr>
      </w:pPr>
      <w:bookmarkStart w:id="3" w:name="_Toc57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铸铁管及其附件项目危机管理中，危机预警与识别是确保铸铁管及其附件项目稳健运行的核心步骤。通过建立全面的监测机制，铸铁管及其附件项目团队旨在及时发现和理解潜在的风险和危机因素，以便采取及时的预防和应对措施，确保铸铁管及其附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铸铁管及其附件项目团队全面分析了整个铸铁管及其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铸铁管及其附件项目团队着重于明确定义铸铁管及其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铸铁管及其附件项目进展的持续监控，团队能够及时发现潜在问题并作出迅速反应。铸铁管及其附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在这一阶段，团队的专业素养和反应速度将发挥至关重要的作用，以确保潜在危机能够在初期得到有效的处理，最大程度地减轻负面影响。通过危机预警与识别，铸铁管及其附件项目得以更有序、可控地推进。</w:t>
      </w:r>
    </w:p>
    <w:p>
      <w:pPr>
        <w:pStyle w:val="Heading2"/>
        <w:ind w:firstLine="560" w:firstLineChars="200"/>
        <w:rPr>
          <w:rFonts w:ascii="仿宋" w:eastAsia="仿宋" w:hAnsi="仿宋" w:cs="仿宋" w:hint="eastAsia"/>
          <w:sz w:val="28"/>
          <w:lang w:eastAsia="zh-CN"/>
        </w:rPr>
      </w:pPr>
      <w:bookmarkStart w:id="4" w:name="_Toc1500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在危机发生时，铸铁管及其附件项目团队立即行动，成立了应急小组。该小组的任务是迅速制定并实施紧急应对措施，以最小化潜在损失。以下是采取的主要措施：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暂停铸铁管及其附件项目进度：为遏制危机蔓延，铸铁管及其附件项目暂时停止进行，以便全面评估当前状况。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资源重新分配：重新评估铸铁管及其附件项目资源的分配，确保最大限度地减小损失。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实时沟通：与关键利益相关者建立实时沟通机制，向他们传递铸铁管及其附件项目危机的实际状况，保障铸铁管及其附件项目核心利益。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在紧急应对的同时，铸铁管及其附件项目团队强调了团队协作和有效沟通的重要性。以下是团队协作的关键举措：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信息共享机制：建立了信息共享平台，确保团队成员能够及时获取铸铁管及其附件项目危机的实时信息。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领导者沟通：铸铁管及其附件项目领导者通过定期会议和即时沟通工具，指导团队应对危机，保持团队稳定运行。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随着危机得到初步控制，铸铁管及其附件项目团队转向制定恢复计划，以确保铸铁管及其附件项目能够从中迅速恢复。主要恢复计划包括：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修复受损的进度计划：重新评估铸铁管及其附件项目进度，制定修复计划，确保铸铁管及其附件项目尽快回归正常进程。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重新调整资源分配：优化资源分配，确保铸铁管及其附件项目在有限资源下高效运转。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风险管理机制加强：对铸铁管及其附件项目风险进行全面评估，制定更强化的风险管理策略，以预防未来可能的危机。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375"/>
      <w:r>
        <w:rPr>
          <w:rFonts w:ascii="仿宋" w:eastAsia="仿宋" w:hAnsi="仿宋" w:cs="仿宋" w:hint="eastAsia"/>
          <w:sz w:val="28"/>
          <w:lang w:eastAsia="zh-CN"/>
        </w:rPr>
        <w:t>二、铸铁管及其附件项目概论</w:t>
      </w:r>
      <w:bookmarkEnd w:id="5"/>
    </w:p>
    <w:p>
      <w:pPr>
        <w:pStyle w:val="Heading2"/>
        <w:rPr>
          <w:rFonts w:ascii="仿宋" w:eastAsia="仿宋" w:hAnsi="仿宋" w:cs="仿宋" w:hint="eastAsia"/>
          <w:lang w:eastAsia="zh-CN"/>
        </w:rPr>
      </w:pPr>
      <w:bookmarkStart w:id="6" w:name="_Toc23150"/>
      <w:r>
        <w:rPr>
          <w:rFonts w:ascii="仿宋" w:eastAsia="仿宋" w:hAnsi="仿宋" w:cs="仿宋" w:hint="eastAsia"/>
          <w:lang w:eastAsia="zh-CN"/>
        </w:rPr>
        <w:t>(一)、铸铁管及其附件项目概况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的起源追溯至对市场的深入洞察。市场的不断演变与变革为铸铁管及其附件项目提供了难得的机遇。当前市场存在的需求缺口和变革的大环境共同构成了铸铁管及其附件项目的背景。这个铸铁管及其附件项目旨在充分利用市场机遇，填补行业中尚未满足的需求，为客户提供全新的解决方案。市场的变革和需求的增长使得这个铸铁管及其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铸铁管及其附件项目名称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正式命名为铸铁管及其附件。这个名称不仅仅是一个标识，更代表了铸铁管及其附件项目的核心理念和愿景。它蕴含着铸铁管及其附件项目所要解决问题的关键字，具有强烈的表达和辨识度，为铸铁管及其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铸铁管及其附件项目目标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的核心目标是提供一种全新、高效的解决方案，满足客户日益增长的需求。铸铁管及其附件项目追求的不仅仅是满足市场需求，更是在市场中获得卓越的竞争优势。通过不断提升产品或服务的质量和创新水平，铸铁管及其附件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铸铁管及其附件项目范围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全面涵盖了产品研发、制造、市场推广和售后服务，确保从产品设计到最终用户体验的全方位关注。这一全面的铸铁管及其附件项目范围是为了确保铸铁管及其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铸铁管及其附件项目时间表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铸铁管及其附件项目计划在未来18个月内完成，包括研发、测试、市场试点和正式推出等不同阶段。这个时间表的合理设计是为了确保铸铁管及其附件项目各个阶段的顺利推进，以便按时交付高质量的成果。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铸铁管及其附件项目预算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总预算估算为XX百万美元，主要分配在研发、市场推广、人员培训和运营等方面。这一充足的预算为铸铁管及其附件项目提供了充足的资源，确保铸铁管及其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铸铁管及其附件项目风险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可能面临的风险包括市场接受度低、技术难题、竞争激烈等。铸铁管及其附件项目团队已经制定了相应的风险应对计划，通过前瞻性的风险管理，确保铸铁管及其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铸铁管及其附件项目团队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铸铁管及其附件项目汇聚了一支经验丰富、多领域专业素养的核心团队，确保铸铁管及其附件项目在各个方面都能拥有高水平的执行力。团队的协同作战是铸铁管及其附件项目成功的关键因素之一。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铸铁管及其附件项目背景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铸铁管及其附件项目的背景根植于市场对更高效、创新产品的渴望，同时也受到科技发展对行业格局的深刻改变的影响。这为铸铁管及其附件项目提供了广阔的发展空间和市场需求。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铸铁管及其附件项目现状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截至目前，铸铁管及其附件项目已完成市场调研和技术验证，取得了初步的成功。这为铸铁管及其附件项目在未来的发展奠定了坚实的基础，为更远大的目标打下了坚实的基石。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977"/>
      <w:r>
        <w:rPr>
          <w:rFonts w:ascii="仿宋" w:eastAsia="仿宋" w:hAnsi="仿宋" w:cs="仿宋" w:hint="eastAsia"/>
          <w:sz w:val="28"/>
          <w:lang w:eastAsia="zh-CN"/>
        </w:rPr>
        <w:t>(二)、铸铁管及其附件项目目标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keyword》铸铁管及其附件项目首要业务目标是在市场中占据有利地位，实现产品/服务的成功推广和销售。通过不断提升产品质量、创新性，铸铁管及其附件项目追求成为行业中的领导者，赢得更多客户的青睐。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在科技迅速发展的时代，铸铁管及其附件项目着眼于技术创新。通过持续的研发和技术升级，铸铁管及其附件项目旨在推出更具创新性的产品或服务，以满足市场对新鲜、先进解决方案的需求。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为了建立可持续的客户关系，铸铁管及其附件项目设定了客户满意度目标。通过提供卓越的产品质量和优质的客户服务，铸铁管及其附件项目追求赢得客户的信任和忠诚度，确保他们的满意度达到行业领先水平。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铸铁管及其附件项目注重社会责任和可持续发展。通过实施环保、社会责任铸铁管及其附件项目，铸铁管及其附件项目致力于在经济发展的同时保护环境，促进社会公平，实现可持续经营。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铸铁管及其附件项目的团队是实现目标的核心驱动力。因此，铸铁管及其附件项目设定了团队发展目标，包括提升团队成员的专业技能、培养领导力，以及搭建协同高效的团队工作氛围。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400"/>
      <w:r>
        <w:rPr>
          <w:rFonts w:ascii="仿宋" w:eastAsia="仿宋" w:hAnsi="仿宋" w:cs="仿宋" w:hint="eastAsia"/>
          <w:sz w:val="28"/>
          <w:lang w:eastAsia="zh-CN"/>
        </w:rPr>
        <w:t>(三)、铸铁管及其附件项目提出的理由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铸铁管及其附件项目提出的理由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的提出源于对市场机遇的深刻洞察。当前市场中存在的需求缺口和行业发展趋势表明，有巨大的商业机会等待被开发。通过准确捕捉市场机遇，铸铁管及其附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的理念基于对技术创新的信仰。通过持续的研发和技术投入，铸铁管及其附件项目有望推出更具创新性的产品或服务。在科技飞速发展的当下，铸铁管及其附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的提出是为了增强企业的行业竞争力。通过提升产品或服务的质量和独特性，铸铁管及其附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响应了消费者需求的变化。随着社会和科技的不断发展，消费者对产品和服务的需求也在发生变化。通过深入了解并及时回应消费者的新需求，铸铁管及其附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的提出是企业战略发展规划的一部分。在面对日益激烈的市场竞争和不断变化的商业环境中，铸铁管及其附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的提出不仅仅是基于商业考量，还注重社会责任。通过推出环保、社会责任等方面的铸铁管及其附件项目，铸铁管及其附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铸铁管及其附件项目的提出反映了对利益相关者期望的关注。包括客户、员工、投资者等利益相关者在企业发展中都有着各自的期望，铸铁管及其附件项目力求在满足这些期望的同时，取得更大的共赢。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4482"/>
      <w:r>
        <w:rPr>
          <w:rFonts w:ascii="仿宋" w:eastAsia="仿宋" w:hAnsi="仿宋" w:cs="仿宋" w:hint="eastAsia"/>
          <w:sz w:val="28"/>
          <w:lang w:eastAsia="zh-CN"/>
        </w:rPr>
        <w:t>(四)、铸铁管及其附件项目意义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在实施铸铁管及其附件项目的过程中，我们不仅仅是在追逐商业成功，更是为企业和社会的多个层面创造了深远的意义。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的首要意义在于提升企业的市场竞争力。通过持续的创新和对产品质量的高标准要求，铸铁管及其附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铸铁管及其附件项目的推进将促使行业技术水平的提升。通过引入先进技术和创新性解决方案，铸铁管及其附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铸铁管及其附件项目不仅创造了大量就业机会，提高了就业水平，还注重社会责任和环保。通过参与社会公益事业和推动环保铸铁管及其附件项目，铸铁管及其附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综合而言，铸铁管及其附件项目意义重大，不仅推动了企业的发展，也为行业和社会的进步贡献了积极力量。这是一个全面而深刻的影响，将在未来产生可持续的正面效应。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558"/>
      <w:r>
        <w:rPr>
          <w:rFonts w:ascii="仿宋" w:eastAsia="仿宋" w:hAnsi="仿宋" w:cs="仿宋" w:hint="eastAsia"/>
          <w:sz w:val="28"/>
          <w:lang w:eastAsia="zh-CN"/>
        </w:rPr>
        <w:t>(五)、铸铁管及其附件项目背景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在当今迅猛发展的商业环境中，铸铁管及其附件项目的动因根植于对多方面因素的审慎考量。这个铸铁管及其附件项目的提出并非孤立的决策，而是对企业所处背景深入思考的产物。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铸铁管及其附件项目背后的首要原因。科技的迅速发展和全球市场的快速变化使得企业必须灵活应对。铸铁管及其附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竞争的激烈程度也是铸铁管及其附件项目背景中不可忽视的一环。企业需要在激烈竞争中脱颖而出，为此，铸铁管及其附件项目致力于打破常规，提供独特的价值主张，以吸引客户并确保市场份额的增长。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技术的迅速发展为企业带来了机遇与挑战。作为铸铁管及其附件项目启动的背景之一，对新兴技术的应用将有助于提升企业的技术水平，使其在不断演进的商业环境中保持竞争优势。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此外，社会对企业责任的期望也在逐渐升高。铸铁管及其附件项目充分融入了社会责任的理念，通过可持续经营和社会公益铸铁管及其附件项目，企图为社会贡献一份力量，在商业成功的同时关注社会价值。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238"/>
      <w:r>
        <w:rPr>
          <w:rFonts w:ascii="仿宋" w:eastAsia="仿宋" w:hAnsi="仿宋" w:cs="仿宋" w:hint="eastAsia"/>
          <w:sz w:val="28"/>
          <w:lang w:eastAsia="zh-CN"/>
        </w:rPr>
        <w:t>三、铸铁管及其附件项目选址可行性分析</w:t>
      </w:r>
      <w:bookmarkEnd w:id="11"/>
    </w:p>
    <w:p>
      <w:pPr>
        <w:pStyle w:val="Heading2"/>
        <w:rPr>
          <w:rFonts w:ascii="仿宋" w:eastAsia="仿宋" w:hAnsi="仿宋" w:cs="仿宋" w:hint="eastAsia"/>
          <w:lang w:eastAsia="zh-CN"/>
        </w:rPr>
      </w:pPr>
      <w:bookmarkStart w:id="12" w:name="_Toc12293"/>
      <w:r>
        <w:rPr>
          <w:rFonts w:ascii="仿宋" w:eastAsia="仿宋" w:hAnsi="仿宋" w:cs="仿宋" w:hint="eastAsia"/>
          <w:lang w:eastAsia="zh-CN"/>
        </w:rPr>
        <w:t>(一)、铸铁管及其附件项目选址</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该铸铁管及其附件项目选址位于XX省XX市XX区XXX街道</w:t>
      </w:r>
    </w:p>
    <w:p>
      <w:pPr>
        <w:pStyle w:val="Heading2"/>
        <w:ind w:firstLine="560" w:firstLineChars="200"/>
        <w:rPr>
          <w:rFonts w:ascii="仿宋" w:eastAsia="仿宋" w:hAnsi="仿宋" w:cs="仿宋" w:hint="eastAsia"/>
          <w:sz w:val="28"/>
          <w:lang w:eastAsia="zh-CN"/>
        </w:rPr>
      </w:pPr>
      <w:bookmarkStart w:id="13" w:name="_Toc2647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铸铁管及其附件项目的征地面积将根据铸铁管及其附件项目的实际规模和需求进行精确规划。具体面积XXX平方米，旨在确保铸铁管及其附件项目不仅能够满足当前的发展需求，还能够预留空间以适应未来的扩展。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净用地面积是在征地面积基础上去除不可利用面积后的实际可开发用地。具体面积XXX平方米，考虑到环保、交通、安全等多方面因素，以确保铸铁管及其附件项目在整体利用效率上达到最优。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铸铁管及其附件项目计划建设的建筑总规模具体面积XXX平方米。这一规模的确定综合考虑了铸铁管及其附件项目的性质、规模，以及城市规划的相关要求，确保建筑布局与周边环境协调一致。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绿地率是铸铁管及其附件项目用地中被规划为绿地的比例。具体面积XXX平方米，旨在通过合理规划绿地，改善铸铁管及其附件项目周边环境，提升居民生活质量，并符合城市整体绿化规划。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容积率是用地上可以建设的建筑总体积与用地面积之比。具体面积XXX，通过合理的容积率规划，确保铸铁管及其附件项目建筑规模与周边环境和谐共生。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铸铁管及其附件项目选址与当地城市规划相一致，具体面积XXX平方米。通过与城市规划部门深入沟通，确保铸铁管及其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铸铁管及其附件项目选址符合当地产业政策，具体面积XXX平方米。这包括铸铁管及其附件项目对当地经济的促进作用，以及对相关产业的带动效应，确保铸铁管及其附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用地总体要求必须符合环保和可持续发展的原则，具体面积XXX平方米。通过采用绿色建筑设计、节能减排等措施，确保铸铁管及其附件项目在建设和运营过程中对环境的影响最小化，达到可持续发展的要求。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确保铸铁管及其附件项目选址具备必要的公共设施配套，具体面积XXX平方米。这包括交通便利性、教育、医疗等基础设施，以提高居民生活品质，使得铸铁管及其附件项目选址更具吸引力。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考虑用地总体要求对当地社会稳定性的影响，具体面积XXX平方米。通过深入了解当地社区反馈，确保铸铁管及其附件项目的选址和建设过程对当地社会和谐稳定产生积极作用。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铸铁管及其附件项目选址不仅符合法规和规划，还在实际操作中具有可行性。这一全面规划将为铸铁管及其附件项目的成功实施提供坚实的基础，确保铸铁管及其附件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514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铁管及其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铸铁管及其附件项目的设备规划和空间设计中，我们将采取灵活设备布局的措施。设备布局将根据实际需求进行灵活设计，避免不必要的浪费。通过合理规划设备摆放位置，我们将提高设备的利用率，减少设备间距，以确保铸铁管及其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铸铁管及其附件项目内部引入共享设施的概念，例如共享会议室、办公区等。通过这种方式，我们可以减少对资源的重复建设，提高资源共享效率，从而减小铸铁管及其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74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铸铁管及其附件项目的总图布置中，我们将不同功能区域进行明确的规划，以最大程度满足铸铁管及其附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https://d.book118.com/838034107140006025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837BA5"/>
    <w:rsid w:val="32837B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34107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2024-01-12T02:41:00Z</dcterms:created>
  <dcterms:modified xsi:type="dcterms:W3CDTF">2024-01-12T02:41:56Z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EFE6A16FAD624E4886AF8BCC5C0B6F94_11</vt:lpwstr>
  </property>
  <property fmtid="{D5CDD505-2E9C-101B-9397-08002B2CF9AE}" pid="3" name="KSOProductBuildVer">
    <vt:lpwstr>2052-12.1.0.16120</vt:lpwstr>
  </property>
</Properties>
</file>