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镍压延加工材项目规划设计蓝图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2" w:history="1">
        <w:r>
          <w:rPr>
            <w:rFonts w:ascii="仿宋" w:eastAsia="仿宋" w:hAnsi="仿宋" w:cs="仿宋" w:hint="eastAsia"/>
            <w:lang w:eastAsia="zh-CN"/>
          </w:rPr>
          <w:t>概论</w:t>
        </w:r>
        <w:r>
          <w:tab/>
        </w:r>
        <w:r>
          <w:fldChar w:fldCharType="begin"/>
        </w:r>
        <w:r>
          <w:instrText xml:space="preserve"> PAGEREF _Toc17042 \h </w:instrText>
        </w:r>
        <w:r>
          <w:fldChar w:fldCharType="separate"/>
        </w:r>
        <w:r>
          <w:t>3</w:t>
        </w:r>
        <w:r>
          <w:fldChar w:fldCharType="end"/>
        </w:r>
      </w:hyperlink>
    </w:p>
    <w:p>
      <w:pPr>
        <w:pStyle w:val="TOC1"/>
        <w:tabs>
          <w:tab w:val="right" w:leader="dot" w:pos="8306"/>
        </w:tabs>
      </w:pPr>
      <w:hyperlink w:anchor="_Toc10572" w:history="1">
        <w:r>
          <w:rPr>
            <w:rFonts w:ascii="仿宋" w:eastAsia="仿宋" w:hAnsi="仿宋" w:cs="仿宋" w:hint="eastAsia"/>
            <w:lang w:eastAsia="zh-CN"/>
          </w:rPr>
          <w:t>一、镍压延加工材项目可持续发展</w:t>
        </w:r>
        <w:r>
          <w:tab/>
        </w:r>
        <w:r>
          <w:fldChar w:fldCharType="begin"/>
        </w:r>
        <w:r>
          <w:instrText xml:space="preserve"> PAGEREF _Toc10572 \h </w:instrText>
        </w:r>
        <w:r>
          <w:fldChar w:fldCharType="separate"/>
        </w:r>
        <w:r>
          <w:t>3</w:t>
        </w:r>
        <w:r>
          <w:fldChar w:fldCharType="end"/>
        </w:r>
      </w:hyperlink>
    </w:p>
    <w:p>
      <w:pPr>
        <w:pStyle w:val="TOC2"/>
        <w:tabs>
          <w:tab w:val="right" w:leader="dot" w:pos="8306"/>
        </w:tabs>
      </w:pPr>
      <w:hyperlink w:anchor="_Toc11784" w:history="1">
        <w:r>
          <w:rPr>
            <w:rFonts w:ascii="仿宋" w:eastAsia="仿宋" w:hAnsi="仿宋" w:cs="仿宋" w:hint="eastAsia"/>
            <w:lang w:eastAsia="zh-CN"/>
          </w:rPr>
          <w:t>(一)、可持续战略与实践</w:t>
        </w:r>
        <w:r>
          <w:tab/>
        </w:r>
        <w:r>
          <w:fldChar w:fldCharType="begin"/>
        </w:r>
        <w:r>
          <w:instrText xml:space="preserve"> PAGEREF _Toc11784 \h </w:instrText>
        </w:r>
        <w:r>
          <w:fldChar w:fldCharType="separate"/>
        </w:r>
        <w:r>
          <w:t>3</w:t>
        </w:r>
        <w:r>
          <w:fldChar w:fldCharType="end"/>
        </w:r>
      </w:hyperlink>
    </w:p>
    <w:p>
      <w:pPr>
        <w:pStyle w:val="TOC2"/>
        <w:tabs>
          <w:tab w:val="right" w:leader="dot" w:pos="8306"/>
        </w:tabs>
      </w:pPr>
      <w:hyperlink w:anchor="_Toc10120" w:history="1">
        <w:r>
          <w:rPr>
            <w:rFonts w:ascii="仿宋" w:eastAsia="仿宋" w:hAnsi="仿宋" w:cs="仿宋" w:hint="eastAsia"/>
            <w:lang w:eastAsia="zh-CN"/>
          </w:rPr>
          <w:t>(二)、环保与社会责任</w:t>
        </w:r>
        <w:r>
          <w:tab/>
        </w:r>
        <w:r>
          <w:fldChar w:fldCharType="begin"/>
        </w:r>
        <w:r>
          <w:instrText xml:space="preserve"> PAGEREF _Toc10120 \h </w:instrText>
        </w:r>
        <w:r>
          <w:fldChar w:fldCharType="separate"/>
        </w:r>
        <w:r>
          <w:t>4</w:t>
        </w:r>
        <w:r>
          <w:fldChar w:fldCharType="end"/>
        </w:r>
      </w:hyperlink>
    </w:p>
    <w:p>
      <w:pPr>
        <w:pStyle w:val="TOC1"/>
        <w:tabs>
          <w:tab w:val="right" w:leader="dot" w:pos="8306"/>
        </w:tabs>
      </w:pPr>
      <w:hyperlink w:anchor="_Toc19617" w:history="1">
        <w:r>
          <w:rPr>
            <w:rFonts w:ascii="仿宋" w:eastAsia="仿宋" w:hAnsi="仿宋" w:cs="仿宋" w:hint="eastAsia"/>
            <w:lang w:eastAsia="zh-CN"/>
          </w:rPr>
          <w:t>二、镍压延加工材项目文档管理</w:t>
        </w:r>
        <w:r>
          <w:tab/>
        </w:r>
        <w:r>
          <w:fldChar w:fldCharType="begin"/>
        </w:r>
        <w:r>
          <w:instrText xml:space="preserve"> PAGEREF _Toc19617 \h </w:instrText>
        </w:r>
        <w:r>
          <w:fldChar w:fldCharType="separate"/>
        </w:r>
        <w:r>
          <w:t>5</w:t>
        </w:r>
        <w:r>
          <w:fldChar w:fldCharType="end"/>
        </w:r>
      </w:hyperlink>
    </w:p>
    <w:p>
      <w:pPr>
        <w:pStyle w:val="TOC2"/>
        <w:tabs>
          <w:tab w:val="right" w:leader="dot" w:pos="8306"/>
        </w:tabs>
      </w:pPr>
      <w:hyperlink w:anchor="_Toc28282" w:history="1">
        <w:r>
          <w:rPr>
            <w:rFonts w:ascii="仿宋" w:eastAsia="仿宋" w:hAnsi="仿宋" w:cs="仿宋" w:hint="eastAsia"/>
            <w:lang w:eastAsia="zh-CN"/>
          </w:rPr>
          <w:t>(一)、文档编制与审查</w:t>
        </w:r>
        <w:r>
          <w:tab/>
        </w:r>
        <w:r>
          <w:fldChar w:fldCharType="begin"/>
        </w:r>
        <w:r>
          <w:instrText xml:space="preserve"> PAGEREF _Toc28282 \h </w:instrText>
        </w:r>
        <w:r>
          <w:fldChar w:fldCharType="separate"/>
        </w:r>
        <w:r>
          <w:t>5</w:t>
        </w:r>
        <w:r>
          <w:fldChar w:fldCharType="end"/>
        </w:r>
      </w:hyperlink>
    </w:p>
    <w:p>
      <w:pPr>
        <w:pStyle w:val="TOC2"/>
        <w:tabs>
          <w:tab w:val="right" w:leader="dot" w:pos="8306"/>
        </w:tabs>
      </w:pPr>
      <w:hyperlink w:anchor="_Toc17326" w:history="1">
        <w:r>
          <w:rPr>
            <w:rFonts w:ascii="仿宋" w:eastAsia="仿宋" w:hAnsi="仿宋" w:cs="仿宋" w:hint="eastAsia"/>
            <w:lang w:eastAsia="zh-CN"/>
          </w:rPr>
          <w:t>(二)、文档发布与分发</w:t>
        </w:r>
        <w:r>
          <w:tab/>
        </w:r>
        <w:r>
          <w:fldChar w:fldCharType="begin"/>
        </w:r>
        <w:r>
          <w:instrText xml:space="preserve"> PAGEREF _Toc17326 \h </w:instrText>
        </w:r>
        <w:r>
          <w:fldChar w:fldCharType="separate"/>
        </w:r>
        <w:r>
          <w:t>6</w:t>
        </w:r>
        <w:r>
          <w:fldChar w:fldCharType="end"/>
        </w:r>
      </w:hyperlink>
    </w:p>
    <w:p>
      <w:pPr>
        <w:pStyle w:val="TOC2"/>
        <w:tabs>
          <w:tab w:val="right" w:leader="dot" w:pos="8306"/>
        </w:tabs>
      </w:pPr>
      <w:hyperlink w:anchor="_Toc2375" w:history="1">
        <w:r>
          <w:rPr>
            <w:rFonts w:ascii="仿宋" w:eastAsia="仿宋" w:hAnsi="仿宋" w:cs="仿宋" w:hint="eastAsia"/>
            <w:lang w:eastAsia="zh-CN"/>
          </w:rPr>
          <w:t>(三)、文档存档与归档</w:t>
        </w:r>
        <w:r>
          <w:tab/>
        </w:r>
        <w:r>
          <w:fldChar w:fldCharType="begin"/>
        </w:r>
        <w:r>
          <w:instrText xml:space="preserve"> PAGEREF _Toc2375 \h </w:instrText>
        </w:r>
        <w:r>
          <w:fldChar w:fldCharType="separate"/>
        </w:r>
        <w:r>
          <w:t>7</w:t>
        </w:r>
        <w:r>
          <w:fldChar w:fldCharType="end"/>
        </w:r>
      </w:hyperlink>
    </w:p>
    <w:p>
      <w:pPr>
        <w:pStyle w:val="TOC1"/>
        <w:tabs>
          <w:tab w:val="right" w:leader="dot" w:pos="8306"/>
        </w:tabs>
      </w:pPr>
      <w:hyperlink w:anchor="_Toc18574" w:history="1">
        <w:r>
          <w:rPr>
            <w:rFonts w:ascii="仿宋" w:eastAsia="仿宋" w:hAnsi="仿宋" w:cs="仿宋" w:hint="eastAsia"/>
            <w:lang w:eastAsia="zh-CN"/>
          </w:rPr>
          <w:t>三、产品规划分析</w:t>
        </w:r>
        <w:r>
          <w:tab/>
        </w:r>
        <w:r>
          <w:fldChar w:fldCharType="begin"/>
        </w:r>
        <w:r>
          <w:instrText xml:space="preserve"> PAGEREF _Toc18574 \h </w:instrText>
        </w:r>
        <w:r>
          <w:fldChar w:fldCharType="separate"/>
        </w:r>
        <w:r>
          <w:t>8</w:t>
        </w:r>
        <w:r>
          <w:fldChar w:fldCharType="end"/>
        </w:r>
      </w:hyperlink>
    </w:p>
    <w:p>
      <w:pPr>
        <w:pStyle w:val="TOC2"/>
        <w:tabs>
          <w:tab w:val="right" w:leader="dot" w:pos="8306"/>
        </w:tabs>
      </w:pPr>
      <w:hyperlink w:anchor="_Toc31600" w:history="1">
        <w:r>
          <w:rPr>
            <w:rFonts w:ascii="仿宋" w:eastAsia="仿宋" w:hAnsi="仿宋" w:cs="仿宋" w:hint="eastAsia"/>
            <w:lang w:eastAsia="zh-CN"/>
          </w:rPr>
          <w:t>(一)、产品规划</w:t>
        </w:r>
        <w:r>
          <w:tab/>
        </w:r>
        <w:r>
          <w:fldChar w:fldCharType="begin"/>
        </w:r>
        <w:r>
          <w:instrText xml:space="preserve"> PAGEREF _Toc31600 \h </w:instrText>
        </w:r>
        <w:r>
          <w:fldChar w:fldCharType="separate"/>
        </w:r>
        <w:r>
          <w:t>8</w:t>
        </w:r>
        <w:r>
          <w:fldChar w:fldCharType="end"/>
        </w:r>
      </w:hyperlink>
    </w:p>
    <w:p>
      <w:pPr>
        <w:pStyle w:val="TOC2"/>
        <w:tabs>
          <w:tab w:val="right" w:leader="dot" w:pos="8306"/>
        </w:tabs>
      </w:pPr>
      <w:hyperlink w:anchor="_Toc28123" w:history="1">
        <w:r>
          <w:rPr>
            <w:rFonts w:ascii="仿宋" w:eastAsia="仿宋" w:hAnsi="仿宋" w:cs="仿宋" w:hint="eastAsia"/>
            <w:lang w:eastAsia="zh-CN"/>
          </w:rPr>
          <w:t>(二)、建设规模</w:t>
        </w:r>
        <w:r>
          <w:tab/>
        </w:r>
        <w:r>
          <w:fldChar w:fldCharType="begin"/>
        </w:r>
        <w:r>
          <w:instrText xml:space="preserve"> PAGEREF _Toc28123 \h </w:instrText>
        </w:r>
        <w:r>
          <w:fldChar w:fldCharType="separate"/>
        </w:r>
        <w:r>
          <w:t>9</w:t>
        </w:r>
        <w:r>
          <w:fldChar w:fldCharType="end"/>
        </w:r>
      </w:hyperlink>
    </w:p>
    <w:p>
      <w:pPr>
        <w:pStyle w:val="TOC1"/>
        <w:tabs>
          <w:tab w:val="right" w:leader="dot" w:pos="8306"/>
        </w:tabs>
      </w:pPr>
      <w:hyperlink w:anchor="_Toc7643" w:history="1">
        <w:r>
          <w:rPr>
            <w:rFonts w:ascii="仿宋" w:eastAsia="仿宋" w:hAnsi="仿宋" w:cs="仿宋" w:hint="eastAsia"/>
            <w:lang w:eastAsia="zh-CN"/>
          </w:rPr>
          <w:t>四、镍压延加工材项目绩效评估</w:t>
        </w:r>
        <w:r>
          <w:tab/>
        </w:r>
        <w:r>
          <w:fldChar w:fldCharType="begin"/>
        </w:r>
        <w:r>
          <w:instrText xml:space="preserve"> PAGEREF _Toc7643 \h </w:instrText>
        </w:r>
        <w:r>
          <w:fldChar w:fldCharType="separate"/>
        </w:r>
        <w:r>
          <w:t>10</w:t>
        </w:r>
        <w:r>
          <w:fldChar w:fldCharType="end"/>
        </w:r>
      </w:hyperlink>
    </w:p>
    <w:p>
      <w:pPr>
        <w:pStyle w:val="TOC2"/>
        <w:tabs>
          <w:tab w:val="right" w:leader="dot" w:pos="8306"/>
        </w:tabs>
      </w:pPr>
      <w:hyperlink w:anchor="_Toc16068" w:history="1">
        <w:r>
          <w:rPr>
            <w:rFonts w:ascii="仿宋" w:eastAsia="仿宋" w:hAnsi="仿宋" w:cs="仿宋" w:hint="eastAsia"/>
            <w:lang w:eastAsia="zh-CN"/>
          </w:rPr>
          <w:t>(一)、绩效评估指标</w:t>
        </w:r>
        <w:r>
          <w:tab/>
        </w:r>
        <w:r>
          <w:fldChar w:fldCharType="begin"/>
        </w:r>
        <w:r>
          <w:instrText xml:space="preserve"> PAGEREF _Toc16068 \h </w:instrText>
        </w:r>
        <w:r>
          <w:fldChar w:fldCharType="separate"/>
        </w:r>
        <w:r>
          <w:t>10</w:t>
        </w:r>
        <w:r>
          <w:fldChar w:fldCharType="end"/>
        </w:r>
      </w:hyperlink>
    </w:p>
    <w:p>
      <w:pPr>
        <w:pStyle w:val="TOC2"/>
        <w:tabs>
          <w:tab w:val="right" w:leader="dot" w:pos="8306"/>
        </w:tabs>
      </w:pPr>
      <w:hyperlink w:anchor="_Toc13626" w:history="1">
        <w:r>
          <w:rPr>
            <w:rFonts w:ascii="仿宋" w:eastAsia="仿宋" w:hAnsi="仿宋" w:cs="仿宋" w:hint="eastAsia"/>
            <w:lang w:eastAsia="zh-CN"/>
          </w:rPr>
          <w:t>(二)、绩效评估方法</w:t>
        </w:r>
        <w:r>
          <w:tab/>
        </w:r>
        <w:r>
          <w:fldChar w:fldCharType="begin"/>
        </w:r>
        <w:r>
          <w:instrText xml:space="preserve"> PAGEREF _Toc13626 \h </w:instrText>
        </w:r>
        <w:r>
          <w:fldChar w:fldCharType="separate"/>
        </w:r>
        <w:r>
          <w:t>11</w:t>
        </w:r>
        <w:r>
          <w:fldChar w:fldCharType="end"/>
        </w:r>
      </w:hyperlink>
    </w:p>
    <w:p>
      <w:pPr>
        <w:pStyle w:val="TOC2"/>
        <w:tabs>
          <w:tab w:val="right" w:leader="dot" w:pos="8306"/>
        </w:tabs>
      </w:pPr>
      <w:hyperlink w:anchor="_Toc17013" w:history="1">
        <w:r>
          <w:rPr>
            <w:rFonts w:ascii="仿宋" w:eastAsia="仿宋" w:hAnsi="仿宋" w:cs="仿宋" w:hint="eastAsia"/>
            <w:lang w:eastAsia="zh-CN"/>
          </w:rPr>
          <w:t>(三)、绩效评估周期</w:t>
        </w:r>
        <w:r>
          <w:tab/>
        </w:r>
        <w:r>
          <w:fldChar w:fldCharType="begin"/>
        </w:r>
        <w:r>
          <w:instrText xml:space="preserve"> PAGEREF _Toc17013 \h </w:instrText>
        </w:r>
        <w:r>
          <w:fldChar w:fldCharType="separate"/>
        </w:r>
        <w:r>
          <w:t>12</w:t>
        </w:r>
        <w:r>
          <w:fldChar w:fldCharType="end"/>
        </w:r>
      </w:hyperlink>
    </w:p>
    <w:p>
      <w:pPr>
        <w:pStyle w:val="TOC1"/>
        <w:tabs>
          <w:tab w:val="right" w:leader="dot" w:pos="8306"/>
        </w:tabs>
      </w:pPr>
      <w:hyperlink w:anchor="_Toc5217" w:history="1">
        <w:r>
          <w:rPr>
            <w:rFonts w:ascii="仿宋" w:eastAsia="仿宋" w:hAnsi="仿宋" w:cs="仿宋" w:hint="eastAsia"/>
            <w:lang w:eastAsia="zh-CN"/>
          </w:rPr>
          <w:t>五、镍压延加工材项目概论</w:t>
        </w:r>
        <w:r>
          <w:tab/>
        </w:r>
        <w:r>
          <w:fldChar w:fldCharType="begin"/>
        </w:r>
        <w:r>
          <w:instrText xml:space="preserve"> PAGEREF _Toc5217 \h </w:instrText>
        </w:r>
        <w:r>
          <w:fldChar w:fldCharType="separate"/>
        </w:r>
        <w:r>
          <w:t>13</w:t>
        </w:r>
        <w:r>
          <w:fldChar w:fldCharType="end"/>
        </w:r>
      </w:hyperlink>
    </w:p>
    <w:p>
      <w:pPr>
        <w:pStyle w:val="TOC2"/>
        <w:tabs>
          <w:tab w:val="right" w:leader="dot" w:pos="8306"/>
        </w:tabs>
      </w:pPr>
      <w:hyperlink w:anchor="_Toc3961" w:history="1">
        <w:r>
          <w:rPr>
            <w:rFonts w:ascii="仿宋" w:eastAsia="仿宋" w:hAnsi="仿宋" w:cs="仿宋" w:hint="eastAsia"/>
            <w:lang w:eastAsia="zh-CN"/>
          </w:rPr>
          <w:t>(一)、镍压延加工材项目概况</w:t>
        </w:r>
        <w:r>
          <w:tab/>
        </w:r>
        <w:r>
          <w:fldChar w:fldCharType="begin"/>
        </w:r>
        <w:r>
          <w:instrText xml:space="preserve"> PAGEREF _Toc3961 \h </w:instrText>
        </w:r>
        <w:r>
          <w:fldChar w:fldCharType="separate"/>
        </w:r>
        <w:r>
          <w:t>13</w:t>
        </w:r>
        <w:r>
          <w:fldChar w:fldCharType="end"/>
        </w:r>
      </w:hyperlink>
    </w:p>
    <w:p>
      <w:pPr>
        <w:pStyle w:val="TOC2"/>
        <w:tabs>
          <w:tab w:val="right" w:leader="dot" w:pos="8306"/>
        </w:tabs>
      </w:pPr>
      <w:hyperlink w:anchor="_Toc29321" w:history="1">
        <w:r>
          <w:rPr>
            <w:rFonts w:ascii="仿宋" w:eastAsia="仿宋" w:hAnsi="仿宋" w:cs="仿宋" w:hint="eastAsia"/>
            <w:lang w:eastAsia="zh-CN"/>
          </w:rPr>
          <w:t>(二)、镍压延加工材项目目标</w:t>
        </w:r>
        <w:r>
          <w:tab/>
        </w:r>
        <w:r>
          <w:fldChar w:fldCharType="begin"/>
        </w:r>
        <w:r>
          <w:instrText xml:space="preserve"> PAGEREF _Toc29321 \h </w:instrText>
        </w:r>
        <w:r>
          <w:fldChar w:fldCharType="separate"/>
        </w:r>
        <w:r>
          <w:t>15</w:t>
        </w:r>
        <w:r>
          <w:fldChar w:fldCharType="end"/>
        </w:r>
      </w:hyperlink>
    </w:p>
    <w:p>
      <w:pPr>
        <w:pStyle w:val="TOC2"/>
        <w:tabs>
          <w:tab w:val="right" w:leader="dot" w:pos="8306"/>
        </w:tabs>
      </w:pPr>
      <w:hyperlink w:anchor="_Toc6014" w:history="1">
        <w:r>
          <w:rPr>
            <w:rFonts w:ascii="仿宋" w:eastAsia="仿宋" w:hAnsi="仿宋" w:cs="仿宋" w:hint="eastAsia"/>
            <w:lang w:eastAsia="zh-CN"/>
          </w:rPr>
          <w:t>(三)、镍压延加工材项目提出的理由</w:t>
        </w:r>
        <w:r>
          <w:tab/>
        </w:r>
        <w:r>
          <w:fldChar w:fldCharType="begin"/>
        </w:r>
        <w:r>
          <w:instrText xml:space="preserve"> PAGEREF _Toc6014 \h </w:instrText>
        </w:r>
        <w:r>
          <w:fldChar w:fldCharType="separate"/>
        </w:r>
        <w:r>
          <w:t>16</w:t>
        </w:r>
        <w:r>
          <w:fldChar w:fldCharType="end"/>
        </w:r>
      </w:hyperlink>
    </w:p>
    <w:p>
      <w:pPr>
        <w:pStyle w:val="TOC2"/>
        <w:tabs>
          <w:tab w:val="right" w:leader="dot" w:pos="8306"/>
        </w:tabs>
      </w:pPr>
      <w:hyperlink w:anchor="_Toc7330" w:history="1">
        <w:r>
          <w:rPr>
            <w:rFonts w:ascii="仿宋" w:eastAsia="仿宋" w:hAnsi="仿宋" w:cs="仿宋" w:hint="eastAsia"/>
            <w:lang w:eastAsia="zh-CN"/>
          </w:rPr>
          <w:t>(四)、镍压延加工材项目意义</w:t>
        </w:r>
        <w:r>
          <w:tab/>
        </w:r>
        <w:r>
          <w:fldChar w:fldCharType="begin"/>
        </w:r>
        <w:r>
          <w:instrText xml:space="preserve"> PAGEREF _Toc7330 \h </w:instrText>
        </w:r>
        <w:r>
          <w:fldChar w:fldCharType="separate"/>
        </w:r>
        <w:r>
          <w:t>18</w:t>
        </w:r>
        <w:r>
          <w:fldChar w:fldCharType="end"/>
        </w:r>
      </w:hyperlink>
    </w:p>
    <w:p>
      <w:pPr>
        <w:pStyle w:val="TOC2"/>
        <w:tabs>
          <w:tab w:val="right" w:leader="dot" w:pos="8306"/>
        </w:tabs>
      </w:pPr>
      <w:hyperlink w:anchor="_Toc21985" w:history="1">
        <w:r>
          <w:rPr>
            <w:rFonts w:ascii="仿宋" w:eastAsia="仿宋" w:hAnsi="仿宋" w:cs="仿宋" w:hint="eastAsia"/>
            <w:lang w:eastAsia="zh-CN"/>
          </w:rPr>
          <w:t>(五)、镍压延加工材项目背景</w:t>
        </w:r>
        <w:r>
          <w:tab/>
        </w:r>
        <w:r>
          <w:fldChar w:fldCharType="begin"/>
        </w:r>
        <w:r>
          <w:instrText xml:space="preserve"> PAGEREF _Toc21985 \h </w:instrText>
        </w:r>
        <w:r>
          <w:fldChar w:fldCharType="separate"/>
        </w:r>
        <w:r>
          <w:t>19</w:t>
        </w:r>
        <w:r>
          <w:fldChar w:fldCharType="end"/>
        </w:r>
      </w:hyperlink>
    </w:p>
    <w:p>
      <w:pPr>
        <w:pStyle w:val="TOC1"/>
        <w:tabs>
          <w:tab w:val="right" w:leader="dot" w:pos="8306"/>
        </w:tabs>
      </w:pPr>
      <w:hyperlink w:anchor="_Toc8722" w:history="1">
        <w:r>
          <w:rPr>
            <w:rFonts w:ascii="仿宋" w:eastAsia="仿宋" w:hAnsi="仿宋" w:cs="仿宋" w:hint="eastAsia"/>
            <w:lang w:eastAsia="zh-CN"/>
          </w:rPr>
          <w:t>六、镍压延加工材项目建设单位说明</w:t>
        </w:r>
        <w:r>
          <w:tab/>
        </w:r>
        <w:r>
          <w:fldChar w:fldCharType="begin"/>
        </w:r>
        <w:r>
          <w:instrText xml:space="preserve"> PAGEREF _Toc8722 \h </w:instrText>
        </w:r>
        <w:r>
          <w:fldChar w:fldCharType="separate"/>
        </w:r>
        <w:r>
          <w:t>20</w:t>
        </w:r>
        <w:r>
          <w:fldChar w:fldCharType="end"/>
        </w:r>
      </w:hyperlink>
    </w:p>
    <w:p>
      <w:pPr>
        <w:pStyle w:val="TOC2"/>
        <w:tabs>
          <w:tab w:val="right" w:leader="dot" w:pos="8306"/>
        </w:tabs>
      </w:pPr>
      <w:hyperlink w:anchor="_Toc8168" w:history="1">
        <w:r>
          <w:rPr>
            <w:rFonts w:ascii="仿宋" w:eastAsia="仿宋" w:hAnsi="仿宋" w:cs="仿宋" w:hint="eastAsia"/>
            <w:lang w:eastAsia="zh-CN"/>
          </w:rPr>
          <w:t>(一)、镍压延加工材项目承办单位基本情况</w:t>
        </w:r>
        <w:r>
          <w:tab/>
        </w:r>
        <w:r>
          <w:fldChar w:fldCharType="begin"/>
        </w:r>
        <w:r>
          <w:instrText xml:space="preserve"> PAGEREF _Toc8168 \h </w:instrText>
        </w:r>
        <w:r>
          <w:fldChar w:fldCharType="separate"/>
        </w:r>
        <w:r>
          <w:t>20</w:t>
        </w:r>
        <w:r>
          <w:fldChar w:fldCharType="end"/>
        </w:r>
      </w:hyperlink>
    </w:p>
    <w:p>
      <w:pPr>
        <w:pStyle w:val="TOC2"/>
        <w:tabs>
          <w:tab w:val="right" w:leader="dot" w:pos="8306"/>
        </w:tabs>
      </w:pPr>
      <w:hyperlink w:anchor="_Toc24727" w:history="1">
        <w:r>
          <w:rPr>
            <w:rFonts w:ascii="仿宋" w:eastAsia="仿宋" w:hAnsi="仿宋" w:cs="仿宋" w:hint="eastAsia"/>
            <w:lang w:eastAsia="zh-CN"/>
          </w:rPr>
          <w:t>(二)、公司经济效益分析</w:t>
        </w:r>
        <w:r>
          <w:tab/>
        </w:r>
        <w:r>
          <w:fldChar w:fldCharType="begin"/>
        </w:r>
        <w:r>
          <w:instrText xml:space="preserve"> PAGEREF _Toc24727 \h </w:instrText>
        </w:r>
        <w:r>
          <w:fldChar w:fldCharType="separate"/>
        </w:r>
        <w:r>
          <w:t>20</w:t>
        </w:r>
        <w:r>
          <w:fldChar w:fldCharType="end"/>
        </w:r>
      </w:hyperlink>
    </w:p>
    <w:p>
      <w:pPr>
        <w:pStyle w:val="TOC1"/>
        <w:tabs>
          <w:tab w:val="right" w:leader="dot" w:pos="8306"/>
        </w:tabs>
      </w:pPr>
      <w:hyperlink w:anchor="_Toc2977" w:history="1">
        <w:r>
          <w:rPr>
            <w:rFonts w:ascii="仿宋" w:eastAsia="仿宋" w:hAnsi="仿宋" w:cs="仿宋" w:hint="eastAsia"/>
            <w:lang w:eastAsia="zh-CN"/>
          </w:rPr>
          <w:t>七、镍压延加工材项目环境影响分析</w:t>
        </w:r>
        <w:r>
          <w:tab/>
        </w:r>
        <w:r>
          <w:fldChar w:fldCharType="begin"/>
        </w:r>
        <w:r>
          <w:instrText xml:space="preserve"> PAGEREF _Toc2977 \h </w:instrText>
        </w:r>
        <w:r>
          <w:fldChar w:fldCharType="separate"/>
        </w:r>
        <w:r>
          <w:t>21</w:t>
        </w:r>
        <w:r>
          <w:fldChar w:fldCharType="end"/>
        </w:r>
      </w:hyperlink>
    </w:p>
    <w:p>
      <w:pPr>
        <w:pStyle w:val="TOC2"/>
        <w:tabs>
          <w:tab w:val="right" w:leader="dot" w:pos="8306"/>
        </w:tabs>
      </w:pPr>
      <w:hyperlink w:anchor="_Toc12337" w:history="1">
        <w:r>
          <w:rPr>
            <w:rFonts w:ascii="仿宋" w:eastAsia="仿宋" w:hAnsi="仿宋" w:cs="仿宋" w:hint="eastAsia"/>
            <w:lang w:eastAsia="zh-CN"/>
          </w:rPr>
          <w:t>(一)、建设区域环境质量现状</w:t>
        </w:r>
        <w:r>
          <w:tab/>
        </w:r>
        <w:r>
          <w:fldChar w:fldCharType="begin"/>
        </w:r>
        <w:r>
          <w:instrText xml:space="preserve"> PAGEREF _Toc12337 \h </w:instrText>
        </w:r>
        <w:r>
          <w:fldChar w:fldCharType="separate"/>
        </w:r>
        <w:r>
          <w:t>21</w:t>
        </w:r>
        <w:r>
          <w:fldChar w:fldCharType="end"/>
        </w:r>
      </w:hyperlink>
    </w:p>
    <w:p>
      <w:pPr>
        <w:pStyle w:val="TOC2"/>
        <w:tabs>
          <w:tab w:val="right" w:leader="dot" w:pos="8306"/>
        </w:tabs>
      </w:pPr>
      <w:hyperlink w:anchor="_Toc19115" w:history="1">
        <w:r>
          <w:rPr>
            <w:rFonts w:ascii="仿宋" w:eastAsia="仿宋" w:hAnsi="仿宋" w:cs="仿宋" w:hint="eastAsia"/>
            <w:lang w:eastAsia="zh-CN"/>
          </w:rPr>
          <w:t>(二)、建设期环境保护</w:t>
        </w:r>
        <w:r>
          <w:tab/>
        </w:r>
        <w:r>
          <w:fldChar w:fldCharType="begin"/>
        </w:r>
        <w:r>
          <w:instrText xml:space="preserve"> PAGEREF _Toc19115 \h </w:instrText>
        </w:r>
        <w:r>
          <w:fldChar w:fldCharType="separate"/>
        </w:r>
        <w:r>
          <w:t>23</w:t>
        </w:r>
        <w:r>
          <w:fldChar w:fldCharType="end"/>
        </w:r>
      </w:hyperlink>
    </w:p>
    <w:p>
      <w:pPr>
        <w:pStyle w:val="TOC2"/>
        <w:tabs>
          <w:tab w:val="right" w:leader="dot" w:pos="8306"/>
        </w:tabs>
      </w:pPr>
      <w:hyperlink w:anchor="_Toc14125" w:history="1">
        <w:r>
          <w:rPr>
            <w:rFonts w:ascii="仿宋" w:eastAsia="仿宋" w:hAnsi="仿宋" w:cs="仿宋" w:hint="eastAsia"/>
            <w:lang w:eastAsia="zh-CN"/>
          </w:rPr>
          <w:t>(三)、运营期环境保护</w:t>
        </w:r>
        <w:r>
          <w:tab/>
        </w:r>
        <w:r>
          <w:fldChar w:fldCharType="begin"/>
        </w:r>
        <w:r>
          <w:instrText xml:space="preserve"> PAGEREF _Toc14125 \h </w:instrText>
        </w:r>
        <w:r>
          <w:fldChar w:fldCharType="separate"/>
        </w:r>
        <w:r>
          <w:t>24</w:t>
        </w:r>
        <w:r>
          <w:fldChar w:fldCharType="end"/>
        </w:r>
      </w:hyperlink>
    </w:p>
    <w:p>
      <w:pPr>
        <w:pStyle w:val="TOC2"/>
        <w:tabs>
          <w:tab w:val="right" w:leader="dot" w:pos="8306"/>
        </w:tabs>
      </w:pPr>
      <w:hyperlink w:anchor="_Toc134" w:history="1">
        <w:r>
          <w:rPr>
            <w:rFonts w:ascii="仿宋" w:eastAsia="仿宋" w:hAnsi="仿宋" w:cs="仿宋" w:hint="eastAsia"/>
            <w:lang w:eastAsia="zh-CN"/>
          </w:rPr>
          <w:t>(四)、镍压延加工材项目建设对区域经济的影响</w:t>
        </w:r>
        <w:r>
          <w:tab/>
        </w:r>
        <w:r>
          <w:fldChar w:fldCharType="begin"/>
        </w:r>
        <w:r>
          <w:instrText xml:space="preserve"> PAGEREF _Toc134 \h </w:instrText>
        </w:r>
        <w:r>
          <w:fldChar w:fldCharType="separate"/>
        </w:r>
        <w:r>
          <w:t>26</w:t>
        </w:r>
        <w:r>
          <w:fldChar w:fldCharType="end"/>
        </w:r>
      </w:hyperlink>
    </w:p>
    <w:p>
      <w:pPr>
        <w:pStyle w:val="TOC2"/>
        <w:tabs>
          <w:tab w:val="right" w:leader="dot" w:pos="8306"/>
        </w:tabs>
      </w:pPr>
      <w:hyperlink w:anchor="_Toc28626" w:history="1">
        <w:r>
          <w:rPr>
            <w:rFonts w:ascii="仿宋" w:eastAsia="仿宋" w:hAnsi="仿宋" w:cs="仿宋" w:hint="eastAsia"/>
            <w:lang w:eastAsia="zh-CN"/>
          </w:rPr>
          <w:t>(五)、废弃物处理</w:t>
        </w:r>
        <w:r>
          <w:tab/>
        </w:r>
        <w:r>
          <w:fldChar w:fldCharType="begin"/>
        </w:r>
        <w:r>
          <w:instrText xml:space="preserve"> PAGEREF _Toc28626 \h </w:instrText>
        </w:r>
        <w:r>
          <w:fldChar w:fldCharType="separate"/>
        </w:r>
        <w:r>
          <w:t>27</w:t>
        </w:r>
        <w:r>
          <w:fldChar w:fldCharType="end"/>
        </w:r>
      </w:hyperlink>
    </w:p>
    <w:p>
      <w:pPr>
        <w:pStyle w:val="TOC2"/>
        <w:tabs>
          <w:tab w:val="right" w:leader="dot" w:pos="8306"/>
        </w:tabs>
      </w:pPr>
      <w:hyperlink w:anchor="_Toc6166" w:history="1">
        <w:r>
          <w:rPr>
            <w:rFonts w:ascii="仿宋" w:eastAsia="仿宋" w:hAnsi="仿宋" w:cs="仿宋" w:hint="eastAsia"/>
            <w:lang w:eastAsia="zh-CN"/>
          </w:rPr>
          <w:t>(六)、特殊环境影响分析</w:t>
        </w:r>
        <w:r>
          <w:tab/>
        </w:r>
        <w:r>
          <w:fldChar w:fldCharType="begin"/>
        </w:r>
        <w:r>
          <w:instrText xml:space="preserve"> PAGEREF _Toc6166 \h </w:instrText>
        </w:r>
        <w:r>
          <w:fldChar w:fldCharType="separate"/>
        </w:r>
        <w:r>
          <w:t>29</w:t>
        </w:r>
        <w:r>
          <w:fldChar w:fldCharType="end"/>
        </w:r>
      </w:hyperlink>
    </w:p>
    <w:p>
      <w:pPr>
        <w:pStyle w:val="TOC2"/>
        <w:tabs>
          <w:tab w:val="right" w:leader="dot" w:pos="8306"/>
        </w:tabs>
      </w:pPr>
      <w:hyperlink w:anchor="_Toc29765" w:history="1">
        <w:r>
          <w:rPr>
            <w:rFonts w:ascii="仿宋" w:eastAsia="仿宋" w:hAnsi="仿宋" w:cs="仿宋" w:hint="eastAsia"/>
            <w:lang w:eastAsia="zh-CN"/>
          </w:rPr>
          <w:t>(七)、清洁生产</w:t>
        </w:r>
        <w:r>
          <w:tab/>
        </w:r>
        <w:r>
          <w:fldChar w:fldCharType="begin"/>
        </w:r>
        <w:r>
          <w:instrText xml:space="preserve"> PAGEREF _Toc29765 \h </w:instrText>
        </w:r>
        <w:r>
          <w:fldChar w:fldCharType="separate"/>
        </w:r>
        <w:r>
          <w:t>30</w:t>
        </w:r>
        <w:r>
          <w:fldChar w:fldCharType="end"/>
        </w:r>
      </w:hyperlink>
    </w:p>
    <w:p>
      <w:pPr>
        <w:pStyle w:val="TOC2"/>
        <w:tabs>
          <w:tab w:val="right" w:leader="dot" w:pos="8306"/>
        </w:tabs>
      </w:pPr>
      <w:hyperlink w:anchor="_Toc31351" w:history="1">
        <w:r>
          <w:rPr>
            <w:rFonts w:ascii="仿宋" w:eastAsia="仿宋" w:hAnsi="仿宋" w:cs="仿宋" w:hint="eastAsia"/>
            <w:lang w:eastAsia="zh-CN"/>
          </w:rPr>
          <w:t>(八)、环境保护综合评价</w:t>
        </w:r>
        <w:r>
          <w:tab/>
        </w:r>
        <w:r>
          <w:fldChar w:fldCharType="begin"/>
        </w:r>
        <w:r>
          <w:instrText xml:space="preserve"> PAGEREF _Toc31351 \h </w:instrText>
        </w:r>
        <w:r>
          <w:fldChar w:fldCharType="separate"/>
        </w:r>
        <w:r>
          <w:t>31</w:t>
        </w:r>
        <w:r>
          <w:fldChar w:fldCharType="end"/>
        </w:r>
      </w:hyperlink>
    </w:p>
    <w:p>
      <w:pPr>
        <w:pStyle w:val="TOC1"/>
        <w:tabs>
          <w:tab w:val="right" w:leader="dot" w:pos="8306"/>
        </w:tabs>
      </w:pPr>
      <w:hyperlink w:anchor="_Toc2705" w:history="1">
        <w:r>
          <w:rPr>
            <w:rFonts w:ascii="仿宋" w:eastAsia="仿宋" w:hAnsi="仿宋" w:cs="仿宋" w:hint="eastAsia"/>
            <w:lang w:eastAsia="zh-CN"/>
          </w:rPr>
          <w:t>八、镍压延加工材项目人力资源管理</w:t>
        </w:r>
        <w:r>
          <w:tab/>
        </w:r>
        <w:r>
          <w:fldChar w:fldCharType="begin"/>
        </w:r>
        <w:r>
          <w:instrText xml:space="preserve"> PAGEREF _Toc2705 \h </w:instrText>
        </w:r>
        <w:r>
          <w:fldChar w:fldCharType="separate"/>
        </w:r>
        <w:r>
          <w:t>32</w:t>
        </w:r>
        <w:r>
          <w:fldChar w:fldCharType="end"/>
        </w:r>
      </w:hyperlink>
    </w:p>
    <w:p>
      <w:pPr>
        <w:pStyle w:val="TOC2"/>
        <w:tabs>
          <w:tab w:val="right" w:leader="dot" w:pos="8306"/>
        </w:tabs>
      </w:pPr>
      <w:hyperlink w:anchor="_Toc22882" w:history="1">
        <w:r>
          <w:rPr>
            <w:rFonts w:ascii="仿宋" w:eastAsia="仿宋" w:hAnsi="仿宋" w:cs="仿宋" w:hint="eastAsia"/>
            <w:lang w:eastAsia="zh-CN"/>
          </w:rPr>
          <w:t>(一)、建立健全的预算管理制度</w:t>
        </w:r>
        <w:r>
          <w:tab/>
        </w:r>
        <w:r>
          <w:fldChar w:fldCharType="begin"/>
        </w:r>
        <w:r>
          <w:instrText xml:space="preserve"> PAGEREF _Toc22882 \h </w:instrText>
        </w:r>
        <w:r>
          <w:fldChar w:fldCharType="separate"/>
        </w:r>
        <w:r>
          <w:t>32</w:t>
        </w:r>
        <w:r>
          <w:fldChar w:fldCharType="end"/>
        </w:r>
      </w:hyperlink>
    </w:p>
    <w:p>
      <w:pPr>
        <w:pStyle w:val="TOC2"/>
        <w:tabs>
          <w:tab w:val="right" w:leader="dot" w:pos="8306"/>
        </w:tabs>
      </w:pPr>
      <w:hyperlink w:anchor="_Toc31231" w:history="1">
        <w:r>
          <w:rPr>
            <w:rFonts w:ascii="仿宋" w:eastAsia="仿宋" w:hAnsi="仿宋" w:cs="仿宋" w:hint="eastAsia"/>
            <w:lang w:eastAsia="zh-CN"/>
          </w:rPr>
          <w:t>(二)、加强资金流动监控</w:t>
        </w:r>
        <w:r>
          <w:tab/>
        </w:r>
        <w:r>
          <w:fldChar w:fldCharType="begin"/>
        </w:r>
        <w:r>
          <w:instrText xml:space="preserve"> PAGEREF _Toc31231 \h </w:instrText>
        </w:r>
        <w:r>
          <w:fldChar w:fldCharType="separate"/>
        </w:r>
        <w:r>
          <w:t>34</w:t>
        </w:r>
        <w:r>
          <w:fldChar w:fldCharType="end"/>
        </w:r>
      </w:hyperlink>
    </w:p>
    <w:p>
      <w:pPr>
        <w:pStyle w:val="TOC2"/>
        <w:tabs>
          <w:tab w:val="right" w:leader="dot" w:pos="8306"/>
        </w:tabs>
      </w:pPr>
      <w:hyperlink w:anchor="_Toc4520" w:history="1">
        <w:r>
          <w:rPr>
            <w:rFonts w:ascii="仿宋" w:eastAsia="仿宋" w:hAnsi="仿宋" w:cs="仿宋" w:hint="eastAsia"/>
            <w:lang w:eastAsia="zh-CN"/>
          </w:rPr>
          <w:t>(三)、制定完善的风险控制机制</w:t>
        </w:r>
        <w:r>
          <w:tab/>
        </w:r>
        <w:r>
          <w:fldChar w:fldCharType="begin"/>
        </w:r>
        <w:r>
          <w:instrText xml:space="preserve"> PAGEREF _Toc4520 \h </w:instrText>
        </w:r>
        <w:r>
          <w:fldChar w:fldCharType="separate"/>
        </w:r>
        <w:r>
          <w:t>35</w:t>
        </w:r>
        <w:r>
          <w:fldChar w:fldCharType="end"/>
        </w:r>
      </w:hyperlink>
    </w:p>
    <w:p>
      <w:pPr>
        <w:pStyle w:val="TOC2"/>
        <w:tabs>
          <w:tab w:val="right" w:leader="dot" w:pos="8306"/>
        </w:tabs>
      </w:pPr>
      <w:hyperlink w:anchor="_Toc15392" w:history="1">
        <w:r>
          <w:rPr>
            <w:rFonts w:ascii="仿宋" w:eastAsia="仿宋" w:hAnsi="仿宋" w:cs="仿宋" w:hint="eastAsia"/>
            <w:lang w:eastAsia="zh-CN"/>
          </w:rPr>
          <w:t>(四)、优化成本管理</w:t>
        </w:r>
        <w:r>
          <w:tab/>
        </w:r>
        <w:r>
          <w:fldChar w:fldCharType="begin"/>
        </w:r>
        <w:r>
          <w:instrText xml:space="preserve"> PAGEREF _Toc15392 \h </w:instrText>
        </w:r>
        <w:r>
          <w:fldChar w:fldCharType="separate"/>
        </w:r>
        <w:r>
          <w:t>36</w:t>
        </w:r>
        <w:r>
          <w:fldChar w:fldCharType="end"/>
        </w:r>
      </w:hyperlink>
    </w:p>
    <w:p>
      <w:pPr>
        <w:pStyle w:val="TOC1"/>
        <w:tabs>
          <w:tab w:val="right" w:leader="dot" w:pos="8306"/>
        </w:tabs>
      </w:pPr>
      <w:hyperlink w:anchor="_Toc3725" w:history="1">
        <w:r>
          <w:rPr>
            <w:rFonts w:ascii="仿宋" w:eastAsia="仿宋" w:hAnsi="仿宋" w:cs="仿宋" w:hint="eastAsia"/>
            <w:lang w:eastAsia="zh-CN"/>
          </w:rPr>
          <w:t>九、镍压延加工材项目社会影响</w:t>
        </w:r>
        <w:r>
          <w:tab/>
        </w:r>
        <w:r>
          <w:fldChar w:fldCharType="begin"/>
        </w:r>
        <w:r>
          <w:instrText xml:space="preserve"> PAGEREF _Toc3725 \h </w:instrText>
        </w:r>
        <w:r>
          <w:fldChar w:fldCharType="separate"/>
        </w:r>
        <w:r>
          <w:t>38</w:t>
        </w:r>
        <w:r>
          <w:fldChar w:fldCharType="end"/>
        </w:r>
      </w:hyperlink>
    </w:p>
    <w:p>
      <w:pPr>
        <w:pStyle w:val="TOC2"/>
        <w:tabs>
          <w:tab w:val="right" w:leader="dot" w:pos="8306"/>
        </w:tabs>
      </w:pPr>
      <w:hyperlink w:anchor="_Toc28472" w:history="1">
        <w:r>
          <w:rPr>
            <w:rFonts w:ascii="仿宋" w:eastAsia="仿宋" w:hAnsi="仿宋" w:cs="仿宋" w:hint="eastAsia"/>
            <w:lang w:eastAsia="zh-CN"/>
          </w:rPr>
          <w:t>(一)、社会责任与义务</w:t>
        </w:r>
        <w:r>
          <w:tab/>
        </w:r>
        <w:r>
          <w:fldChar w:fldCharType="begin"/>
        </w:r>
        <w:r>
          <w:instrText xml:space="preserve"> PAGEREF _Toc28472 \h </w:instrText>
        </w:r>
        <w:r>
          <w:fldChar w:fldCharType="separate"/>
        </w:r>
        <w:r>
          <w:t>38</w:t>
        </w:r>
        <w:r>
          <w:fldChar w:fldCharType="end"/>
        </w:r>
      </w:hyperlink>
    </w:p>
    <w:p>
      <w:pPr>
        <w:pStyle w:val="TOC2"/>
        <w:tabs>
          <w:tab w:val="right" w:leader="dot" w:pos="8306"/>
        </w:tabs>
      </w:pPr>
      <w:hyperlink w:anchor="_Toc7441" w:history="1">
        <w:r>
          <w:rPr>
            <w:rFonts w:ascii="仿宋" w:eastAsia="仿宋" w:hAnsi="仿宋" w:cs="仿宋" w:hint="eastAsia"/>
            <w:lang w:eastAsia="zh-CN"/>
          </w:rPr>
          <w:t>(二)、社会参与与沟通</w:t>
        </w:r>
        <w:r>
          <w:tab/>
        </w:r>
        <w:r>
          <w:fldChar w:fldCharType="begin"/>
        </w:r>
        <w:r>
          <w:instrText xml:space="preserve"> PAGEREF _Toc7441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5" w:history="1">
        <w:r>
          <w:rPr>
            <w:rFonts w:ascii="仿宋" w:eastAsia="仿宋" w:hAnsi="仿宋" w:cs="仿宋" w:hint="eastAsia"/>
            <w:lang w:eastAsia="zh-CN"/>
          </w:rPr>
          <w:t>十、镍压延加工材项目创新与研发</w:t>
        </w:r>
        <w:r>
          <w:tab/>
        </w:r>
        <w:r>
          <w:fldChar w:fldCharType="begin"/>
        </w:r>
        <w:r>
          <w:instrText xml:space="preserve"> PAGEREF _Toc23785 \h </w:instrText>
        </w:r>
        <w:r>
          <w:fldChar w:fldCharType="separate"/>
        </w:r>
        <w:r>
          <w:t>39</w:t>
        </w:r>
        <w:r>
          <w:fldChar w:fldCharType="end"/>
        </w:r>
      </w:hyperlink>
    </w:p>
    <w:p>
      <w:pPr>
        <w:pStyle w:val="TOC2"/>
        <w:tabs>
          <w:tab w:val="right" w:leader="dot" w:pos="8306"/>
        </w:tabs>
      </w:pPr>
      <w:hyperlink w:anchor="_Toc22118" w:history="1">
        <w:r>
          <w:rPr>
            <w:rFonts w:ascii="仿宋" w:eastAsia="仿宋" w:hAnsi="仿宋" w:cs="仿宋" w:hint="eastAsia"/>
            <w:lang w:eastAsia="zh-CN"/>
          </w:rPr>
          <w:t>(一)、创新策略与方向</w:t>
        </w:r>
        <w:r>
          <w:tab/>
        </w:r>
        <w:r>
          <w:fldChar w:fldCharType="begin"/>
        </w:r>
        <w:r>
          <w:instrText xml:space="preserve"> PAGEREF _Toc22118 \h </w:instrText>
        </w:r>
        <w:r>
          <w:fldChar w:fldCharType="separate"/>
        </w:r>
        <w:r>
          <w:t>39</w:t>
        </w:r>
        <w:r>
          <w:fldChar w:fldCharType="end"/>
        </w:r>
      </w:hyperlink>
    </w:p>
    <w:p>
      <w:pPr>
        <w:pStyle w:val="TOC2"/>
        <w:tabs>
          <w:tab w:val="right" w:leader="dot" w:pos="8306"/>
        </w:tabs>
      </w:pPr>
      <w:hyperlink w:anchor="_Toc16209" w:history="1">
        <w:r>
          <w:rPr>
            <w:rFonts w:ascii="仿宋" w:eastAsia="仿宋" w:hAnsi="仿宋" w:cs="仿宋" w:hint="eastAsia"/>
            <w:lang w:eastAsia="zh-CN"/>
          </w:rPr>
          <w:t>(二)、研发规划与投入</w:t>
        </w:r>
        <w:r>
          <w:tab/>
        </w:r>
        <w:r>
          <w:fldChar w:fldCharType="begin"/>
        </w:r>
        <w:r>
          <w:instrText xml:space="preserve"> PAGEREF _Toc16209 \h </w:instrText>
        </w:r>
        <w:r>
          <w:fldChar w:fldCharType="separate"/>
        </w:r>
        <w:r>
          <w:t>41</w:t>
        </w:r>
        <w:r>
          <w:fldChar w:fldCharType="end"/>
        </w:r>
      </w:hyperlink>
    </w:p>
    <w:p>
      <w:pPr>
        <w:pStyle w:val="TOC1"/>
        <w:tabs>
          <w:tab w:val="right" w:leader="dot" w:pos="8306"/>
        </w:tabs>
      </w:pPr>
      <w:hyperlink w:anchor="_Toc17183" w:history="1">
        <w:r>
          <w:rPr>
            <w:rFonts w:ascii="仿宋" w:eastAsia="仿宋" w:hAnsi="仿宋" w:cs="仿宋" w:hint="eastAsia"/>
            <w:lang w:eastAsia="zh-CN"/>
          </w:rPr>
          <w:t>十一、镍压延加工材项目风险管理</w:t>
        </w:r>
        <w:r>
          <w:tab/>
        </w:r>
        <w:r>
          <w:fldChar w:fldCharType="begin"/>
        </w:r>
        <w:r>
          <w:instrText xml:space="preserve"> PAGEREF _Toc17183 \h </w:instrText>
        </w:r>
        <w:r>
          <w:fldChar w:fldCharType="separate"/>
        </w:r>
        <w:r>
          <w:t>42</w:t>
        </w:r>
        <w:r>
          <w:fldChar w:fldCharType="end"/>
        </w:r>
      </w:hyperlink>
    </w:p>
    <w:p>
      <w:pPr>
        <w:pStyle w:val="TOC2"/>
        <w:tabs>
          <w:tab w:val="right" w:leader="dot" w:pos="8306"/>
        </w:tabs>
      </w:pPr>
      <w:hyperlink w:anchor="_Toc32757" w:history="1">
        <w:r>
          <w:rPr>
            <w:rFonts w:ascii="仿宋" w:eastAsia="仿宋" w:hAnsi="仿宋" w:cs="仿宋" w:hint="eastAsia"/>
            <w:lang w:eastAsia="zh-CN"/>
          </w:rPr>
          <w:t>(一)、风险识别与评估</w:t>
        </w:r>
        <w:r>
          <w:tab/>
        </w:r>
        <w:r>
          <w:fldChar w:fldCharType="begin"/>
        </w:r>
        <w:r>
          <w:instrText xml:space="preserve"> PAGEREF _Toc32757 \h </w:instrText>
        </w:r>
        <w:r>
          <w:fldChar w:fldCharType="separate"/>
        </w:r>
        <w:r>
          <w:t>42</w:t>
        </w:r>
        <w:r>
          <w:fldChar w:fldCharType="end"/>
        </w:r>
      </w:hyperlink>
    </w:p>
    <w:p>
      <w:pPr>
        <w:pStyle w:val="TOC2"/>
        <w:tabs>
          <w:tab w:val="right" w:leader="dot" w:pos="8306"/>
        </w:tabs>
      </w:pPr>
      <w:hyperlink w:anchor="_Toc9444" w:history="1">
        <w:r>
          <w:rPr>
            <w:rFonts w:ascii="仿宋" w:eastAsia="仿宋" w:hAnsi="仿宋" w:cs="仿宋" w:hint="eastAsia"/>
            <w:lang w:eastAsia="zh-CN"/>
          </w:rPr>
          <w:t>(二)、风险应对策略</w:t>
        </w:r>
        <w:r>
          <w:tab/>
        </w:r>
        <w:r>
          <w:fldChar w:fldCharType="begin"/>
        </w:r>
        <w:r>
          <w:instrText xml:space="preserve"> PAGEREF _Toc9444 \h </w:instrText>
        </w:r>
        <w:r>
          <w:fldChar w:fldCharType="separate"/>
        </w:r>
        <w:r>
          <w:t>44</w:t>
        </w:r>
        <w:r>
          <w:fldChar w:fldCharType="end"/>
        </w:r>
      </w:hyperlink>
    </w:p>
    <w:p>
      <w:pPr>
        <w:pStyle w:val="TOC2"/>
        <w:tabs>
          <w:tab w:val="right" w:leader="dot" w:pos="8306"/>
        </w:tabs>
      </w:pPr>
      <w:hyperlink w:anchor="_Toc18226" w:history="1">
        <w:r>
          <w:rPr>
            <w:rFonts w:ascii="仿宋" w:eastAsia="仿宋" w:hAnsi="仿宋" w:cs="仿宋" w:hint="eastAsia"/>
            <w:lang w:eastAsia="zh-CN"/>
          </w:rPr>
          <w:t>(三)、风险监控与控制</w:t>
        </w:r>
        <w:r>
          <w:tab/>
        </w:r>
        <w:r>
          <w:fldChar w:fldCharType="begin"/>
        </w:r>
        <w:r>
          <w:instrText xml:space="preserve"> PAGEREF _Toc18226 \h </w:instrText>
        </w:r>
        <w:r>
          <w:fldChar w:fldCharType="separate"/>
        </w:r>
        <w:r>
          <w:t>45</w:t>
        </w:r>
        <w:r>
          <w:fldChar w:fldCharType="end"/>
        </w:r>
      </w:hyperlink>
    </w:p>
    <w:p>
      <w:pPr>
        <w:pStyle w:val="TOC1"/>
        <w:tabs>
          <w:tab w:val="right" w:leader="dot" w:pos="8306"/>
        </w:tabs>
      </w:pPr>
      <w:hyperlink w:anchor="_Toc681" w:history="1">
        <w:r>
          <w:rPr>
            <w:rFonts w:ascii="仿宋" w:eastAsia="仿宋" w:hAnsi="仿宋" w:cs="仿宋" w:hint="eastAsia"/>
            <w:lang w:eastAsia="zh-CN"/>
          </w:rPr>
          <w:t>十二、镍压延加工材项目技术管理</w:t>
        </w:r>
        <w:r>
          <w:tab/>
        </w:r>
        <w:r>
          <w:fldChar w:fldCharType="begin"/>
        </w:r>
        <w:r>
          <w:instrText xml:space="preserve"> PAGEREF _Toc681 \h </w:instrText>
        </w:r>
        <w:r>
          <w:fldChar w:fldCharType="separate"/>
        </w:r>
        <w:r>
          <w:t>46</w:t>
        </w:r>
        <w:r>
          <w:fldChar w:fldCharType="end"/>
        </w:r>
      </w:hyperlink>
    </w:p>
    <w:p>
      <w:pPr>
        <w:pStyle w:val="TOC2"/>
        <w:tabs>
          <w:tab w:val="right" w:leader="dot" w:pos="8306"/>
        </w:tabs>
      </w:pPr>
      <w:hyperlink w:anchor="_Toc10253" w:history="1">
        <w:r>
          <w:rPr>
            <w:rFonts w:ascii="仿宋" w:eastAsia="仿宋" w:hAnsi="仿宋" w:cs="仿宋" w:hint="eastAsia"/>
            <w:lang w:eastAsia="zh-CN"/>
          </w:rPr>
          <w:t>(一)、技术方案选用方向</w:t>
        </w:r>
        <w:r>
          <w:tab/>
        </w:r>
        <w:r>
          <w:fldChar w:fldCharType="begin"/>
        </w:r>
        <w:r>
          <w:instrText xml:space="preserve"> PAGEREF _Toc10253 \h </w:instrText>
        </w:r>
        <w:r>
          <w:fldChar w:fldCharType="separate"/>
        </w:r>
        <w:r>
          <w:t>46</w:t>
        </w:r>
        <w:r>
          <w:fldChar w:fldCharType="end"/>
        </w:r>
      </w:hyperlink>
    </w:p>
    <w:p>
      <w:pPr>
        <w:pStyle w:val="TOC2"/>
        <w:tabs>
          <w:tab w:val="right" w:leader="dot" w:pos="8306"/>
        </w:tabs>
      </w:pPr>
      <w:hyperlink w:anchor="_Toc13243" w:history="1">
        <w:r>
          <w:rPr>
            <w:rFonts w:ascii="仿宋" w:eastAsia="仿宋" w:hAnsi="仿宋" w:cs="仿宋" w:hint="eastAsia"/>
            <w:lang w:eastAsia="zh-CN"/>
          </w:rPr>
          <w:t>(二)、工艺技术方案选用原则</w:t>
        </w:r>
        <w:r>
          <w:tab/>
        </w:r>
        <w:r>
          <w:fldChar w:fldCharType="begin"/>
        </w:r>
        <w:r>
          <w:instrText xml:space="preserve"> PAGEREF _Toc13243 \h </w:instrText>
        </w:r>
        <w:r>
          <w:fldChar w:fldCharType="separate"/>
        </w:r>
        <w:r>
          <w:t>48</w:t>
        </w:r>
        <w:r>
          <w:fldChar w:fldCharType="end"/>
        </w:r>
      </w:hyperlink>
    </w:p>
    <w:p>
      <w:pPr>
        <w:pStyle w:val="TOC2"/>
        <w:tabs>
          <w:tab w:val="right" w:leader="dot" w:pos="8306"/>
        </w:tabs>
      </w:pPr>
      <w:hyperlink w:anchor="_Toc21391" w:history="1">
        <w:r>
          <w:rPr>
            <w:rFonts w:ascii="仿宋" w:eastAsia="仿宋" w:hAnsi="仿宋" w:cs="仿宋" w:hint="eastAsia"/>
            <w:lang w:eastAsia="zh-CN"/>
          </w:rPr>
          <w:t>(三)、工艺技术方案要求</w:t>
        </w:r>
        <w:r>
          <w:tab/>
        </w:r>
        <w:r>
          <w:fldChar w:fldCharType="begin"/>
        </w:r>
        <w:r>
          <w:instrText xml:space="preserve"> PAGEREF _Toc21391 \h </w:instrText>
        </w:r>
        <w:r>
          <w:fldChar w:fldCharType="separate"/>
        </w:r>
        <w:r>
          <w:t>50</w:t>
        </w:r>
        <w:r>
          <w:fldChar w:fldCharType="end"/>
        </w:r>
      </w:hyperlink>
    </w:p>
    <w:p>
      <w:pPr>
        <w:pStyle w:val="TOC1"/>
        <w:tabs>
          <w:tab w:val="right" w:leader="dot" w:pos="8306"/>
        </w:tabs>
      </w:pPr>
      <w:hyperlink w:anchor="_Toc18469" w:history="1">
        <w:r>
          <w:rPr>
            <w:rFonts w:ascii="仿宋" w:eastAsia="仿宋" w:hAnsi="仿宋" w:cs="仿宋" w:hint="eastAsia"/>
            <w:lang w:eastAsia="zh-CN"/>
          </w:rPr>
          <w:t>十三、质量管理体系</w:t>
        </w:r>
        <w:r>
          <w:tab/>
        </w:r>
        <w:r>
          <w:fldChar w:fldCharType="begin"/>
        </w:r>
        <w:r>
          <w:instrText xml:space="preserve"> PAGEREF _Toc18469 \h </w:instrText>
        </w:r>
        <w:r>
          <w:fldChar w:fldCharType="separate"/>
        </w:r>
        <w:r>
          <w:t>53</w:t>
        </w:r>
        <w:r>
          <w:fldChar w:fldCharType="end"/>
        </w:r>
      </w:hyperlink>
    </w:p>
    <w:p>
      <w:pPr>
        <w:pStyle w:val="TOC2"/>
        <w:tabs>
          <w:tab w:val="right" w:leader="dot" w:pos="8306"/>
        </w:tabs>
      </w:pPr>
      <w:hyperlink w:anchor="_Toc22559" w:history="1">
        <w:r>
          <w:rPr>
            <w:rFonts w:ascii="仿宋" w:eastAsia="仿宋" w:hAnsi="仿宋" w:cs="仿宋" w:hint="eastAsia"/>
            <w:lang w:eastAsia="zh-CN"/>
          </w:rPr>
          <w:t>(一)、质量目标与方针</w:t>
        </w:r>
        <w:r>
          <w:tab/>
        </w:r>
        <w:r>
          <w:fldChar w:fldCharType="begin"/>
        </w:r>
        <w:r>
          <w:instrText xml:space="preserve"> PAGEREF _Toc22559 \h </w:instrText>
        </w:r>
        <w:r>
          <w:fldChar w:fldCharType="separate"/>
        </w:r>
        <w:r>
          <w:t>53</w:t>
        </w:r>
        <w:r>
          <w:fldChar w:fldCharType="end"/>
        </w:r>
      </w:hyperlink>
    </w:p>
    <w:p>
      <w:pPr>
        <w:pStyle w:val="TOC2"/>
        <w:tabs>
          <w:tab w:val="right" w:leader="dot" w:pos="8306"/>
        </w:tabs>
      </w:pPr>
      <w:hyperlink w:anchor="_Toc24881" w:history="1">
        <w:r>
          <w:rPr>
            <w:rFonts w:ascii="仿宋" w:eastAsia="仿宋" w:hAnsi="仿宋" w:cs="仿宋" w:hint="eastAsia"/>
            <w:lang w:eastAsia="zh-CN"/>
          </w:rPr>
          <w:t>(二)、质量管理责任</w:t>
        </w:r>
        <w:r>
          <w:tab/>
        </w:r>
        <w:r>
          <w:fldChar w:fldCharType="begin"/>
        </w:r>
        <w:r>
          <w:instrText xml:space="preserve"> PAGEREF _Toc24881 \h </w:instrText>
        </w:r>
        <w:r>
          <w:fldChar w:fldCharType="separate"/>
        </w:r>
        <w:r>
          <w:t>54</w:t>
        </w:r>
        <w:r>
          <w:fldChar w:fldCharType="end"/>
        </w:r>
      </w:hyperlink>
    </w:p>
    <w:p>
      <w:pPr>
        <w:pStyle w:val="TOC2"/>
        <w:tabs>
          <w:tab w:val="right" w:leader="dot" w:pos="8306"/>
        </w:tabs>
      </w:pPr>
      <w:hyperlink w:anchor="_Toc21610" w:history="1">
        <w:r>
          <w:rPr>
            <w:rFonts w:ascii="仿宋" w:eastAsia="仿宋" w:hAnsi="仿宋" w:cs="仿宋" w:hint="eastAsia"/>
            <w:lang w:eastAsia="zh-CN"/>
          </w:rPr>
          <w:t>(三)、质量管理体系文件</w:t>
        </w:r>
        <w:r>
          <w:tab/>
        </w:r>
        <w:r>
          <w:fldChar w:fldCharType="begin"/>
        </w:r>
        <w:r>
          <w:instrText xml:space="preserve"> PAGEREF _Toc21610 \h </w:instrText>
        </w:r>
        <w:r>
          <w:fldChar w:fldCharType="separate"/>
        </w:r>
        <w:r>
          <w:t>55</w:t>
        </w:r>
        <w:r>
          <w:fldChar w:fldCharType="end"/>
        </w:r>
      </w:hyperlink>
    </w:p>
    <w:p>
      <w:pPr>
        <w:pStyle w:val="TOC2"/>
        <w:tabs>
          <w:tab w:val="right" w:leader="dot" w:pos="8306"/>
        </w:tabs>
      </w:pPr>
      <w:hyperlink w:anchor="_Toc25372" w:history="1">
        <w:r>
          <w:rPr>
            <w:rFonts w:ascii="仿宋" w:eastAsia="仿宋" w:hAnsi="仿宋" w:cs="仿宋" w:hint="eastAsia"/>
            <w:lang w:eastAsia="zh-CN"/>
          </w:rPr>
          <w:t>(四)、质量培训与教育</w:t>
        </w:r>
        <w:r>
          <w:tab/>
        </w:r>
        <w:r>
          <w:fldChar w:fldCharType="begin"/>
        </w:r>
        <w:r>
          <w:instrText xml:space="preserve"> PAGEREF _Toc25372 \h </w:instrText>
        </w:r>
        <w:r>
          <w:fldChar w:fldCharType="separate"/>
        </w:r>
        <w:r>
          <w:t>57</w:t>
        </w:r>
        <w:r>
          <w:fldChar w:fldCharType="end"/>
        </w:r>
      </w:hyperlink>
    </w:p>
    <w:p>
      <w:pPr>
        <w:pStyle w:val="TOC2"/>
        <w:tabs>
          <w:tab w:val="right" w:leader="dot" w:pos="8306"/>
        </w:tabs>
      </w:pPr>
      <w:hyperlink w:anchor="_Toc739" w:history="1">
        <w:r>
          <w:rPr>
            <w:rFonts w:ascii="仿宋" w:eastAsia="仿宋" w:hAnsi="仿宋" w:cs="仿宋" w:hint="eastAsia"/>
            <w:lang w:eastAsia="zh-CN"/>
          </w:rPr>
          <w:t>(五)、质量审核与评价</w:t>
        </w:r>
        <w:r>
          <w:tab/>
        </w:r>
        <w:r>
          <w:fldChar w:fldCharType="begin"/>
        </w:r>
        <w:r>
          <w:instrText xml:space="preserve"> PAGEREF _Toc739 \h </w:instrText>
        </w:r>
        <w:r>
          <w:fldChar w:fldCharType="separate"/>
        </w:r>
        <w:r>
          <w:t>58</w:t>
        </w:r>
        <w:r>
          <w:fldChar w:fldCharType="end"/>
        </w:r>
      </w:hyperlink>
    </w:p>
    <w:p>
      <w:pPr>
        <w:pStyle w:val="TOC2"/>
        <w:tabs>
          <w:tab w:val="right" w:leader="dot" w:pos="8306"/>
        </w:tabs>
      </w:pPr>
      <w:hyperlink w:anchor="_Toc28974" w:history="1">
        <w:r>
          <w:rPr>
            <w:rFonts w:ascii="仿宋" w:eastAsia="仿宋" w:hAnsi="仿宋" w:cs="仿宋" w:hint="eastAsia"/>
            <w:lang w:eastAsia="zh-CN"/>
          </w:rPr>
          <w:t>(六)、不符合与纠正措施</w:t>
        </w:r>
        <w:r>
          <w:tab/>
        </w:r>
        <w:r>
          <w:fldChar w:fldCharType="begin"/>
        </w:r>
        <w:r>
          <w:instrText xml:space="preserve"> PAGEREF _Toc28974 \h </w:instrText>
        </w:r>
        <w:r>
          <w:fldChar w:fldCharType="separate"/>
        </w:r>
        <w:r>
          <w:t>59</w:t>
        </w:r>
        <w:r>
          <w:fldChar w:fldCharType="end"/>
        </w:r>
      </w:hyperlink>
    </w:p>
    <w:p>
      <w:pPr>
        <w:pStyle w:val="TOC1"/>
        <w:tabs>
          <w:tab w:val="right" w:leader="dot" w:pos="8306"/>
        </w:tabs>
      </w:pPr>
      <w:hyperlink w:anchor="_Toc27098" w:history="1">
        <w:r>
          <w:rPr>
            <w:rFonts w:ascii="仿宋" w:eastAsia="仿宋" w:hAnsi="仿宋" w:cs="仿宋" w:hint="eastAsia"/>
            <w:lang w:eastAsia="zh-CN"/>
          </w:rPr>
          <w:t>十四、供应链管理</w:t>
        </w:r>
        <w:r>
          <w:tab/>
        </w:r>
        <w:r>
          <w:fldChar w:fldCharType="begin"/>
        </w:r>
        <w:r>
          <w:instrText xml:space="preserve"> PAGEREF _Toc27098 \h </w:instrText>
        </w:r>
        <w:r>
          <w:fldChar w:fldCharType="separate"/>
        </w:r>
        <w:r>
          <w:t>61</w:t>
        </w:r>
        <w:r>
          <w:fldChar w:fldCharType="end"/>
        </w:r>
      </w:hyperlink>
    </w:p>
    <w:p>
      <w:pPr>
        <w:pStyle w:val="TOC2"/>
        <w:tabs>
          <w:tab w:val="right" w:leader="dot" w:pos="8306"/>
        </w:tabs>
      </w:pPr>
      <w:hyperlink w:anchor="_Toc28635" w:history="1">
        <w:r>
          <w:rPr>
            <w:rFonts w:ascii="仿宋" w:eastAsia="仿宋" w:hAnsi="仿宋" w:cs="仿宋" w:hint="eastAsia"/>
            <w:lang w:eastAsia="zh-CN"/>
          </w:rPr>
          <w:t>(一)、供应链战略规划</w:t>
        </w:r>
        <w:r>
          <w:tab/>
        </w:r>
        <w:r>
          <w:fldChar w:fldCharType="begin"/>
        </w:r>
        <w:r>
          <w:instrText xml:space="preserve"> PAGEREF _Toc28635 \h </w:instrText>
        </w:r>
        <w:r>
          <w:fldChar w:fldCharType="separate"/>
        </w:r>
        <w:r>
          <w:t>61</w:t>
        </w:r>
        <w:r>
          <w:fldChar w:fldCharType="end"/>
        </w:r>
      </w:hyperlink>
    </w:p>
    <w:p>
      <w:pPr>
        <w:pStyle w:val="TOC2"/>
        <w:tabs>
          <w:tab w:val="right" w:leader="dot" w:pos="8306"/>
        </w:tabs>
      </w:pPr>
      <w:hyperlink w:anchor="_Toc7613" w:history="1">
        <w:r>
          <w:rPr>
            <w:rFonts w:ascii="仿宋" w:eastAsia="仿宋" w:hAnsi="仿宋" w:cs="仿宋" w:hint="eastAsia"/>
            <w:lang w:eastAsia="zh-CN"/>
          </w:rPr>
          <w:t>(二)、供应商选择与合作</w:t>
        </w:r>
        <w:r>
          <w:tab/>
        </w:r>
        <w:r>
          <w:fldChar w:fldCharType="begin"/>
        </w:r>
        <w:r>
          <w:instrText xml:space="preserve"> PAGEREF _Toc7613 \h </w:instrText>
        </w:r>
        <w:r>
          <w:fldChar w:fldCharType="separate"/>
        </w:r>
        <w:r>
          <w:t>62</w:t>
        </w:r>
        <w:r>
          <w:fldChar w:fldCharType="end"/>
        </w:r>
      </w:hyperlink>
    </w:p>
    <w:p>
      <w:pPr>
        <w:pStyle w:val="TOC2"/>
        <w:tabs>
          <w:tab w:val="right" w:leader="dot" w:pos="8306"/>
        </w:tabs>
      </w:pPr>
      <w:hyperlink w:anchor="_Toc25747" w:history="1">
        <w:r>
          <w:rPr>
            <w:rFonts w:ascii="仿宋" w:eastAsia="仿宋" w:hAnsi="仿宋" w:cs="仿宋" w:hint="eastAsia"/>
            <w:lang w:eastAsia="zh-CN"/>
          </w:rPr>
          <w:t>(三)、物流与库存管理</w:t>
        </w:r>
        <w:r>
          <w:tab/>
        </w:r>
        <w:r>
          <w:fldChar w:fldCharType="begin"/>
        </w:r>
        <w:r>
          <w:instrText xml:space="preserve"> PAGEREF _Toc25747 \h </w:instrText>
        </w:r>
        <w:r>
          <w:fldChar w:fldCharType="separate"/>
        </w:r>
        <w:r>
          <w:t>63</w:t>
        </w:r>
        <w:r>
          <w:fldChar w:fldCharType="end"/>
        </w:r>
      </w:hyperlink>
    </w:p>
    <w:p>
      <w:pPr>
        <w:pStyle w:val="TOC1"/>
        <w:tabs>
          <w:tab w:val="right" w:leader="dot" w:pos="8306"/>
        </w:tabs>
      </w:pPr>
      <w:hyperlink w:anchor="_Toc11786" w:history="1">
        <w:r>
          <w:rPr>
            <w:rFonts w:ascii="仿宋" w:eastAsia="仿宋" w:hAnsi="仿宋" w:cs="仿宋" w:hint="eastAsia"/>
            <w:lang w:eastAsia="zh-CN"/>
          </w:rPr>
          <w:t>十五、利益相关者分析与沟通计划</w:t>
        </w:r>
        <w:r>
          <w:tab/>
        </w:r>
        <w:r>
          <w:fldChar w:fldCharType="begin"/>
        </w:r>
        <w:r>
          <w:instrText xml:space="preserve"> PAGEREF _Toc11786 \h </w:instrText>
        </w:r>
        <w:r>
          <w:fldChar w:fldCharType="separate"/>
        </w:r>
        <w:r>
          <w:t>65</w:t>
        </w:r>
        <w:r>
          <w:fldChar w:fldCharType="end"/>
        </w:r>
      </w:hyperlink>
    </w:p>
    <w:p>
      <w:pPr>
        <w:pStyle w:val="TOC2"/>
        <w:tabs>
          <w:tab w:val="right" w:leader="dot" w:pos="8306"/>
        </w:tabs>
      </w:pPr>
      <w:hyperlink w:anchor="_Toc2412" w:history="1">
        <w:r>
          <w:rPr>
            <w:rFonts w:ascii="仿宋" w:eastAsia="仿宋" w:hAnsi="仿宋" w:cs="仿宋" w:hint="eastAsia"/>
            <w:lang w:eastAsia="zh-CN"/>
          </w:rPr>
          <w:t>(一)、利益相关者分析</w:t>
        </w:r>
        <w:r>
          <w:tab/>
        </w:r>
        <w:r>
          <w:fldChar w:fldCharType="begin"/>
        </w:r>
        <w:r>
          <w:instrText xml:space="preserve"> PAGEREF _Toc2412 \h </w:instrText>
        </w:r>
        <w:r>
          <w:fldChar w:fldCharType="separate"/>
        </w:r>
        <w:r>
          <w:t>65</w:t>
        </w:r>
        <w:r>
          <w:fldChar w:fldCharType="end"/>
        </w:r>
      </w:hyperlink>
    </w:p>
    <w:p>
      <w:pPr>
        <w:pStyle w:val="TOC2"/>
        <w:tabs>
          <w:tab w:val="right" w:leader="dot" w:pos="8306"/>
        </w:tabs>
      </w:pPr>
      <w:hyperlink w:anchor="_Toc23270" w:history="1">
        <w:r>
          <w:rPr>
            <w:rFonts w:ascii="仿宋" w:eastAsia="仿宋" w:hAnsi="仿宋" w:cs="仿宋" w:hint="eastAsia"/>
            <w:lang w:eastAsia="zh-CN"/>
          </w:rPr>
          <w:t>(二)、沟通计划</w:t>
        </w:r>
        <w:r>
          <w:tab/>
        </w:r>
        <w:r>
          <w:fldChar w:fldCharType="begin"/>
        </w:r>
        <w:r>
          <w:instrText xml:space="preserve"> PAGEREF _Toc23270 \h </w:instrText>
        </w:r>
        <w:r>
          <w:fldChar w:fldCharType="separate"/>
        </w:r>
        <w:r>
          <w:t>66</w:t>
        </w:r>
        <w:r>
          <w:fldChar w:fldCharType="end"/>
        </w:r>
      </w:hyperlink>
    </w:p>
    <w:p>
      <w:pPr>
        <w:pStyle w:val="TOC1"/>
        <w:tabs>
          <w:tab w:val="right" w:leader="dot" w:pos="8306"/>
        </w:tabs>
      </w:pPr>
      <w:hyperlink w:anchor="_Toc23245" w:history="1">
        <w:r>
          <w:rPr>
            <w:rFonts w:ascii="仿宋" w:eastAsia="仿宋" w:hAnsi="仿宋" w:cs="仿宋" w:hint="eastAsia"/>
            <w:lang w:eastAsia="zh-CN"/>
          </w:rPr>
          <w:t>十六、镍压延加工材项目实施时间节点</w:t>
        </w:r>
        <w:r>
          <w:tab/>
        </w:r>
        <w:r>
          <w:fldChar w:fldCharType="begin"/>
        </w:r>
        <w:r>
          <w:instrText xml:space="preserve"> PAGEREF _Toc23245 \h </w:instrText>
        </w:r>
        <w:r>
          <w:fldChar w:fldCharType="separate"/>
        </w:r>
        <w:r>
          <w:t>67</w:t>
        </w:r>
        <w:r>
          <w:fldChar w:fldCharType="end"/>
        </w:r>
      </w:hyperlink>
    </w:p>
    <w:p>
      <w:pPr>
        <w:pStyle w:val="TOC2"/>
        <w:tabs>
          <w:tab w:val="right" w:leader="dot" w:pos="8306"/>
        </w:tabs>
      </w:pPr>
      <w:hyperlink w:anchor="_Toc24708" w:history="1">
        <w:r>
          <w:rPr>
            <w:rFonts w:ascii="仿宋" w:eastAsia="仿宋" w:hAnsi="仿宋" w:cs="仿宋" w:hint="eastAsia"/>
            <w:lang w:eastAsia="zh-CN"/>
          </w:rPr>
          <w:t>(一)、镍压延加工材项目启动阶段时间节点</w:t>
        </w:r>
        <w:r>
          <w:tab/>
        </w:r>
        <w:r>
          <w:fldChar w:fldCharType="begin"/>
        </w:r>
        <w:r>
          <w:instrText xml:space="preserve"> PAGEREF _Toc24708 \h </w:instrText>
        </w:r>
        <w:r>
          <w:fldChar w:fldCharType="separate"/>
        </w:r>
        <w:r>
          <w:t>67</w:t>
        </w:r>
        <w:r>
          <w:fldChar w:fldCharType="end"/>
        </w:r>
      </w:hyperlink>
    </w:p>
    <w:p>
      <w:pPr>
        <w:pStyle w:val="TOC2"/>
        <w:tabs>
          <w:tab w:val="right" w:leader="dot" w:pos="8306"/>
        </w:tabs>
      </w:pPr>
      <w:hyperlink w:anchor="_Toc22468" w:history="1">
        <w:r>
          <w:rPr>
            <w:rFonts w:ascii="仿宋" w:eastAsia="仿宋" w:hAnsi="仿宋" w:cs="仿宋" w:hint="eastAsia"/>
            <w:lang w:eastAsia="zh-CN"/>
          </w:rPr>
          <w:t>(二)、镍压延加工材项目执行阶段时间节点</w:t>
        </w:r>
        <w:r>
          <w:tab/>
        </w:r>
        <w:r>
          <w:fldChar w:fldCharType="begin"/>
        </w:r>
        <w:r>
          <w:instrText xml:space="preserve"> PAGEREF _Toc22468 \h </w:instrText>
        </w:r>
        <w:r>
          <w:fldChar w:fldCharType="separate"/>
        </w:r>
        <w:r>
          <w:t>68</w:t>
        </w:r>
        <w:r>
          <w:fldChar w:fldCharType="end"/>
        </w:r>
      </w:hyperlink>
    </w:p>
    <w:p>
      <w:pPr>
        <w:pStyle w:val="TOC2"/>
        <w:tabs>
          <w:tab w:val="right" w:leader="dot" w:pos="8306"/>
        </w:tabs>
      </w:pPr>
      <w:hyperlink w:anchor="_Toc20167" w:history="1">
        <w:r>
          <w:rPr>
            <w:rFonts w:ascii="仿宋" w:eastAsia="仿宋" w:hAnsi="仿宋" w:cs="仿宋" w:hint="eastAsia"/>
            <w:lang w:eastAsia="zh-CN"/>
          </w:rPr>
          <w:t>(三)、镍压延加工材项目完成阶段时间节点</w:t>
        </w:r>
        <w:r>
          <w:tab/>
        </w:r>
        <w:r>
          <w:fldChar w:fldCharType="begin"/>
        </w:r>
        <w:r>
          <w:instrText xml:space="preserve"> PAGEREF _Toc20167 \h </w:instrText>
        </w:r>
        <w:r>
          <w:fldChar w:fldCharType="separate"/>
        </w:r>
        <w:r>
          <w:t>69</w:t>
        </w:r>
        <w:r>
          <w:fldChar w:fldCharType="end"/>
        </w:r>
      </w:hyperlink>
    </w:p>
    <w:p>
      <w:pPr>
        <w:pStyle w:val="TOC1"/>
        <w:tabs>
          <w:tab w:val="right" w:leader="dot" w:pos="8306"/>
        </w:tabs>
      </w:pPr>
      <w:hyperlink w:anchor="_Toc12714" w:history="1">
        <w:r>
          <w:rPr>
            <w:rFonts w:ascii="仿宋" w:eastAsia="仿宋" w:hAnsi="仿宋" w:cs="仿宋" w:hint="eastAsia"/>
            <w:lang w:eastAsia="zh-CN"/>
          </w:rPr>
          <w:t>十七、镍压延加工材项目治理与监督</w:t>
        </w:r>
        <w:r>
          <w:tab/>
        </w:r>
        <w:r>
          <w:fldChar w:fldCharType="begin"/>
        </w:r>
        <w:r>
          <w:instrText xml:space="preserve"> PAGEREF _Toc12714 \h </w:instrText>
        </w:r>
        <w:r>
          <w:fldChar w:fldCharType="separate"/>
        </w:r>
        <w:r>
          <w:t>70</w:t>
        </w:r>
        <w:r>
          <w:fldChar w:fldCharType="end"/>
        </w:r>
      </w:hyperlink>
    </w:p>
    <w:p>
      <w:pPr>
        <w:pStyle w:val="TOC2"/>
        <w:tabs>
          <w:tab w:val="right" w:leader="dot" w:pos="8306"/>
        </w:tabs>
      </w:pPr>
      <w:hyperlink w:anchor="_Toc22192" w:history="1">
        <w:r>
          <w:rPr>
            <w:rFonts w:ascii="仿宋" w:eastAsia="仿宋" w:hAnsi="仿宋" w:cs="仿宋" w:hint="eastAsia"/>
            <w:lang w:eastAsia="zh-CN"/>
          </w:rPr>
          <w:t>(一)、镍压延加工材项目治理结构</w:t>
        </w:r>
        <w:r>
          <w:tab/>
        </w:r>
        <w:r>
          <w:fldChar w:fldCharType="begin"/>
        </w:r>
        <w:r>
          <w:instrText xml:space="preserve"> PAGEREF _Toc22192 \h </w:instrText>
        </w:r>
        <w:r>
          <w:fldChar w:fldCharType="separate"/>
        </w:r>
        <w:r>
          <w:t>70</w:t>
        </w:r>
        <w:r>
          <w:fldChar w:fldCharType="end"/>
        </w:r>
      </w:hyperlink>
    </w:p>
    <w:p>
      <w:pPr>
        <w:pStyle w:val="TOC2"/>
        <w:tabs>
          <w:tab w:val="right" w:leader="dot" w:pos="8306"/>
        </w:tabs>
      </w:pPr>
      <w:hyperlink w:anchor="_Toc20030" w:history="1">
        <w:r>
          <w:rPr>
            <w:rFonts w:ascii="仿宋" w:eastAsia="仿宋" w:hAnsi="仿宋" w:cs="仿宋" w:hint="eastAsia"/>
            <w:lang w:eastAsia="zh-CN"/>
          </w:rPr>
          <w:t>(二)、监督与审计</w:t>
        </w:r>
        <w:r>
          <w:tab/>
        </w:r>
        <w:r>
          <w:fldChar w:fldCharType="begin"/>
        </w:r>
        <w:r>
          <w:instrText xml:space="preserve"> PAGEREF _Toc20030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72"/>
      <w:r>
        <w:rPr>
          <w:rFonts w:ascii="仿宋" w:eastAsia="仿宋" w:hAnsi="仿宋" w:cs="仿宋" w:hint="eastAsia"/>
          <w:sz w:val="28"/>
          <w:lang w:eastAsia="zh-CN"/>
        </w:rPr>
        <w:t>一、镍压延加工材项目可持续发展</w:t>
      </w:r>
      <w:bookmarkEnd w:id="2"/>
    </w:p>
    <w:p>
      <w:pPr>
        <w:pStyle w:val="Heading2"/>
        <w:rPr>
          <w:rFonts w:ascii="仿宋" w:eastAsia="仿宋" w:hAnsi="仿宋" w:cs="仿宋" w:hint="eastAsia"/>
          <w:lang w:eastAsia="zh-CN"/>
        </w:rPr>
      </w:pPr>
      <w:bookmarkStart w:id="3" w:name="_Toc117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压延加工材项目中，镍压延加工材项目团队着眼于未来，明确了可持续发展的战略方向。制定的具体可持续发展目标包括降低资源使用、采用环保技术、最大化社会效益等。这一步骤不仅有助于镍压延加工材项目在环保和社会责任方面达到最高标准，也为未来提供了明确的指引，确保镍压延加工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可持续实践的融入镍压延加工材项目管理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镍压延加工材项目管理周期。从镍压延加工材项目规划开始，镍压延加工材项目团队就考虑了环境和社会的因素。在执行阶段，镍压延加工材项目团队积极推动绿色技术的应用，优化资源利用。此外，关注员工的社会责任，通过培训和沟通活动提高员工对可持续发展的认知，使他们能够在日常工作中践行可持续实践。这些举措不仅为镍压延加工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1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扎根于镍压延加工材项目的可持续发展理念，我们深信环保与社会责任是镍压延加工材项目成功的关键支柱。在镍压延加工材项目的每一步，我们都致力于通过创新和实践，履行对环境和社会的坚定责任。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团队通过引入先进的环保技术、建立高效的废物处理系统以及推动能源节约措施，积极履行环保责任。定期的环保监测和评估确保镍压延加工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不仅致力于自身可持续发展，还注重对社会的回馈。通过支持社区镍压延加工材项目、参与慈善事业、提供培训机会等方式，镍压延加工材项目积极履行社会责任。与当地社区建立积极互动，关注员工的工作与生活平衡，以及员工的身心健康，是镍压延加工材项目在社会责任层面的关键举措。这样的实践不仅增强了镍压延加工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617"/>
      <w:r>
        <w:rPr>
          <w:rFonts w:ascii="仿宋" w:eastAsia="仿宋" w:hAnsi="仿宋" w:cs="仿宋" w:hint="eastAsia"/>
          <w:sz w:val="28"/>
          <w:lang w:eastAsia="zh-CN"/>
        </w:rPr>
        <w:t>二、镍压延加工材项目文档管理</w:t>
      </w:r>
      <w:bookmarkEnd w:id="5"/>
    </w:p>
    <w:p>
      <w:pPr>
        <w:pStyle w:val="Heading2"/>
        <w:rPr>
          <w:rFonts w:ascii="仿宋" w:eastAsia="仿宋" w:hAnsi="仿宋" w:cs="仿宋" w:hint="eastAsia"/>
          <w:lang w:eastAsia="zh-CN"/>
        </w:rPr>
      </w:pPr>
      <w:bookmarkStart w:id="6" w:name="_Toc282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镍压延加工材项目高度重视文档的质量和准确性，以支持镍压延加工材项目的各项活动和决策。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文档的编制始于镍压延加工材项目计划的初期，我们制定了详细的文档编制计划，明确了每个文档的内容、格式和编写责任人。在镍压延加工材项目启动阶段，我们首先编制了镍压延加工材项目章程，明确定义了镍压延加工材项目的目标、范围、风险等关键要素。随后，镍压延加工材项目团队根据计划陆续编制了需求文档、设计文档、测试文档等各类文档，确保镍压延加工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镍压延加工材项目管理中的重要环节，旨在确保镍压延加工材项目文档符合质量标准和镍压延加工材项目需求。在镍压延加工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镍压延加工材项目相关利益方和专业领域的专家对文档进行独立审查。这有助于获取更全面、客观的反馈，确保镍压延加工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镍压延加工材项目在文档编制与审查方面建立了严格的管理机制，通过规范的流程和多维度的审查，确保镍压延加工材项目文档的质量、准确性和可靠性，为镍压延加工材项目的顺利推进提供了有力支持。</w:t>
      </w:r>
    </w:p>
    <w:p>
      <w:pPr>
        <w:pStyle w:val="Heading2"/>
        <w:ind w:firstLine="560" w:firstLineChars="200"/>
        <w:rPr>
          <w:rFonts w:ascii="仿宋" w:eastAsia="仿宋" w:hAnsi="仿宋" w:cs="仿宋" w:hint="eastAsia"/>
          <w:sz w:val="28"/>
          <w:lang w:eastAsia="zh-CN"/>
        </w:rPr>
      </w:pPr>
      <w:bookmarkStart w:id="7" w:name="_Toc1732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在镍压延加工材项目中，我们致力于优化文档发布与分发过程，以确保信息的高效传递和团队间协作的顺畅进行。以下是我们采取的关键优化策略：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我们通过多渠道发布文档，包括电子邮件、镍压延加工材项目管理平台、内部网站等，以满足不同团队成员的偏好和需求。多渠道发布确保了信息的全面覆盖。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我们采用了精细的权限控制，确保只有授权人员可以访问敏感信息。这种安全措施保护了镍压延加工材项目文档的机密性，防止了未经授权的信息泄露。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镍压延加工材项目生命周期中一个至关重要的环节，直接关系到镍压延加工材项目信息的长期保存和历史记录的完整性。在镍压延加工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57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60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镍压延加工材项目的主要产品是XXXX，预计年产值为XXX万元。这一产品在市场中占据着重要的地位，其广泛的应用范围使得该镍压延加工材项目的市场前景非常广阔。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镍压延加工材项目的xxx产品作为重要的原材料之一，将在多个领域发挥关键作用。其在建筑、交通、能源等方面的广泛应用将为整个产业链提供强大的支持，形成产业协同效应。镍压延加工材项目的年产值XXX万XXX万XXX万万元不仅反映了其在市场上的巨大潜力，更预示着它对国民经济的积极贡献。这种关联度高、涉及面广的产业关系，使得该镍压延加工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12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总征地面积为XXXX平方米，相当于约XX.XX亩，其中净用地面积为XXXX平方米，红线范围内相当于约XX.XX亩。这一用地规模充分考虑了镍压延加工材项目的建设需求，保障了镍压延加工材项目在合适的空间内得以充分发展。镍压延加工材项目规划的总建筑面积为XXXX平方米，其中主体工程建设占XXXX平方米，计容建筑面积达XXXX平方米。预计建筑工程的投资将达到XXXX万元，为镍压延加工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镍压延加工材项目计划购置的设备共计XXXX台（套），设备购置费用为XXXX万元。这一设备购置计划充分考虑到镍压延加工材项目的生产需求和技术要求，确保了镍压延加工材项目在生产运营中具备先进的技术装备和高效的生产能力。设备的合理配置将为镍压延加工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计划总投资为XXXX万元，预计年实现营业收入为XXXX万元。这一产能规模的设定旨在确保镍压延加工材项目能够在投资与回报之间取得平衡，实现长期可持续的发展。镍压延加工材项目的总投资充分考虑到各个方面的需求，包括用地建设、设备购置等多个环节，以确保镍压延加工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7643"/>
      <w:r>
        <w:rPr>
          <w:rFonts w:ascii="仿宋" w:eastAsia="仿宋" w:hAnsi="仿宋" w:cs="仿宋" w:hint="eastAsia"/>
          <w:sz w:val="28"/>
          <w:lang w:eastAsia="zh-CN"/>
        </w:rPr>
        <w:t>四、镍压延加工材项目绩效评估</w:t>
      </w:r>
      <w:bookmarkEnd w:id="12"/>
    </w:p>
    <w:p>
      <w:pPr>
        <w:pStyle w:val="Heading2"/>
        <w:rPr>
          <w:rFonts w:ascii="仿宋" w:eastAsia="仿宋" w:hAnsi="仿宋" w:cs="仿宋" w:hint="eastAsia"/>
          <w:lang w:eastAsia="zh-CN"/>
        </w:rPr>
      </w:pPr>
      <w:bookmarkStart w:id="13" w:name="_Toc1606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镍压延加工材项目中，我们设计了一套全面的绩效评估指标，以确保镍压延加工材项目的可控和成功交付。这些指标跨足镍压延加工材项目目标、成本、进度和质量等多个维度，为我们提供了全面洞察镍压延加工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目标达成率是我们关注的首要指标。我们设定了明确的目标，并通过定期监测和评估，迅速发现并应对潜在的目标偏差。这为镍压延加工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成本绩效是另一个核心关注点。通过实际成本与预算成本的对比分析，我们深入了解成本差异的原因，及时调整资源分配，保持镍压延加工材项目在经济效益方面的合理水平。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进度作为关键的绩效指标之一，得到了精心的关注。我们制定了详细的镍压延加工材项目进度计划，并设立了进度符合度指标，确保实际进度与计划进度保持一致。这使我们能够快速发现和解决潜在的进度问题，保持镍压延加工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镍压延加工材项目绩效的不可或缺的一环。我们引入了一系列的质量标准和客户满意度指标，以确保镍压延加工材项目交付的成果在质量上达到或超越预期水平。通过持续监测这些指标，我们努力提升镍压延加工材项目整体质量水平，为镍压延加工材项目的成功交付提供有力保障。通过这些科学且全面的绩效评估，我们能够更好地引导镍压延加工材项目的持续改进，确保镍压延加工材项目目标的顺利达成。</w:t>
      </w:r>
    </w:p>
    <w:p>
      <w:pPr>
        <w:pStyle w:val="Heading2"/>
        <w:ind w:firstLine="560" w:firstLineChars="200"/>
        <w:rPr>
          <w:rFonts w:ascii="仿宋" w:eastAsia="仿宋" w:hAnsi="仿宋" w:cs="仿宋" w:hint="eastAsia"/>
          <w:sz w:val="28"/>
          <w:lang w:eastAsia="zh-CN"/>
        </w:rPr>
      </w:pPr>
      <w:bookmarkStart w:id="14" w:name="_Toc1362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绩效评估是镍压延加工材项目中的关键环节，为确保镍压延加工材项目达到预期目标，我们采用了多层次、多维度的绩效评估方法。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镍压延加工材项目的战略目标对齐，确保每个决策和行动都与镍压延加工材项目整体目标保持一致。团队会定期召开战略对齐会议，审视当前工作与镍压延加工材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镍压延加工材项目进度、质量、成本和风险等方面。这些指标通过数据收集和分析，为镍压延加工材项目管理团队提供了客观的评估依据。例如，我们通过镍压延加工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绩效评估不仅仅停留在镍压延加工材项目内部，还考虑了镍压延加工材项目对外部环境的影响。我们定期进行干系人满意度调查，以了解各利益相关方对镍压延加工材项目的期望和满意度，并及时做出调整。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这种多层次、多角度的绩效评估方法，使得我们能够全面了解镍压延加工材项目的运行状态，及时做出调整，确保镍压延加工材项目在不断变化的环境中保持稳健前行。</w:t>
      </w:r>
    </w:p>
    <w:p>
      <w:pPr>
        <w:pStyle w:val="Heading2"/>
        <w:ind w:firstLine="560" w:firstLineChars="200"/>
        <w:rPr>
          <w:rFonts w:ascii="仿宋" w:eastAsia="仿宋" w:hAnsi="仿宋" w:cs="仿宋" w:hint="eastAsia"/>
          <w:sz w:val="28"/>
          <w:lang w:eastAsia="zh-CN"/>
        </w:rPr>
      </w:pPr>
      <w:bookmarkStart w:id="15" w:name="_Toc1701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为了确保镍压延加工材项目的有效管理和不断优化，我们采用了精心设计的绩效评估周期。这个周期旨在实现灵活、实时和全面的评估，以适应镍压延加工材项目执行中的各种挑战。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镍压延加工材项目的不同需求，分为短期、中期和长期。短期评估关注每个迭代或工作周期，以及时发现和解决当前任务中的问题。中期评估涵盖几个迭代，深入了解整体镍压延加工材项目的趋势和性能。长期评估则着眼于整个镍压延加工材项目阶段，确保镍压延加工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镍压延加工材项目管理工具和协作平台，团队成员能够随时更新和分享镍压延加工材项目数据。这种实时性的反馈机制使我们能够及时察觉潜在问题，快速调整，保持镍压延加工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镍压延加工材项目的决策制定密不可分。每个周期的镍压延加工材项目回顾会议成为集体总结经验、识别问题深层次原因并找到创新解决方案的平台。这种定期的反思与调整机制使镍压延加工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5217"/>
      <w:r>
        <w:rPr>
          <w:rFonts w:ascii="仿宋" w:eastAsia="仿宋" w:hAnsi="仿宋" w:cs="仿宋" w:hint="eastAsia"/>
          <w:sz w:val="28"/>
          <w:lang w:eastAsia="zh-CN"/>
        </w:rPr>
        <w:t>五、镍压延加工材项目概论</w:t>
      </w:r>
      <w:bookmarkEnd w:id="16"/>
    </w:p>
    <w:p>
      <w:pPr>
        <w:pStyle w:val="Heading2"/>
        <w:rPr>
          <w:rFonts w:ascii="仿宋" w:eastAsia="仿宋" w:hAnsi="仿宋" w:cs="仿宋" w:hint="eastAsia"/>
          <w:lang w:eastAsia="zh-CN"/>
        </w:rPr>
      </w:pPr>
      <w:bookmarkStart w:id="17" w:name="_Toc3961"/>
      <w:r>
        <w:rPr>
          <w:rFonts w:ascii="仿宋" w:eastAsia="仿宋" w:hAnsi="仿宋" w:cs="仿宋" w:hint="eastAsia"/>
          <w:lang w:eastAsia="zh-CN"/>
        </w:rPr>
        <w:t>(一)、镍压延加工材项目概况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镍压延加工材项目的起源追溯至对市场的深入洞察。市场的不断演变与变革为镍压延加工材项目提供了难得的机遇。当前市场存在的需求缺口和变革的大环境共同构成了镍压延加工材项目的背景。这个镍压延加工材项目旨在充分利用市场机遇，填补行业中尚未满足的需求，为客户提供全新的解决方案。市场的变革和需求的增长使得这个镍压延加工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镍压延加工材项目名称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正式命名为镍压延加工材。这个名称不仅仅是一个标识，更代表了镍压延加工材项目的核心理念和愿景。它蕴含着镍压延加工材项目所要解决问题的关键字，具有强烈的表达和辨识度，为镍压延加工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镍压延加工材项目目标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核心目标是提供一种全新、高效的解决方案，满足客户日益增长的需求。镍压延加工材项目追求的不仅仅是满足市场需求，更是在市场中获得卓越的竞争优势。通过不断提升产品或服务的质量和创新水平，镍压延加工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镍压延加工材项目范围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全面涵盖了产品研发、制造、市场推广和售后服务，确保从产品设计到最终用户体验的全方位关注。这一全面的镍压延加工材项目范围是为了确保镍压延加工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镍压延加工材项目时间表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镍压延加工材项目计划在未来18个月内完成，包括研发、测试、市场试点和正式推出等不同阶段。这个时间表的合理设计是为了确保镍压延加工材项目各个阶段的顺利推进，以便按时交付高质量的成果。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镍压延加工材项目预算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总预算估算为XX百万美元，主要分配在研发、市场推广、人员培训和运营等方面。这一充足的预算为镍压延加工材项目提供了充足的资源，确保镍压延加工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镍压延加工材项目风险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可能面临的风险包括市场接受度低、技术难题、竞争激烈等。镍压延加工材项目团队已经制定了相应的风险应对计划，通过前瞻性的风险管理，确保镍压延加工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镍压延加工材项目团队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镍压延加工材项目汇聚了一支经验丰富、多领域专业素养的核心团队，确保镍压延加工材项目在各个方面都能拥有高水平的执行力。团队的协同作战是镍压延加工材项目成功的关键因素之一。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镍压延加工材项目背景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镍压延加工材项目的背景根植于市场对更高效、创新产品的渴望，同时也受到科技发展对行业格局的深刻改变的影响。这为镍压延加工材项目提供了广阔的发展空间和市场需求。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镍压延加工材项目现状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截至目前，镍压延加工材项目已完成市场调研和技术验证，取得了初步的成功。这为镍压延加工材项目在未来的发展奠定了坚实的基础，为更远大的目标打下了坚实的基石。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321"/>
      <w:r>
        <w:rPr>
          <w:rFonts w:ascii="仿宋" w:eastAsia="仿宋" w:hAnsi="仿宋" w:cs="仿宋" w:hint="eastAsia"/>
          <w:sz w:val="28"/>
          <w:lang w:eastAsia="zh-CN"/>
        </w:rPr>
        <w:t>(二)、镍压延加工材项目目标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keyword》镍压延加工材项目首要业务目标是在市场中占据有利地位，实现产品/服务的成功推广和销售。通过不断提升产品质量、创新性，镍压延加工材项目追求成为行业中的领导者，赢得更多客户的青睐。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在科技迅速发展的时代，镍压延加工材项目着眼于技术创新。通过持续的研发和技术升级，镍压延加工材项目旨在推出更具创新性的产品或服务，以满足市场对新鲜、先进解决方案的需求。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为了建立可持续的客户关系，镍压延加工材项目设定了客户满意度目标。通过提供卓越的产品质量和优质的客户服务，镍压延加工材项目追求赢得客户的信任和忠诚度，确保他们的满意度达到行业领先水平。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镍压延加工材项目注重社会责任和可持续发展。通过实施环保、社会责任镍压延加工材项目，镍压延加工材项目致力于在经济发展的同时保护环境，促进社会公平，实现可持续经营。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镍压延加工材项目的团队是实现目标的核心驱动力。因此，镍压延加工材项目设定了团队发展目标，包括提升团队成员的专业技能、培养领导力，以及搭建协同高效的团队工作氛围。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6014"/>
      <w:r>
        <w:rPr>
          <w:rFonts w:ascii="仿宋" w:eastAsia="仿宋" w:hAnsi="仿宋" w:cs="仿宋" w:hint="eastAsia"/>
          <w:sz w:val="28"/>
          <w:lang w:eastAsia="zh-CN"/>
        </w:rPr>
        <w:t>(三)、镍压延加工材项目提出的理由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镍压延加工材项目提出的理由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https://d.book118.com/838041104051006046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镍压延加工材项目规划设计蓝图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A0DE5"/>
    <w:rsid w:val="51BA0D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4110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2024-03-04T07:59:00Z</dcterms:created>
  <dcterms:modified xsi:type="dcterms:W3CDTF">2024-03-04T07:59:57Z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9E81C576DEAF4320B0FE4304FC145F33_11</vt:lpwstr>
  </property>
  <property fmtid="{D5CDD505-2E9C-101B-9397-08002B2CF9AE}" pid="3" name="KSOProductBuildVer">
    <vt:lpwstr>2052-12.1.0.16388</vt:lpwstr>
  </property>
</Properties>
</file>