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新型聚合物驱油剂项目规划设计纲要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41" w:history="1">
        <w:r>
          <w:rPr>
            <w:rFonts w:ascii="仿宋" w:eastAsia="仿宋" w:hAnsi="仿宋" w:cs="仿宋" w:hint="eastAsia"/>
            <w:lang w:eastAsia="zh-CN"/>
          </w:rPr>
          <w:t>概论</w:t>
        </w:r>
        <w:r>
          <w:tab/>
        </w:r>
        <w:r>
          <w:fldChar w:fldCharType="begin"/>
        </w:r>
        <w:r>
          <w:instrText xml:space="preserve"> PAGEREF _Toc2941 \h </w:instrText>
        </w:r>
        <w:r>
          <w:fldChar w:fldCharType="separate"/>
        </w:r>
        <w:r>
          <w:t>3</w:t>
        </w:r>
        <w:r>
          <w:fldChar w:fldCharType="end"/>
        </w:r>
      </w:hyperlink>
    </w:p>
    <w:p>
      <w:pPr>
        <w:pStyle w:val="TOC1"/>
        <w:tabs>
          <w:tab w:val="right" w:leader="dot" w:pos="8306"/>
        </w:tabs>
      </w:pPr>
      <w:hyperlink w:anchor="_Toc13272" w:history="1">
        <w:r>
          <w:rPr>
            <w:rFonts w:ascii="仿宋" w:eastAsia="仿宋" w:hAnsi="仿宋" w:cs="仿宋" w:hint="eastAsia"/>
            <w:lang w:eastAsia="zh-CN"/>
          </w:rPr>
          <w:t>一、产品规划分析</w:t>
        </w:r>
        <w:r>
          <w:tab/>
        </w:r>
        <w:r>
          <w:fldChar w:fldCharType="begin"/>
        </w:r>
        <w:r>
          <w:instrText xml:space="preserve"> PAGEREF _Toc13272 \h </w:instrText>
        </w:r>
        <w:r>
          <w:fldChar w:fldCharType="separate"/>
        </w:r>
        <w:r>
          <w:t>3</w:t>
        </w:r>
        <w:r>
          <w:fldChar w:fldCharType="end"/>
        </w:r>
      </w:hyperlink>
    </w:p>
    <w:p>
      <w:pPr>
        <w:pStyle w:val="TOC2"/>
        <w:tabs>
          <w:tab w:val="right" w:leader="dot" w:pos="8306"/>
        </w:tabs>
      </w:pPr>
      <w:hyperlink w:anchor="_Toc9058" w:history="1">
        <w:r>
          <w:rPr>
            <w:rFonts w:ascii="仿宋" w:eastAsia="仿宋" w:hAnsi="仿宋" w:cs="仿宋" w:hint="eastAsia"/>
            <w:lang w:eastAsia="zh-CN"/>
          </w:rPr>
          <w:t>(一)、产品规划</w:t>
        </w:r>
        <w:r>
          <w:tab/>
        </w:r>
        <w:r>
          <w:fldChar w:fldCharType="begin"/>
        </w:r>
        <w:r>
          <w:instrText xml:space="preserve"> PAGEREF _Toc9058 \h </w:instrText>
        </w:r>
        <w:r>
          <w:fldChar w:fldCharType="separate"/>
        </w:r>
        <w:r>
          <w:t>3</w:t>
        </w:r>
        <w:r>
          <w:fldChar w:fldCharType="end"/>
        </w:r>
      </w:hyperlink>
    </w:p>
    <w:p>
      <w:pPr>
        <w:pStyle w:val="TOC2"/>
        <w:tabs>
          <w:tab w:val="right" w:leader="dot" w:pos="8306"/>
        </w:tabs>
      </w:pPr>
      <w:hyperlink w:anchor="_Toc14820" w:history="1">
        <w:r>
          <w:rPr>
            <w:rFonts w:ascii="仿宋" w:eastAsia="仿宋" w:hAnsi="仿宋" w:cs="仿宋" w:hint="eastAsia"/>
            <w:lang w:eastAsia="zh-CN"/>
          </w:rPr>
          <w:t>(二)、建设规模</w:t>
        </w:r>
        <w:r>
          <w:tab/>
        </w:r>
        <w:r>
          <w:fldChar w:fldCharType="begin"/>
        </w:r>
        <w:r>
          <w:instrText xml:space="preserve"> PAGEREF _Toc14820 \h </w:instrText>
        </w:r>
        <w:r>
          <w:fldChar w:fldCharType="separate"/>
        </w:r>
        <w:r>
          <w:t>4</w:t>
        </w:r>
        <w:r>
          <w:fldChar w:fldCharType="end"/>
        </w:r>
      </w:hyperlink>
    </w:p>
    <w:p>
      <w:pPr>
        <w:pStyle w:val="TOC1"/>
        <w:tabs>
          <w:tab w:val="right" w:leader="dot" w:pos="8306"/>
        </w:tabs>
      </w:pPr>
      <w:hyperlink w:anchor="_Toc10801" w:history="1">
        <w:r>
          <w:rPr>
            <w:rFonts w:ascii="仿宋" w:eastAsia="仿宋" w:hAnsi="仿宋" w:cs="仿宋" w:hint="eastAsia"/>
            <w:lang w:eastAsia="zh-CN"/>
          </w:rPr>
          <w:t>二、新型聚合物驱油剂项目概论</w:t>
        </w:r>
        <w:r>
          <w:tab/>
        </w:r>
        <w:r>
          <w:fldChar w:fldCharType="begin"/>
        </w:r>
        <w:r>
          <w:instrText xml:space="preserve"> PAGEREF _Toc10801 \h </w:instrText>
        </w:r>
        <w:r>
          <w:fldChar w:fldCharType="separate"/>
        </w:r>
        <w:r>
          <w:t>5</w:t>
        </w:r>
        <w:r>
          <w:fldChar w:fldCharType="end"/>
        </w:r>
      </w:hyperlink>
    </w:p>
    <w:p>
      <w:pPr>
        <w:pStyle w:val="TOC2"/>
        <w:tabs>
          <w:tab w:val="right" w:leader="dot" w:pos="8306"/>
        </w:tabs>
      </w:pPr>
      <w:hyperlink w:anchor="_Toc21568" w:history="1">
        <w:r>
          <w:rPr>
            <w:rFonts w:ascii="仿宋" w:eastAsia="仿宋" w:hAnsi="仿宋" w:cs="仿宋" w:hint="eastAsia"/>
            <w:lang w:eastAsia="zh-CN"/>
          </w:rPr>
          <w:t>(一)、新型聚合物驱油剂项目概况</w:t>
        </w:r>
        <w:r>
          <w:tab/>
        </w:r>
        <w:r>
          <w:fldChar w:fldCharType="begin"/>
        </w:r>
        <w:r>
          <w:instrText xml:space="preserve"> PAGEREF _Toc21568 \h </w:instrText>
        </w:r>
        <w:r>
          <w:fldChar w:fldCharType="separate"/>
        </w:r>
        <w:r>
          <w:t>5</w:t>
        </w:r>
        <w:r>
          <w:fldChar w:fldCharType="end"/>
        </w:r>
      </w:hyperlink>
    </w:p>
    <w:p>
      <w:pPr>
        <w:pStyle w:val="TOC2"/>
        <w:tabs>
          <w:tab w:val="right" w:leader="dot" w:pos="8306"/>
        </w:tabs>
      </w:pPr>
      <w:hyperlink w:anchor="_Toc25054" w:history="1">
        <w:r>
          <w:rPr>
            <w:rFonts w:ascii="仿宋" w:eastAsia="仿宋" w:hAnsi="仿宋" w:cs="仿宋" w:hint="eastAsia"/>
            <w:lang w:eastAsia="zh-CN"/>
          </w:rPr>
          <w:t>(二)、新型聚合物驱油剂项目目标</w:t>
        </w:r>
        <w:r>
          <w:tab/>
        </w:r>
        <w:r>
          <w:fldChar w:fldCharType="begin"/>
        </w:r>
        <w:r>
          <w:instrText xml:space="preserve"> PAGEREF _Toc25054 \h </w:instrText>
        </w:r>
        <w:r>
          <w:fldChar w:fldCharType="separate"/>
        </w:r>
        <w:r>
          <w:t>7</w:t>
        </w:r>
        <w:r>
          <w:fldChar w:fldCharType="end"/>
        </w:r>
      </w:hyperlink>
    </w:p>
    <w:p>
      <w:pPr>
        <w:pStyle w:val="TOC2"/>
        <w:tabs>
          <w:tab w:val="right" w:leader="dot" w:pos="8306"/>
        </w:tabs>
      </w:pPr>
      <w:hyperlink w:anchor="_Toc24470" w:history="1">
        <w:r>
          <w:rPr>
            <w:rFonts w:ascii="仿宋" w:eastAsia="仿宋" w:hAnsi="仿宋" w:cs="仿宋" w:hint="eastAsia"/>
            <w:lang w:eastAsia="zh-CN"/>
          </w:rPr>
          <w:t>(三)、新型聚合物驱油剂项目提出的理由</w:t>
        </w:r>
        <w:r>
          <w:tab/>
        </w:r>
        <w:r>
          <w:fldChar w:fldCharType="begin"/>
        </w:r>
        <w:r>
          <w:instrText xml:space="preserve"> PAGEREF _Toc24470 \h </w:instrText>
        </w:r>
        <w:r>
          <w:fldChar w:fldCharType="separate"/>
        </w:r>
        <w:r>
          <w:t>8</w:t>
        </w:r>
        <w:r>
          <w:fldChar w:fldCharType="end"/>
        </w:r>
      </w:hyperlink>
    </w:p>
    <w:p>
      <w:pPr>
        <w:pStyle w:val="TOC2"/>
        <w:tabs>
          <w:tab w:val="right" w:leader="dot" w:pos="8306"/>
        </w:tabs>
      </w:pPr>
      <w:hyperlink w:anchor="_Toc21732" w:history="1">
        <w:r>
          <w:rPr>
            <w:rFonts w:ascii="仿宋" w:eastAsia="仿宋" w:hAnsi="仿宋" w:cs="仿宋" w:hint="eastAsia"/>
            <w:lang w:eastAsia="zh-CN"/>
          </w:rPr>
          <w:t>(四)、新型聚合物驱油剂项目意义</w:t>
        </w:r>
        <w:r>
          <w:tab/>
        </w:r>
        <w:r>
          <w:fldChar w:fldCharType="begin"/>
        </w:r>
        <w:r>
          <w:instrText xml:space="preserve"> PAGEREF _Toc21732 \h </w:instrText>
        </w:r>
        <w:r>
          <w:fldChar w:fldCharType="separate"/>
        </w:r>
        <w:r>
          <w:t>10</w:t>
        </w:r>
        <w:r>
          <w:fldChar w:fldCharType="end"/>
        </w:r>
      </w:hyperlink>
    </w:p>
    <w:p>
      <w:pPr>
        <w:pStyle w:val="TOC2"/>
        <w:tabs>
          <w:tab w:val="right" w:leader="dot" w:pos="8306"/>
        </w:tabs>
      </w:pPr>
      <w:hyperlink w:anchor="_Toc17156" w:history="1">
        <w:r>
          <w:rPr>
            <w:rFonts w:ascii="仿宋" w:eastAsia="仿宋" w:hAnsi="仿宋" w:cs="仿宋" w:hint="eastAsia"/>
            <w:lang w:eastAsia="zh-CN"/>
          </w:rPr>
          <w:t>(五)、新型聚合物驱油剂项目背景</w:t>
        </w:r>
        <w:r>
          <w:tab/>
        </w:r>
        <w:r>
          <w:fldChar w:fldCharType="begin"/>
        </w:r>
        <w:r>
          <w:instrText xml:space="preserve"> PAGEREF _Toc17156 \h </w:instrText>
        </w:r>
        <w:r>
          <w:fldChar w:fldCharType="separate"/>
        </w:r>
        <w:r>
          <w:t>11</w:t>
        </w:r>
        <w:r>
          <w:fldChar w:fldCharType="end"/>
        </w:r>
      </w:hyperlink>
    </w:p>
    <w:p>
      <w:pPr>
        <w:pStyle w:val="TOC1"/>
        <w:tabs>
          <w:tab w:val="right" w:leader="dot" w:pos="8306"/>
        </w:tabs>
      </w:pPr>
      <w:hyperlink w:anchor="_Toc569" w:history="1">
        <w:r>
          <w:rPr>
            <w:rFonts w:ascii="仿宋" w:eastAsia="仿宋" w:hAnsi="仿宋" w:cs="仿宋" w:hint="eastAsia"/>
            <w:lang w:eastAsia="zh-CN"/>
          </w:rPr>
          <w:t>三、新型聚合物驱油剂项目选址可行性分析</w:t>
        </w:r>
        <w:r>
          <w:tab/>
        </w:r>
        <w:r>
          <w:fldChar w:fldCharType="begin"/>
        </w:r>
        <w:r>
          <w:instrText xml:space="preserve"> PAGEREF _Toc569 \h </w:instrText>
        </w:r>
        <w:r>
          <w:fldChar w:fldCharType="separate"/>
        </w:r>
        <w:r>
          <w:t>12</w:t>
        </w:r>
        <w:r>
          <w:fldChar w:fldCharType="end"/>
        </w:r>
      </w:hyperlink>
    </w:p>
    <w:p>
      <w:pPr>
        <w:pStyle w:val="TOC2"/>
        <w:tabs>
          <w:tab w:val="right" w:leader="dot" w:pos="8306"/>
        </w:tabs>
      </w:pPr>
      <w:hyperlink w:anchor="_Toc3278" w:history="1">
        <w:r>
          <w:rPr>
            <w:rFonts w:ascii="仿宋" w:eastAsia="仿宋" w:hAnsi="仿宋" w:cs="仿宋" w:hint="eastAsia"/>
            <w:lang w:eastAsia="zh-CN"/>
          </w:rPr>
          <w:t>(一)、新型聚合物驱油剂项目选址</w:t>
        </w:r>
        <w:r>
          <w:tab/>
        </w:r>
        <w:r>
          <w:fldChar w:fldCharType="begin"/>
        </w:r>
        <w:r>
          <w:instrText xml:space="preserve"> PAGEREF _Toc3278 \h </w:instrText>
        </w:r>
        <w:r>
          <w:fldChar w:fldCharType="separate"/>
        </w:r>
        <w:r>
          <w:t>12</w:t>
        </w:r>
        <w:r>
          <w:fldChar w:fldCharType="end"/>
        </w:r>
      </w:hyperlink>
    </w:p>
    <w:p>
      <w:pPr>
        <w:pStyle w:val="TOC2"/>
        <w:tabs>
          <w:tab w:val="right" w:leader="dot" w:pos="8306"/>
        </w:tabs>
      </w:pPr>
      <w:hyperlink w:anchor="_Toc9639" w:history="1">
        <w:r>
          <w:rPr>
            <w:rFonts w:ascii="仿宋" w:eastAsia="仿宋" w:hAnsi="仿宋" w:cs="仿宋" w:hint="eastAsia"/>
            <w:lang w:eastAsia="zh-CN"/>
          </w:rPr>
          <w:t>(二)、用地控制指标</w:t>
        </w:r>
        <w:r>
          <w:tab/>
        </w:r>
        <w:r>
          <w:fldChar w:fldCharType="begin"/>
        </w:r>
        <w:r>
          <w:instrText xml:space="preserve"> PAGEREF _Toc9639 \h </w:instrText>
        </w:r>
        <w:r>
          <w:fldChar w:fldCharType="separate"/>
        </w:r>
        <w:r>
          <w:t>12</w:t>
        </w:r>
        <w:r>
          <w:fldChar w:fldCharType="end"/>
        </w:r>
      </w:hyperlink>
    </w:p>
    <w:p>
      <w:pPr>
        <w:pStyle w:val="TOC2"/>
        <w:tabs>
          <w:tab w:val="right" w:leader="dot" w:pos="8306"/>
        </w:tabs>
      </w:pPr>
      <w:hyperlink w:anchor="_Toc15811" w:history="1">
        <w:r>
          <w:rPr>
            <w:rFonts w:ascii="仿宋" w:eastAsia="仿宋" w:hAnsi="仿宋" w:cs="仿宋" w:hint="eastAsia"/>
            <w:lang w:eastAsia="zh-CN"/>
          </w:rPr>
          <w:t>(三)、节约用地措施</w:t>
        </w:r>
        <w:r>
          <w:tab/>
        </w:r>
        <w:r>
          <w:fldChar w:fldCharType="begin"/>
        </w:r>
        <w:r>
          <w:instrText xml:space="preserve"> PAGEREF _Toc15811 \h </w:instrText>
        </w:r>
        <w:r>
          <w:fldChar w:fldCharType="separate"/>
        </w:r>
        <w:r>
          <w:t>14</w:t>
        </w:r>
        <w:r>
          <w:fldChar w:fldCharType="end"/>
        </w:r>
      </w:hyperlink>
    </w:p>
    <w:p>
      <w:pPr>
        <w:pStyle w:val="TOC2"/>
        <w:tabs>
          <w:tab w:val="right" w:leader="dot" w:pos="8306"/>
        </w:tabs>
      </w:pPr>
      <w:hyperlink w:anchor="_Toc26665" w:history="1">
        <w:r>
          <w:rPr>
            <w:rFonts w:ascii="仿宋" w:eastAsia="仿宋" w:hAnsi="仿宋" w:cs="仿宋" w:hint="eastAsia"/>
            <w:lang w:eastAsia="zh-CN"/>
          </w:rPr>
          <w:t>(四)、总图布置方案</w:t>
        </w:r>
        <w:r>
          <w:tab/>
        </w:r>
        <w:r>
          <w:fldChar w:fldCharType="begin"/>
        </w:r>
        <w:r>
          <w:instrText xml:space="preserve"> PAGEREF _Toc26665 \h </w:instrText>
        </w:r>
        <w:r>
          <w:fldChar w:fldCharType="separate"/>
        </w:r>
        <w:r>
          <w:t>15</w:t>
        </w:r>
        <w:r>
          <w:fldChar w:fldCharType="end"/>
        </w:r>
      </w:hyperlink>
    </w:p>
    <w:p>
      <w:pPr>
        <w:pStyle w:val="TOC2"/>
        <w:tabs>
          <w:tab w:val="right" w:leader="dot" w:pos="8306"/>
        </w:tabs>
      </w:pPr>
      <w:hyperlink w:anchor="_Toc183" w:history="1">
        <w:r>
          <w:rPr>
            <w:rFonts w:ascii="仿宋" w:eastAsia="仿宋" w:hAnsi="仿宋" w:cs="仿宋" w:hint="eastAsia"/>
            <w:lang w:eastAsia="zh-CN"/>
          </w:rPr>
          <w:t>(五)、选址综合评价</w:t>
        </w:r>
        <w:r>
          <w:tab/>
        </w:r>
        <w:r>
          <w:fldChar w:fldCharType="begin"/>
        </w:r>
        <w:r>
          <w:instrText xml:space="preserve"> PAGEREF _Toc183 \h </w:instrText>
        </w:r>
        <w:r>
          <w:fldChar w:fldCharType="separate"/>
        </w:r>
        <w:r>
          <w:t>16</w:t>
        </w:r>
        <w:r>
          <w:fldChar w:fldCharType="end"/>
        </w:r>
      </w:hyperlink>
    </w:p>
    <w:p>
      <w:pPr>
        <w:pStyle w:val="TOC1"/>
        <w:tabs>
          <w:tab w:val="right" w:leader="dot" w:pos="8306"/>
        </w:tabs>
      </w:pPr>
      <w:hyperlink w:anchor="_Toc24577" w:history="1">
        <w:r>
          <w:rPr>
            <w:rFonts w:ascii="仿宋" w:eastAsia="仿宋" w:hAnsi="仿宋" w:cs="仿宋" w:hint="eastAsia"/>
            <w:lang w:eastAsia="zh-CN"/>
          </w:rPr>
          <w:t>四、市场分析、调研</w:t>
        </w:r>
        <w:r>
          <w:tab/>
        </w:r>
        <w:r>
          <w:fldChar w:fldCharType="begin"/>
        </w:r>
        <w:r>
          <w:instrText xml:space="preserve"> PAGEREF _Toc24577 \h </w:instrText>
        </w:r>
        <w:r>
          <w:fldChar w:fldCharType="separate"/>
        </w:r>
        <w:r>
          <w:t>17</w:t>
        </w:r>
        <w:r>
          <w:fldChar w:fldCharType="end"/>
        </w:r>
      </w:hyperlink>
    </w:p>
    <w:p>
      <w:pPr>
        <w:pStyle w:val="TOC2"/>
        <w:tabs>
          <w:tab w:val="right" w:leader="dot" w:pos="8306"/>
        </w:tabs>
      </w:pPr>
      <w:hyperlink w:anchor="_Toc14002" w:history="1">
        <w:r>
          <w:rPr>
            <w:rFonts w:ascii="仿宋" w:eastAsia="仿宋" w:hAnsi="仿宋" w:cs="仿宋" w:hint="eastAsia"/>
            <w:lang w:eastAsia="zh-CN"/>
          </w:rPr>
          <w:t>(一)、新型聚合物驱油剂行业分析</w:t>
        </w:r>
        <w:r>
          <w:tab/>
        </w:r>
        <w:r>
          <w:fldChar w:fldCharType="begin"/>
        </w:r>
        <w:r>
          <w:instrText xml:space="preserve"> PAGEREF _Toc14002 \h </w:instrText>
        </w:r>
        <w:r>
          <w:fldChar w:fldCharType="separate"/>
        </w:r>
        <w:r>
          <w:t>17</w:t>
        </w:r>
        <w:r>
          <w:fldChar w:fldCharType="end"/>
        </w:r>
      </w:hyperlink>
    </w:p>
    <w:p>
      <w:pPr>
        <w:pStyle w:val="TOC2"/>
        <w:tabs>
          <w:tab w:val="right" w:leader="dot" w:pos="8306"/>
        </w:tabs>
      </w:pPr>
      <w:hyperlink w:anchor="_Toc18078" w:history="1">
        <w:r>
          <w:rPr>
            <w:rFonts w:ascii="仿宋" w:eastAsia="仿宋" w:hAnsi="仿宋" w:cs="仿宋" w:hint="eastAsia"/>
            <w:lang w:eastAsia="zh-CN"/>
          </w:rPr>
          <w:t>(二)、新型聚合物驱油剂市场分析预测</w:t>
        </w:r>
        <w:r>
          <w:tab/>
        </w:r>
        <w:r>
          <w:fldChar w:fldCharType="begin"/>
        </w:r>
        <w:r>
          <w:instrText xml:space="preserve"> PAGEREF _Toc18078 \h </w:instrText>
        </w:r>
        <w:r>
          <w:fldChar w:fldCharType="separate"/>
        </w:r>
        <w:r>
          <w:t>18</w:t>
        </w:r>
        <w:r>
          <w:fldChar w:fldCharType="end"/>
        </w:r>
      </w:hyperlink>
    </w:p>
    <w:p>
      <w:pPr>
        <w:pStyle w:val="TOC1"/>
        <w:tabs>
          <w:tab w:val="right" w:leader="dot" w:pos="8306"/>
        </w:tabs>
      </w:pPr>
      <w:hyperlink w:anchor="_Toc17871" w:history="1">
        <w:r>
          <w:rPr>
            <w:rFonts w:ascii="仿宋" w:eastAsia="仿宋" w:hAnsi="仿宋" w:cs="仿宋" w:hint="eastAsia"/>
            <w:lang w:eastAsia="zh-CN"/>
          </w:rPr>
          <w:t>五、新型聚合物驱油剂项目可持续发展</w:t>
        </w:r>
        <w:r>
          <w:tab/>
        </w:r>
        <w:r>
          <w:fldChar w:fldCharType="begin"/>
        </w:r>
        <w:r>
          <w:instrText xml:space="preserve"> PAGEREF _Toc17871 \h </w:instrText>
        </w:r>
        <w:r>
          <w:fldChar w:fldCharType="separate"/>
        </w:r>
        <w:r>
          <w:t>19</w:t>
        </w:r>
        <w:r>
          <w:fldChar w:fldCharType="end"/>
        </w:r>
      </w:hyperlink>
    </w:p>
    <w:p>
      <w:pPr>
        <w:pStyle w:val="TOC2"/>
        <w:tabs>
          <w:tab w:val="right" w:leader="dot" w:pos="8306"/>
        </w:tabs>
      </w:pPr>
      <w:hyperlink w:anchor="_Toc14986" w:history="1">
        <w:r>
          <w:rPr>
            <w:rFonts w:ascii="仿宋" w:eastAsia="仿宋" w:hAnsi="仿宋" w:cs="仿宋" w:hint="eastAsia"/>
            <w:lang w:eastAsia="zh-CN"/>
          </w:rPr>
          <w:t>(一)、可持续战略与实践</w:t>
        </w:r>
        <w:r>
          <w:tab/>
        </w:r>
        <w:r>
          <w:fldChar w:fldCharType="begin"/>
        </w:r>
        <w:r>
          <w:instrText xml:space="preserve"> PAGEREF _Toc14986 \h </w:instrText>
        </w:r>
        <w:r>
          <w:fldChar w:fldCharType="separate"/>
        </w:r>
        <w:r>
          <w:t>19</w:t>
        </w:r>
        <w:r>
          <w:fldChar w:fldCharType="end"/>
        </w:r>
      </w:hyperlink>
    </w:p>
    <w:p>
      <w:pPr>
        <w:pStyle w:val="TOC2"/>
        <w:tabs>
          <w:tab w:val="right" w:leader="dot" w:pos="8306"/>
        </w:tabs>
      </w:pPr>
      <w:hyperlink w:anchor="_Toc18401" w:history="1">
        <w:r>
          <w:rPr>
            <w:rFonts w:ascii="仿宋" w:eastAsia="仿宋" w:hAnsi="仿宋" w:cs="仿宋" w:hint="eastAsia"/>
            <w:lang w:eastAsia="zh-CN"/>
          </w:rPr>
          <w:t>(二)、环保与社会责任</w:t>
        </w:r>
        <w:r>
          <w:tab/>
        </w:r>
        <w:r>
          <w:fldChar w:fldCharType="begin"/>
        </w:r>
        <w:r>
          <w:instrText xml:space="preserve"> PAGEREF _Toc18401 \h </w:instrText>
        </w:r>
        <w:r>
          <w:fldChar w:fldCharType="separate"/>
        </w:r>
        <w:r>
          <w:t>20</w:t>
        </w:r>
        <w:r>
          <w:fldChar w:fldCharType="end"/>
        </w:r>
      </w:hyperlink>
    </w:p>
    <w:p>
      <w:pPr>
        <w:pStyle w:val="TOC1"/>
        <w:tabs>
          <w:tab w:val="right" w:leader="dot" w:pos="8306"/>
        </w:tabs>
      </w:pPr>
      <w:hyperlink w:anchor="_Toc22009" w:history="1">
        <w:r>
          <w:rPr>
            <w:rFonts w:ascii="仿宋" w:eastAsia="仿宋" w:hAnsi="仿宋" w:cs="仿宋" w:hint="eastAsia"/>
            <w:lang w:eastAsia="zh-CN"/>
          </w:rPr>
          <w:t>六、新型聚合物驱油剂项目土建工程</w:t>
        </w:r>
        <w:r>
          <w:tab/>
        </w:r>
        <w:r>
          <w:fldChar w:fldCharType="begin"/>
        </w:r>
        <w:r>
          <w:instrText xml:space="preserve"> PAGEREF _Toc22009 \h </w:instrText>
        </w:r>
        <w:r>
          <w:fldChar w:fldCharType="separate"/>
        </w:r>
        <w:r>
          <w:t>21</w:t>
        </w:r>
        <w:r>
          <w:fldChar w:fldCharType="end"/>
        </w:r>
      </w:hyperlink>
    </w:p>
    <w:p>
      <w:pPr>
        <w:pStyle w:val="TOC2"/>
        <w:tabs>
          <w:tab w:val="right" w:leader="dot" w:pos="8306"/>
        </w:tabs>
      </w:pPr>
      <w:hyperlink w:anchor="_Toc24395" w:history="1">
        <w:r>
          <w:rPr>
            <w:rFonts w:ascii="仿宋" w:eastAsia="仿宋" w:hAnsi="仿宋" w:cs="仿宋" w:hint="eastAsia"/>
            <w:lang w:eastAsia="zh-CN"/>
          </w:rPr>
          <w:t>(一)、建筑工程设计原则</w:t>
        </w:r>
        <w:r>
          <w:tab/>
        </w:r>
        <w:r>
          <w:fldChar w:fldCharType="begin"/>
        </w:r>
        <w:r>
          <w:instrText xml:space="preserve"> PAGEREF _Toc24395 \h </w:instrText>
        </w:r>
        <w:r>
          <w:fldChar w:fldCharType="separate"/>
        </w:r>
        <w:r>
          <w:t>21</w:t>
        </w:r>
        <w:r>
          <w:fldChar w:fldCharType="end"/>
        </w:r>
      </w:hyperlink>
    </w:p>
    <w:p>
      <w:pPr>
        <w:pStyle w:val="TOC2"/>
        <w:tabs>
          <w:tab w:val="right" w:leader="dot" w:pos="8306"/>
        </w:tabs>
      </w:pPr>
      <w:hyperlink w:anchor="_Toc26293" w:history="1">
        <w:r>
          <w:rPr>
            <w:rFonts w:ascii="仿宋" w:eastAsia="仿宋" w:hAnsi="仿宋" w:cs="仿宋" w:hint="eastAsia"/>
            <w:lang w:eastAsia="zh-CN"/>
          </w:rPr>
          <w:t>(二)、土建工程设计年限及安全等级</w:t>
        </w:r>
        <w:r>
          <w:tab/>
        </w:r>
        <w:r>
          <w:fldChar w:fldCharType="begin"/>
        </w:r>
        <w:r>
          <w:instrText xml:space="preserve"> PAGEREF _Toc26293 \h </w:instrText>
        </w:r>
        <w:r>
          <w:fldChar w:fldCharType="separate"/>
        </w:r>
        <w:r>
          <w:t>22</w:t>
        </w:r>
        <w:r>
          <w:fldChar w:fldCharType="end"/>
        </w:r>
      </w:hyperlink>
    </w:p>
    <w:p>
      <w:pPr>
        <w:pStyle w:val="TOC2"/>
        <w:tabs>
          <w:tab w:val="right" w:leader="dot" w:pos="8306"/>
        </w:tabs>
      </w:pPr>
      <w:hyperlink w:anchor="_Toc27584" w:history="1">
        <w:r>
          <w:rPr>
            <w:rFonts w:ascii="仿宋" w:eastAsia="仿宋" w:hAnsi="仿宋" w:cs="仿宋" w:hint="eastAsia"/>
            <w:lang w:eastAsia="zh-CN"/>
          </w:rPr>
          <w:t>(三)、建筑工程设计总体要求</w:t>
        </w:r>
        <w:r>
          <w:tab/>
        </w:r>
        <w:r>
          <w:fldChar w:fldCharType="begin"/>
        </w:r>
        <w:r>
          <w:instrText xml:space="preserve"> PAGEREF _Toc27584 \h </w:instrText>
        </w:r>
        <w:r>
          <w:fldChar w:fldCharType="separate"/>
        </w:r>
        <w:r>
          <w:t>23</w:t>
        </w:r>
        <w:r>
          <w:fldChar w:fldCharType="end"/>
        </w:r>
      </w:hyperlink>
    </w:p>
    <w:p>
      <w:pPr>
        <w:pStyle w:val="TOC2"/>
        <w:tabs>
          <w:tab w:val="right" w:leader="dot" w:pos="8306"/>
        </w:tabs>
      </w:pPr>
      <w:hyperlink w:anchor="_Toc14968" w:history="1">
        <w:r>
          <w:rPr>
            <w:rFonts w:ascii="仿宋" w:eastAsia="仿宋" w:hAnsi="仿宋" w:cs="仿宋" w:hint="eastAsia"/>
            <w:lang w:eastAsia="zh-CN"/>
          </w:rPr>
          <w:t>(四)、土建工程建设指标</w:t>
        </w:r>
        <w:r>
          <w:tab/>
        </w:r>
        <w:r>
          <w:fldChar w:fldCharType="begin"/>
        </w:r>
        <w:r>
          <w:instrText xml:space="preserve"> PAGEREF _Toc14968 \h </w:instrText>
        </w:r>
        <w:r>
          <w:fldChar w:fldCharType="separate"/>
        </w:r>
        <w:r>
          <w:t>24</w:t>
        </w:r>
        <w:r>
          <w:fldChar w:fldCharType="end"/>
        </w:r>
      </w:hyperlink>
    </w:p>
    <w:p>
      <w:pPr>
        <w:pStyle w:val="TOC1"/>
        <w:tabs>
          <w:tab w:val="right" w:leader="dot" w:pos="8306"/>
        </w:tabs>
      </w:pPr>
      <w:hyperlink w:anchor="_Toc26040" w:history="1">
        <w:r>
          <w:rPr>
            <w:rFonts w:ascii="仿宋" w:eastAsia="仿宋" w:hAnsi="仿宋" w:cs="仿宋" w:hint="eastAsia"/>
            <w:lang w:eastAsia="zh-CN"/>
          </w:rPr>
          <w:t>七、新型聚合物驱油剂项目技术管理</w:t>
        </w:r>
        <w:r>
          <w:tab/>
        </w:r>
        <w:r>
          <w:fldChar w:fldCharType="begin"/>
        </w:r>
        <w:r>
          <w:instrText xml:space="preserve"> PAGEREF _Toc26040 \h </w:instrText>
        </w:r>
        <w:r>
          <w:fldChar w:fldCharType="separate"/>
        </w:r>
        <w:r>
          <w:t>24</w:t>
        </w:r>
        <w:r>
          <w:fldChar w:fldCharType="end"/>
        </w:r>
      </w:hyperlink>
    </w:p>
    <w:p>
      <w:pPr>
        <w:pStyle w:val="TOC2"/>
        <w:tabs>
          <w:tab w:val="right" w:leader="dot" w:pos="8306"/>
        </w:tabs>
      </w:pPr>
      <w:hyperlink w:anchor="_Toc19182" w:history="1">
        <w:r>
          <w:rPr>
            <w:rFonts w:ascii="仿宋" w:eastAsia="仿宋" w:hAnsi="仿宋" w:cs="仿宋" w:hint="eastAsia"/>
            <w:lang w:eastAsia="zh-CN"/>
          </w:rPr>
          <w:t>(一)、技术方案选用方向</w:t>
        </w:r>
        <w:r>
          <w:tab/>
        </w:r>
        <w:r>
          <w:fldChar w:fldCharType="begin"/>
        </w:r>
        <w:r>
          <w:instrText xml:space="preserve"> PAGEREF _Toc19182 \h </w:instrText>
        </w:r>
        <w:r>
          <w:fldChar w:fldCharType="separate"/>
        </w:r>
        <w:r>
          <w:t>24</w:t>
        </w:r>
        <w:r>
          <w:fldChar w:fldCharType="end"/>
        </w:r>
      </w:hyperlink>
    </w:p>
    <w:p>
      <w:pPr>
        <w:pStyle w:val="TOC2"/>
        <w:tabs>
          <w:tab w:val="right" w:leader="dot" w:pos="8306"/>
        </w:tabs>
      </w:pPr>
      <w:hyperlink w:anchor="_Toc7905" w:history="1">
        <w:r>
          <w:rPr>
            <w:rFonts w:ascii="仿宋" w:eastAsia="仿宋" w:hAnsi="仿宋" w:cs="仿宋" w:hint="eastAsia"/>
            <w:lang w:eastAsia="zh-CN"/>
          </w:rPr>
          <w:t>(二)、工艺技术方案选用原则</w:t>
        </w:r>
        <w:r>
          <w:tab/>
        </w:r>
        <w:r>
          <w:fldChar w:fldCharType="begin"/>
        </w:r>
        <w:r>
          <w:instrText xml:space="preserve"> PAGEREF _Toc7905 \h </w:instrText>
        </w:r>
        <w:r>
          <w:fldChar w:fldCharType="separate"/>
        </w:r>
        <w:r>
          <w:t>26</w:t>
        </w:r>
        <w:r>
          <w:fldChar w:fldCharType="end"/>
        </w:r>
      </w:hyperlink>
    </w:p>
    <w:p>
      <w:pPr>
        <w:pStyle w:val="TOC2"/>
        <w:tabs>
          <w:tab w:val="right" w:leader="dot" w:pos="8306"/>
        </w:tabs>
      </w:pPr>
      <w:hyperlink w:anchor="_Toc12021" w:history="1">
        <w:r>
          <w:rPr>
            <w:rFonts w:ascii="仿宋" w:eastAsia="仿宋" w:hAnsi="仿宋" w:cs="仿宋" w:hint="eastAsia"/>
            <w:lang w:eastAsia="zh-CN"/>
          </w:rPr>
          <w:t>(三)、工艺技术方案要求</w:t>
        </w:r>
        <w:r>
          <w:tab/>
        </w:r>
        <w:r>
          <w:fldChar w:fldCharType="begin"/>
        </w:r>
        <w:r>
          <w:instrText xml:space="preserve"> PAGEREF _Toc12021 \h </w:instrText>
        </w:r>
        <w:r>
          <w:fldChar w:fldCharType="separate"/>
        </w:r>
        <w:r>
          <w:t>28</w:t>
        </w:r>
        <w:r>
          <w:fldChar w:fldCharType="end"/>
        </w:r>
      </w:hyperlink>
    </w:p>
    <w:p>
      <w:pPr>
        <w:pStyle w:val="TOC1"/>
        <w:tabs>
          <w:tab w:val="right" w:leader="dot" w:pos="8306"/>
        </w:tabs>
      </w:pPr>
      <w:hyperlink w:anchor="_Toc22238" w:history="1">
        <w:r>
          <w:rPr>
            <w:rFonts w:ascii="仿宋" w:eastAsia="仿宋" w:hAnsi="仿宋" w:cs="仿宋" w:hint="eastAsia"/>
            <w:lang w:eastAsia="zh-CN"/>
          </w:rPr>
          <w:t>八、生产安全保护</w:t>
        </w:r>
        <w:r>
          <w:tab/>
        </w:r>
        <w:r>
          <w:fldChar w:fldCharType="begin"/>
        </w:r>
        <w:r>
          <w:instrText xml:space="preserve"> PAGEREF _Toc22238 \h </w:instrText>
        </w:r>
        <w:r>
          <w:fldChar w:fldCharType="separate"/>
        </w:r>
        <w:r>
          <w:t>30</w:t>
        </w:r>
        <w:r>
          <w:fldChar w:fldCharType="end"/>
        </w:r>
      </w:hyperlink>
    </w:p>
    <w:p>
      <w:pPr>
        <w:pStyle w:val="TOC2"/>
        <w:tabs>
          <w:tab w:val="right" w:leader="dot" w:pos="8306"/>
        </w:tabs>
      </w:pPr>
      <w:hyperlink w:anchor="_Toc8933" w:history="1">
        <w:r>
          <w:rPr>
            <w:rFonts w:ascii="仿宋" w:eastAsia="仿宋" w:hAnsi="仿宋" w:cs="仿宋" w:hint="eastAsia"/>
            <w:lang w:eastAsia="zh-CN"/>
          </w:rPr>
          <w:t>(一)、消防安全</w:t>
        </w:r>
        <w:r>
          <w:tab/>
        </w:r>
        <w:r>
          <w:fldChar w:fldCharType="begin"/>
        </w:r>
        <w:r>
          <w:instrText xml:space="preserve"> PAGEREF _Toc8933 \h </w:instrText>
        </w:r>
        <w:r>
          <w:fldChar w:fldCharType="separate"/>
        </w:r>
        <w:r>
          <w:t>30</w:t>
        </w:r>
        <w:r>
          <w:fldChar w:fldCharType="end"/>
        </w:r>
      </w:hyperlink>
    </w:p>
    <w:p>
      <w:pPr>
        <w:pStyle w:val="TOC2"/>
        <w:tabs>
          <w:tab w:val="right" w:leader="dot" w:pos="8306"/>
        </w:tabs>
      </w:pPr>
      <w:hyperlink w:anchor="_Toc20223" w:history="1">
        <w:r>
          <w:rPr>
            <w:rFonts w:ascii="仿宋" w:eastAsia="仿宋" w:hAnsi="仿宋" w:cs="仿宋" w:hint="eastAsia"/>
            <w:lang w:eastAsia="zh-CN"/>
          </w:rPr>
          <w:t>(二)、防火防爆总图布置措施</w:t>
        </w:r>
        <w:r>
          <w:tab/>
        </w:r>
        <w:r>
          <w:fldChar w:fldCharType="begin"/>
        </w:r>
        <w:r>
          <w:instrText xml:space="preserve"> PAGEREF _Toc20223 \h </w:instrText>
        </w:r>
        <w:r>
          <w:fldChar w:fldCharType="separate"/>
        </w:r>
        <w:r>
          <w:t>32</w:t>
        </w:r>
        <w:r>
          <w:fldChar w:fldCharType="end"/>
        </w:r>
      </w:hyperlink>
    </w:p>
    <w:p>
      <w:pPr>
        <w:pStyle w:val="TOC2"/>
        <w:tabs>
          <w:tab w:val="right" w:leader="dot" w:pos="8306"/>
        </w:tabs>
      </w:pPr>
      <w:hyperlink w:anchor="_Toc18385" w:history="1">
        <w:r>
          <w:rPr>
            <w:rFonts w:ascii="仿宋" w:eastAsia="仿宋" w:hAnsi="仿宋" w:cs="仿宋" w:hint="eastAsia"/>
            <w:lang w:eastAsia="zh-CN"/>
          </w:rPr>
          <w:t>(三)、自然灾害防范措施</w:t>
        </w:r>
        <w:r>
          <w:tab/>
        </w:r>
        <w:r>
          <w:fldChar w:fldCharType="begin"/>
        </w:r>
        <w:r>
          <w:instrText xml:space="preserve"> PAGEREF _Toc18385 \h </w:instrText>
        </w:r>
        <w:r>
          <w:fldChar w:fldCharType="separate"/>
        </w:r>
        <w:r>
          <w:t>33</w:t>
        </w:r>
        <w:r>
          <w:fldChar w:fldCharType="end"/>
        </w:r>
      </w:hyperlink>
    </w:p>
    <w:p>
      <w:pPr>
        <w:pStyle w:val="TOC2"/>
        <w:tabs>
          <w:tab w:val="right" w:leader="dot" w:pos="8306"/>
        </w:tabs>
      </w:pPr>
      <w:hyperlink w:anchor="_Toc7401" w:history="1">
        <w:r>
          <w:rPr>
            <w:rFonts w:ascii="仿宋" w:eastAsia="仿宋" w:hAnsi="仿宋" w:cs="仿宋" w:hint="eastAsia"/>
            <w:lang w:eastAsia="zh-CN"/>
          </w:rPr>
          <w:t>(四)、安全色及安全标志使用要求</w:t>
        </w:r>
        <w:r>
          <w:tab/>
        </w:r>
        <w:r>
          <w:fldChar w:fldCharType="begin"/>
        </w:r>
        <w:r>
          <w:instrText xml:space="preserve"> PAGEREF _Toc7401 \h </w:instrText>
        </w:r>
        <w:r>
          <w:fldChar w:fldCharType="separate"/>
        </w:r>
        <w:r>
          <w:t>34</w:t>
        </w:r>
        <w:r>
          <w:fldChar w:fldCharType="end"/>
        </w:r>
      </w:hyperlink>
    </w:p>
    <w:p>
      <w:pPr>
        <w:pStyle w:val="TOC2"/>
        <w:tabs>
          <w:tab w:val="right" w:leader="dot" w:pos="8306"/>
        </w:tabs>
      </w:pPr>
      <w:hyperlink w:anchor="_Toc31273" w:history="1">
        <w:r>
          <w:rPr>
            <w:rFonts w:ascii="仿宋" w:eastAsia="仿宋" w:hAnsi="仿宋" w:cs="仿宋" w:hint="eastAsia"/>
            <w:lang w:eastAsia="zh-CN"/>
          </w:rPr>
          <w:t>(五)、防尘防毒措施</w:t>
        </w:r>
        <w:r>
          <w:tab/>
        </w:r>
        <w:r>
          <w:fldChar w:fldCharType="begin"/>
        </w:r>
        <w:r>
          <w:instrText xml:space="preserve"> PAGEREF _Toc31273 \h </w:instrText>
        </w:r>
        <w:r>
          <w:fldChar w:fldCharType="separate"/>
        </w:r>
        <w:r>
          <w:t>35</w:t>
        </w:r>
        <w:r>
          <w:fldChar w:fldCharType="end"/>
        </w:r>
      </w:hyperlink>
    </w:p>
    <w:p>
      <w:pPr>
        <w:pStyle w:val="TOC2"/>
        <w:tabs>
          <w:tab w:val="right" w:leader="dot" w:pos="8306"/>
        </w:tabs>
      </w:pPr>
      <w:hyperlink w:anchor="_Toc15168" w:history="1">
        <w:r>
          <w:rPr>
            <w:rFonts w:ascii="仿宋" w:eastAsia="仿宋" w:hAnsi="仿宋" w:cs="仿宋" w:hint="eastAsia"/>
            <w:lang w:eastAsia="zh-CN"/>
          </w:rPr>
          <w:t>(六)、防静电、触电防护及防雷措施</w:t>
        </w:r>
        <w:r>
          <w:tab/>
        </w:r>
        <w:r>
          <w:fldChar w:fldCharType="begin"/>
        </w:r>
        <w:r>
          <w:instrText xml:space="preserve"> PAGEREF _Toc15168 \h </w:instrText>
        </w:r>
        <w:r>
          <w:fldChar w:fldCharType="separate"/>
        </w:r>
        <w:r>
          <w:t>36</w:t>
        </w:r>
        <w:r>
          <w:fldChar w:fldCharType="end"/>
        </w:r>
      </w:hyperlink>
    </w:p>
    <w:p>
      <w:pPr>
        <w:pStyle w:val="TOC2"/>
        <w:tabs>
          <w:tab w:val="right" w:leader="dot" w:pos="8306"/>
        </w:tabs>
      </w:pPr>
      <w:hyperlink w:anchor="_Toc25131" w:history="1">
        <w:r>
          <w:rPr>
            <w:rFonts w:ascii="仿宋" w:eastAsia="仿宋" w:hAnsi="仿宋" w:cs="仿宋" w:hint="eastAsia"/>
            <w:lang w:eastAsia="zh-CN"/>
          </w:rPr>
          <w:t>(七)、机械设备安全保障措施</w:t>
        </w:r>
        <w:r>
          <w:tab/>
        </w:r>
        <w:r>
          <w:fldChar w:fldCharType="begin"/>
        </w:r>
        <w:r>
          <w:instrText xml:space="preserve"> PAGEREF _Toc25131 \h </w:instrText>
        </w:r>
        <w:r>
          <w:fldChar w:fldCharType="separate"/>
        </w:r>
        <w:r>
          <w:t>37</w:t>
        </w:r>
        <w:r>
          <w:fldChar w:fldCharType="end"/>
        </w:r>
      </w:hyperlink>
    </w:p>
    <w:p>
      <w:pPr>
        <w:pStyle w:val="TOC1"/>
        <w:tabs>
          <w:tab w:val="right" w:leader="dot" w:pos="8306"/>
        </w:tabs>
      </w:pPr>
      <w:hyperlink w:anchor="_Toc4299" w:history="1">
        <w:r>
          <w:rPr>
            <w:rFonts w:ascii="仿宋" w:eastAsia="仿宋" w:hAnsi="仿宋" w:cs="仿宋" w:hint="eastAsia"/>
            <w:lang w:eastAsia="zh-CN"/>
          </w:rPr>
          <w:t>九、新型聚合物驱油剂项目社会影响</w:t>
        </w:r>
        <w:r>
          <w:tab/>
        </w:r>
        <w:r>
          <w:fldChar w:fldCharType="begin"/>
        </w:r>
        <w:r>
          <w:instrText xml:space="preserve"> PAGEREF _Toc4299 \h </w:instrText>
        </w:r>
        <w:r>
          <w:fldChar w:fldCharType="separate"/>
        </w:r>
        <w:r>
          <w:t>39</w:t>
        </w:r>
        <w:r>
          <w:fldChar w:fldCharType="end"/>
        </w:r>
      </w:hyperlink>
    </w:p>
    <w:p>
      <w:pPr>
        <w:pStyle w:val="TOC2"/>
        <w:tabs>
          <w:tab w:val="right" w:leader="dot" w:pos="8306"/>
        </w:tabs>
      </w:pPr>
      <w:hyperlink w:anchor="_Toc13560" w:history="1">
        <w:r>
          <w:rPr>
            <w:rFonts w:ascii="仿宋" w:eastAsia="仿宋" w:hAnsi="仿宋" w:cs="仿宋" w:hint="eastAsia"/>
            <w:lang w:eastAsia="zh-CN"/>
          </w:rPr>
          <w:t>(一)、社会责任与义务</w:t>
        </w:r>
        <w:r>
          <w:tab/>
        </w:r>
        <w:r>
          <w:fldChar w:fldCharType="begin"/>
        </w:r>
        <w:r>
          <w:instrText xml:space="preserve"> PAGEREF _Toc13560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679" w:history="1">
        <w:r>
          <w:rPr>
            <w:rFonts w:ascii="仿宋" w:eastAsia="仿宋" w:hAnsi="仿宋" w:cs="仿宋" w:hint="eastAsia"/>
            <w:lang w:eastAsia="zh-CN"/>
          </w:rPr>
          <w:t>(二)、社会参与与沟通</w:t>
        </w:r>
        <w:r>
          <w:tab/>
        </w:r>
        <w:r>
          <w:fldChar w:fldCharType="begin"/>
        </w:r>
        <w:r>
          <w:instrText xml:space="preserve"> PAGEREF _Toc10679 \h </w:instrText>
        </w:r>
        <w:r>
          <w:fldChar w:fldCharType="separate"/>
        </w:r>
        <w:r>
          <w:t>40</w:t>
        </w:r>
        <w:r>
          <w:fldChar w:fldCharType="end"/>
        </w:r>
      </w:hyperlink>
    </w:p>
    <w:p>
      <w:pPr>
        <w:pStyle w:val="TOC1"/>
        <w:tabs>
          <w:tab w:val="right" w:leader="dot" w:pos="8306"/>
        </w:tabs>
      </w:pPr>
      <w:hyperlink w:anchor="_Toc4949" w:history="1">
        <w:r>
          <w:rPr>
            <w:rFonts w:ascii="仿宋" w:eastAsia="仿宋" w:hAnsi="仿宋" w:cs="仿宋" w:hint="eastAsia"/>
            <w:lang w:eastAsia="zh-CN"/>
          </w:rPr>
          <w:t>十、新型聚合物驱油剂项目人力资源培养与发展</w:t>
        </w:r>
        <w:r>
          <w:tab/>
        </w:r>
        <w:r>
          <w:fldChar w:fldCharType="begin"/>
        </w:r>
        <w:r>
          <w:instrText xml:space="preserve"> PAGEREF _Toc4949 \h </w:instrText>
        </w:r>
        <w:r>
          <w:fldChar w:fldCharType="separate"/>
        </w:r>
        <w:r>
          <w:t>40</w:t>
        </w:r>
        <w:r>
          <w:fldChar w:fldCharType="end"/>
        </w:r>
      </w:hyperlink>
    </w:p>
    <w:p>
      <w:pPr>
        <w:pStyle w:val="TOC2"/>
        <w:tabs>
          <w:tab w:val="right" w:leader="dot" w:pos="8306"/>
        </w:tabs>
      </w:pPr>
      <w:hyperlink w:anchor="_Toc31708" w:history="1">
        <w:r>
          <w:rPr>
            <w:rFonts w:ascii="仿宋" w:eastAsia="仿宋" w:hAnsi="仿宋" w:cs="仿宋" w:hint="eastAsia"/>
            <w:lang w:eastAsia="zh-CN"/>
          </w:rPr>
          <w:t>(一)、人才需求与规划</w:t>
        </w:r>
        <w:r>
          <w:tab/>
        </w:r>
        <w:r>
          <w:fldChar w:fldCharType="begin"/>
        </w:r>
        <w:r>
          <w:instrText xml:space="preserve"> PAGEREF _Toc31708 \h </w:instrText>
        </w:r>
        <w:r>
          <w:fldChar w:fldCharType="separate"/>
        </w:r>
        <w:r>
          <w:t>40</w:t>
        </w:r>
        <w:r>
          <w:fldChar w:fldCharType="end"/>
        </w:r>
      </w:hyperlink>
    </w:p>
    <w:p>
      <w:pPr>
        <w:pStyle w:val="TOC2"/>
        <w:tabs>
          <w:tab w:val="right" w:leader="dot" w:pos="8306"/>
        </w:tabs>
      </w:pPr>
      <w:hyperlink w:anchor="_Toc6998" w:history="1">
        <w:r>
          <w:rPr>
            <w:rFonts w:ascii="仿宋" w:eastAsia="仿宋" w:hAnsi="仿宋" w:cs="仿宋" w:hint="eastAsia"/>
            <w:lang w:eastAsia="zh-CN"/>
          </w:rPr>
          <w:t>(二)、培训与发展计划</w:t>
        </w:r>
        <w:r>
          <w:tab/>
        </w:r>
        <w:r>
          <w:fldChar w:fldCharType="begin"/>
        </w:r>
        <w:r>
          <w:instrText xml:space="preserve"> PAGEREF _Toc6998 \h </w:instrText>
        </w:r>
        <w:r>
          <w:fldChar w:fldCharType="separate"/>
        </w:r>
        <w:r>
          <w:t>41</w:t>
        </w:r>
        <w:r>
          <w:fldChar w:fldCharType="end"/>
        </w:r>
      </w:hyperlink>
    </w:p>
    <w:p>
      <w:pPr>
        <w:pStyle w:val="TOC1"/>
        <w:tabs>
          <w:tab w:val="right" w:leader="dot" w:pos="8306"/>
        </w:tabs>
      </w:pPr>
      <w:hyperlink w:anchor="_Toc5677" w:history="1">
        <w:r>
          <w:rPr>
            <w:rFonts w:ascii="仿宋" w:eastAsia="仿宋" w:hAnsi="仿宋" w:cs="仿宋" w:hint="eastAsia"/>
            <w:lang w:eastAsia="zh-CN"/>
          </w:rPr>
          <w:t>十一、新型聚合物驱油剂项目创新与研发</w:t>
        </w:r>
        <w:r>
          <w:tab/>
        </w:r>
        <w:r>
          <w:fldChar w:fldCharType="begin"/>
        </w:r>
        <w:r>
          <w:instrText xml:space="preserve"> PAGEREF _Toc5677 \h </w:instrText>
        </w:r>
        <w:r>
          <w:fldChar w:fldCharType="separate"/>
        </w:r>
        <w:r>
          <w:t>42</w:t>
        </w:r>
        <w:r>
          <w:fldChar w:fldCharType="end"/>
        </w:r>
      </w:hyperlink>
    </w:p>
    <w:p>
      <w:pPr>
        <w:pStyle w:val="TOC2"/>
        <w:tabs>
          <w:tab w:val="right" w:leader="dot" w:pos="8306"/>
        </w:tabs>
      </w:pPr>
      <w:hyperlink w:anchor="_Toc11400" w:history="1">
        <w:r>
          <w:rPr>
            <w:rFonts w:ascii="仿宋" w:eastAsia="仿宋" w:hAnsi="仿宋" w:cs="仿宋" w:hint="eastAsia"/>
            <w:lang w:eastAsia="zh-CN"/>
          </w:rPr>
          <w:t>(一)、创新策略与方向</w:t>
        </w:r>
        <w:r>
          <w:tab/>
        </w:r>
        <w:r>
          <w:fldChar w:fldCharType="begin"/>
        </w:r>
        <w:r>
          <w:instrText xml:space="preserve"> PAGEREF _Toc11400 \h </w:instrText>
        </w:r>
        <w:r>
          <w:fldChar w:fldCharType="separate"/>
        </w:r>
        <w:r>
          <w:t>42</w:t>
        </w:r>
        <w:r>
          <w:fldChar w:fldCharType="end"/>
        </w:r>
      </w:hyperlink>
    </w:p>
    <w:p>
      <w:pPr>
        <w:pStyle w:val="TOC2"/>
        <w:tabs>
          <w:tab w:val="right" w:leader="dot" w:pos="8306"/>
        </w:tabs>
      </w:pPr>
      <w:hyperlink w:anchor="_Toc23747" w:history="1">
        <w:r>
          <w:rPr>
            <w:rFonts w:ascii="仿宋" w:eastAsia="仿宋" w:hAnsi="仿宋" w:cs="仿宋" w:hint="eastAsia"/>
            <w:lang w:eastAsia="zh-CN"/>
          </w:rPr>
          <w:t>(二)、研发规划与投入</w:t>
        </w:r>
        <w:r>
          <w:tab/>
        </w:r>
        <w:r>
          <w:fldChar w:fldCharType="begin"/>
        </w:r>
        <w:r>
          <w:instrText xml:space="preserve"> PAGEREF _Toc23747 \h </w:instrText>
        </w:r>
        <w:r>
          <w:fldChar w:fldCharType="separate"/>
        </w:r>
        <w:r>
          <w:t>43</w:t>
        </w:r>
        <w:r>
          <w:fldChar w:fldCharType="end"/>
        </w:r>
      </w:hyperlink>
    </w:p>
    <w:p>
      <w:pPr>
        <w:pStyle w:val="TOC1"/>
        <w:tabs>
          <w:tab w:val="right" w:leader="dot" w:pos="8306"/>
        </w:tabs>
      </w:pPr>
      <w:hyperlink w:anchor="_Toc6748" w:history="1">
        <w:r>
          <w:rPr>
            <w:rFonts w:ascii="仿宋" w:eastAsia="仿宋" w:hAnsi="仿宋" w:cs="仿宋" w:hint="eastAsia"/>
            <w:lang w:eastAsia="zh-CN"/>
          </w:rPr>
          <w:t>十二、新型聚合物驱油剂项目经营效益</w:t>
        </w:r>
        <w:r>
          <w:tab/>
        </w:r>
        <w:r>
          <w:fldChar w:fldCharType="begin"/>
        </w:r>
        <w:r>
          <w:instrText xml:space="preserve"> PAGEREF _Toc6748 \h </w:instrText>
        </w:r>
        <w:r>
          <w:fldChar w:fldCharType="separate"/>
        </w:r>
        <w:r>
          <w:t>45</w:t>
        </w:r>
        <w:r>
          <w:fldChar w:fldCharType="end"/>
        </w:r>
      </w:hyperlink>
    </w:p>
    <w:p>
      <w:pPr>
        <w:pStyle w:val="TOC2"/>
        <w:tabs>
          <w:tab w:val="right" w:leader="dot" w:pos="8306"/>
        </w:tabs>
      </w:pPr>
      <w:hyperlink w:anchor="_Toc15905" w:history="1">
        <w:r>
          <w:rPr>
            <w:rFonts w:ascii="仿宋" w:eastAsia="仿宋" w:hAnsi="仿宋" w:cs="仿宋" w:hint="eastAsia"/>
            <w:lang w:eastAsia="zh-CN"/>
          </w:rPr>
          <w:t>(一)、经济评价财务测算</w:t>
        </w:r>
        <w:r>
          <w:tab/>
        </w:r>
        <w:r>
          <w:fldChar w:fldCharType="begin"/>
        </w:r>
        <w:r>
          <w:instrText xml:space="preserve"> PAGEREF _Toc15905 \h </w:instrText>
        </w:r>
        <w:r>
          <w:fldChar w:fldCharType="separate"/>
        </w:r>
        <w:r>
          <w:t>45</w:t>
        </w:r>
        <w:r>
          <w:fldChar w:fldCharType="end"/>
        </w:r>
      </w:hyperlink>
    </w:p>
    <w:p>
      <w:pPr>
        <w:pStyle w:val="TOC2"/>
        <w:tabs>
          <w:tab w:val="right" w:leader="dot" w:pos="8306"/>
        </w:tabs>
      </w:pPr>
      <w:hyperlink w:anchor="_Toc9942" w:history="1">
        <w:r>
          <w:rPr>
            <w:rFonts w:ascii="仿宋" w:eastAsia="仿宋" w:hAnsi="仿宋" w:cs="仿宋" w:hint="eastAsia"/>
            <w:lang w:eastAsia="zh-CN"/>
          </w:rPr>
          <w:t>(二)、新型聚合物驱油剂项目盈利能力分析</w:t>
        </w:r>
        <w:r>
          <w:tab/>
        </w:r>
        <w:r>
          <w:fldChar w:fldCharType="begin"/>
        </w:r>
        <w:r>
          <w:instrText xml:space="preserve"> PAGEREF _Toc9942 \h </w:instrText>
        </w:r>
        <w:r>
          <w:fldChar w:fldCharType="separate"/>
        </w:r>
        <w:r>
          <w:t>46</w:t>
        </w:r>
        <w:r>
          <w:fldChar w:fldCharType="end"/>
        </w:r>
      </w:hyperlink>
    </w:p>
    <w:p>
      <w:pPr>
        <w:pStyle w:val="TOC1"/>
        <w:tabs>
          <w:tab w:val="right" w:leader="dot" w:pos="8306"/>
        </w:tabs>
      </w:pPr>
      <w:hyperlink w:anchor="_Toc29594" w:history="1">
        <w:r>
          <w:rPr>
            <w:rFonts w:ascii="仿宋" w:eastAsia="仿宋" w:hAnsi="仿宋" w:cs="仿宋" w:hint="eastAsia"/>
            <w:lang w:eastAsia="zh-CN"/>
          </w:rPr>
          <w:t>十三、质量管理体系</w:t>
        </w:r>
        <w:r>
          <w:tab/>
        </w:r>
        <w:r>
          <w:fldChar w:fldCharType="begin"/>
        </w:r>
        <w:r>
          <w:instrText xml:space="preserve"> PAGEREF _Toc29594 \h </w:instrText>
        </w:r>
        <w:r>
          <w:fldChar w:fldCharType="separate"/>
        </w:r>
        <w:r>
          <w:t>47</w:t>
        </w:r>
        <w:r>
          <w:fldChar w:fldCharType="end"/>
        </w:r>
      </w:hyperlink>
    </w:p>
    <w:p>
      <w:pPr>
        <w:pStyle w:val="TOC2"/>
        <w:tabs>
          <w:tab w:val="right" w:leader="dot" w:pos="8306"/>
        </w:tabs>
      </w:pPr>
      <w:hyperlink w:anchor="_Toc12243" w:history="1">
        <w:r>
          <w:rPr>
            <w:rFonts w:ascii="仿宋" w:eastAsia="仿宋" w:hAnsi="仿宋" w:cs="仿宋" w:hint="eastAsia"/>
            <w:lang w:eastAsia="zh-CN"/>
          </w:rPr>
          <w:t>(一)、质量目标与方针</w:t>
        </w:r>
        <w:r>
          <w:tab/>
        </w:r>
        <w:r>
          <w:fldChar w:fldCharType="begin"/>
        </w:r>
        <w:r>
          <w:instrText xml:space="preserve"> PAGEREF _Toc12243 \h </w:instrText>
        </w:r>
        <w:r>
          <w:fldChar w:fldCharType="separate"/>
        </w:r>
        <w:r>
          <w:t>47</w:t>
        </w:r>
        <w:r>
          <w:fldChar w:fldCharType="end"/>
        </w:r>
      </w:hyperlink>
    </w:p>
    <w:p>
      <w:pPr>
        <w:pStyle w:val="TOC2"/>
        <w:tabs>
          <w:tab w:val="right" w:leader="dot" w:pos="8306"/>
        </w:tabs>
      </w:pPr>
      <w:hyperlink w:anchor="_Toc11789" w:history="1">
        <w:r>
          <w:rPr>
            <w:rFonts w:ascii="仿宋" w:eastAsia="仿宋" w:hAnsi="仿宋" w:cs="仿宋" w:hint="eastAsia"/>
            <w:lang w:eastAsia="zh-CN"/>
          </w:rPr>
          <w:t>(二)、质量管理责任</w:t>
        </w:r>
        <w:r>
          <w:tab/>
        </w:r>
        <w:r>
          <w:fldChar w:fldCharType="begin"/>
        </w:r>
        <w:r>
          <w:instrText xml:space="preserve"> PAGEREF _Toc11789 \h </w:instrText>
        </w:r>
        <w:r>
          <w:fldChar w:fldCharType="separate"/>
        </w:r>
        <w:r>
          <w:t>48</w:t>
        </w:r>
        <w:r>
          <w:fldChar w:fldCharType="end"/>
        </w:r>
      </w:hyperlink>
    </w:p>
    <w:p>
      <w:pPr>
        <w:pStyle w:val="TOC2"/>
        <w:tabs>
          <w:tab w:val="right" w:leader="dot" w:pos="8306"/>
        </w:tabs>
      </w:pPr>
      <w:hyperlink w:anchor="_Toc2913" w:history="1">
        <w:r>
          <w:rPr>
            <w:rFonts w:ascii="仿宋" w:eastAsia="仿宋" w:hAnsi="仿宋" w:cs="仿宋" w:hint="eastAsia"/>
            <w:lang w:eastAsia="zh-CN"/>
          </w:rPr>
          <w:t>(三)、质量管理体系文件</w:t>
        </w:r>
        <w:r>
          <w:tab/>
        </w:r>
        <w:r>
          <w:fldChar w:fldCharType="begin"/>
        </w:r>
        <w:r>
          <w:instrText xml:space="preserve"> PAGEREF _Toc2913 \h </w:instrText>
        </w:r>
        <w:r>
          <w:fldChar w:fldCharType="separate"/>
        </w:r>
        <w:r>
          <w:t>49</w:t>
        </w:r>
        <w:r>
          <w:fldChar w:fldCharType="end"/>
        </w:r>
      </w:hyperlink>
    </w:p>
    <w:p>
      <w:pPr>
        <w:pStyle w:val="TOC2"/>
        <w:tabs>
          <w:tab w:val="right" w:leader="dot" w:pos="8306"/>
        </w:tabs>
      </w:pPr>
      <w:hyperlink w:anchor="_Toc22861" w:history="1">
        <w:r>
          <w:rPr>
            <w:rFonts w:ascii="仿宋" w:eastAsia="仿宋" w:hAnsi="仿宋" w:cs="仿宋" w:hint="eastAsia"/>
            <w:lang w:eastAsia="zh-CN"/>
          </w:rPr>
          <w:t>(四)、质量培训与教育</w:t>
        </w:r>
        <w:r>
          <w:tab/>
        </w:r>
        <w:r>
          <w:fldChar w:fldCharType="begin"/>
        </w:r>
        <w:r>
          <w:instrText xml:space="preserve"> PAGEREF _Toc22861 \h </w:instrText>
        </w:r>
        <w:r>
          <w:fldChar w:fldCharType="separate"/>
        </w:r>
        <w:r>
          <w:t>51</w:t>
        </w:r>
        <w:r>
          <w:fldChar w:fldCharType="end"/>
        </w:r>
      </w:hyperlink>
    </w:p>
    <w:p>
      <w:pPr>
        <w:pStyle w:val="TOC2"/>
        <w:tabs>
          <w:tab w:val="right" w:leader="dot" w:pos="8306"/>
        </w:tabs>
      </w:pPr>
      <w:hyperlink w:anchor="_Toc13313" w:history="1">
        <w:r>
          <w:rPr>
            <w:rFonts w:ascii="仿宋" w:eastAsia="仿宋" w:hAnsi="仿宋" w:cs="仿宋" w:hint="eastAsia"/>
            <w:lang w:eastAsia="zh-CN"/>
          </w:rPr>
          <w:t>(五)、质量审核与评价</w:t>
        </w:r>
        <w:r>
          <w:tab/>
        </w:r>
        <w:r>
          <w:fldChar w:fldCharType="begin"/>
        </w:r>
        <w:r>
          <w:instrText xml:space="preserve"> PAGEREF _Toc13313 \h </w:instrText>
        </w:r>
        <w:r>
          <w:fldChar w:fldCharType="separate"/>
        </w:r>
        <w:r>
          <w:t>53</w:t>
        </w:r>
        <w:r>
          <w:fldChar w:fldCharType="end"/>
        </w:r>
      </w:hyperlink>
    </w:p>
    <w:p>
      <w:pPr>
        <w:pStyle w:val="TOC2"/>
        <w:tabs>
          <w:tab w:val="right" w:leader="dot" w:pos="8306"/>
        </w:tabs>
      </w:pPr>
      <w:hyperlink w:anchor="_Toc13291" w:history="1">
        <w:r>
          <w:rPr>
            <w:rFonts w:ascii="仿宋" w:eastAsia="仿宋" w:hAnsi="仿宋" w:cs="仿宋" w:hint="eastAsia"/>
            <w:lang w:eastAsia="zh-CN"/>
          </w:rPr>
          <w:t>(六)、不符合与纠正措施</w:t>
        </w:r>
        <w:r>
          <w:tab/>
        </w:r>
        <w:r>
          <w:fldChar w:fldCharType="begin"/>
        </w:r>
        <w:r>
          <w:instrText xml:space="preserve"> PAGEREF _Toc13291 \h </w:instrText>
        </w:r>
        <w:r>
          <w:fldChar w:fldCharType="separate"/>
        </w:r>
        <w:r>
          <w:t>54</w:t>
        </w:r>
        <w:r>
          <w:fldChar w:fldCharType="end"/>
        </w:r>
      </w:hyperlink>
    </w:p>
    <w:p>
      <w:pPr>
        <w:pStyle w:val="TOC1"/>
        <w:tabs>
          <w:tab w:val="right" w:leader="dot" w:pos="8306"/>
        </w:tabs>
      </w:pPr>
      <w:hyperlink w:anchor="_Toc11211" w:history="1">
        <w:r>
          <w:rPr>
            <w:rFonts w:ascii="仿宋" w:eastAsia="仿宋" w:hAnsi="仿宋" w:cs="仿宋" w:hint="eastAsia"/>
            <w:lang w:eastAsia="zh-CN"/>
          </w:rPr>
          <w:t>十四、营销与推广策略</w:t>
        </w:r>
        <w:r>
          <w:tab/>
        </w:r>
        <w:r>
          <w:fldChar w:fldCharType="begin"/>
        </w:r>
        <w:r>
          <w:instrText xml:space="preserve"> PAGEREF _Toc11211 \h </w:instrText>
        </w:r>
        <w:r>
          <w:fldChar w:fldCharType="separate"/>
        </w:r>
        <w:r>
          <w:t>55</w:t>
        </w:r>
        <w:r>
          <w:fldChar w:fldCharType="end"/>
        </w:r>
      </w:hyperlink>
    </w:p>
    <w:p>
      <w:pPr>
        <w:pStyle w:val="TOC2"/>
        <w:tabs>
          <w:tab w:val="right" w:leader="dot" w:pos="8306"/>
        </w:tabs>
      </w:pPr>
      <w:hyperlink w:anchor="_Toc9795" w:history="1">
        <w:r>
          <w:rPr>
            <w:rFonts w:ascii="仿宋" w:eastAsia="仿宋" w:hAnsi="仿宋" w:cs="仿宋" w:hint="eastAsia"/>
            <w:lang w:eastAsia="zh-CN"/>
          </w:rPr>
          <w:t>(一)、产品/服务定位与特点</w:t>
        </w:r>
        <w:r>
          <w:tab/>
        </w:r>
        <w:r>
          <w:fldChar w:fldCharType="begin"/>
        </w:r>
        <w:r>
          <w:instrText xml:space="preserve"> PAGEREF _Toc9795 \h </w:instrText>
        </w:r>
        <w:r>
          <w:fldChar w:fldCharType="separate"/>
        </w:r>
        <w:r>
          <w:t>55</w:t>
        </w:r>
        <w:r>
          <w:fldChar w:fldCharType="end"/>
        </w:r>
      </w:hyperlink>
    </w:p>
    <w:p>
      <w:pPr>
        <w:pStyle w:val="TOC2"/>
        <w:tabs>
          <w:tab w:val="right" w:leader="dot" w:pos="8306"/>
        </w:tabs>
      </w:pPr>
      <w:hyperlink w:anchor="_Toc30147" w:history="1">
        <w:r>
          <w:rPr>
            <w:rFonts w:ascii="仿宋" w:eastAsia="仿宋" w:hAnsi="仿宋" w:cs="仿宋" w:hint="eastAsia"/>
            <w:lang w:eastAsia="zh-CN"/>
          </w:rPr>
          <w:t>(二)、市场定位与竞争分析</w:t>
        </w:r>
        <w:r>
          <w:tab/>
        </w:r>
        <w:r>
          <w:fldChar w:fldCharType="begin"/>
        </w:r>
        <w:r>
          <w:instrText xml:space="preserve"> PAGEREF _Toc30147 \h </w:instrText>
        </w:r>
        <w:r>
          <w:fldChar w:fldCharType="separate"/>
        </w:r>
        <w:r>
          <w:t>56</w:t>
        </w:r>
        <w:r>
          <w:fldChar w:fldCharType="end"/>
        </w:r>
      </w:hyperlink>
    </w:p>
    <w:p>
      <w:pPr>
        <w:pStyle w:val="TOC2"/>
        <w:tabs>
          <w:tab w:val="right" w:leader="dot" w:pos="8306"/>
        </w:tabs>
      </w:pPr>
      <w:hyperlink w:anchor="_Toc23288" w:history="1">
        <w:r>
          <w:rPr>
            <w:rFonts w:ascii="仿宋" w:eastAsia="仿宋" w:hAnsi="仿宋" w:cs="仿宋" w:hint="eastAsia"/>
            <w:lang w:eastAsia="zh-CN"/>
          </w:rPr>
          <w:t>(三)、营销渠道与策略</w:t>
        </w:r>
        <w:r>
          <w:tab/>
        </w:r>
        <w:r>
          <w:fldChar w:fldCharType="begin"/>
        </w:r>
        <w:r>
          <w:instrText xml:space="preserve"> PAGEREF _Toc23288 \h </w:instrText>
        </w:r>
        <w:r>
          <w:fldChar w:fldCharType="separate"/>
        </w:r>
        <w:r>
          <w:t>58</w:t>
        </w:r>
        <w:r>
          <w:fldChar w:fldCharType="end"/>
        </w:r>
      </w:hyperlink>
    </w:p>
    <w:p>
      <w:pPr>
        <w:pStyle w:val="TOC2"/>
        <w:tabs>
          <w:tab w:val="right" w:leader="dot" w:pos="8306"/>
        </w:tabs>
      </w:pPr>
      <w:hyperlink w:anchor="_Toc16109" w:history="1">
        <w:r>
          <w:rPr>
            <w:rFonts w:ascii="仿宋" w:eastAsia="仿宋" w:hAnsi="仿宋" w:cs="仿宋" w:hint="eastAsia"/>
            <w:lang w:eastAsia="zh-CN"/>
          </w:rPr>
          <w:t>(四)、推广与宣传活动</w:t>
        </w:r>
        <w:r>
          <w:tab/>
        </w:r>
        <w:r>
          <w:fldChar w:fldCharType="begin"/>
        </w:r>
        <w:r>
          <w:instrText xml:space="preserve"> PAGEREF _Toc16109 \h </w:instrText>
        </w:r>
        <w:r>
          <w:fldChar w:fldCharType="separate"/>
        </w:r>
        <w:r>
          <w:t>59</w:t>
        </w:r>
        <w:r>
          <w:fldChar w:fldCharType="end"/>
        </w:r>
      </w:hyperlink>
    </w:p>
    <w:p>
      <w:pPr>
        <w:pStyle w:val="TOC1"/>
        <w:tabs>
          <w:tab w:val="right" w:leader="dot" w:pos="8306"/>
        </w:tabs>
      </w:pPr>
      <w:hyperlink w:anchor="_Toc27713" w:history="1">
        <w:r>
          <w:rPr>
            <w:rFonts w:ascii="仿宋" w:eastAsia="仿宋" w:hAnsi="仿宋" w:cs="仿宋" w:hint="eastAsia"/>
            <w:lang w:eastAsia="zh-CN"/>
          </w:rPr>
          <w:t>十五、利益相关者分析与沟通计划</w:t>
        </w:r>
        <w:r>
          <w:tab/>
        </w:r>
        <w:r>
          <w:fldChar w:fldCharType="begin"/>
        </w:r>
        <w:r>
          <w:instrText xml:space="preserve"> PAGEREF _Toc27713 \h </w:instrText>
        </w:r>
        <w:r>
          <w:fldChar w:fldCharType="separate"/>
        </w:r>
        <w:r>
          <w:t>64</w:t>
        </w:r>
        <w:r>
          <w:fldChar w:fldCharType="end"/>
        </w:r>
      </w:hyperlink>
    </w:p>
    <w:p>
      <w:pPr>
        <w:pStyle w:val="TOC2"/>
        <w:tabs>
          <w:tab w:val="right" w:leader="dot" w:pos="8306"/>
        </w:tabs>
      </w:pPr>
      <w:hyperlink w:anchor="_Toc23772" w:history="1">
        <w:r>
          <w:rPr>
            <w:rFonts w:ascii="仿宋" w:eastAsia="仿宋" w:hAnsi="仿宋" w:cs="仿宋" w:hint="eastAsia"/>
            <w:lang w:eastAsia="zh-CN"/>
          </w:rPr>
          <w:t>(一)、利益相关者分析</w:t>
        </w:r>
        <w:r>
          <w:tab/>
        </w:r>
        <w:r>
          <w:fldChar w:fldCharType="begin"/>
        </w:r>
        <w:r>
          <w:instrText xml:space="preserve"> PAGEREF _Toc23772 \h </w:instrText>
        </w:r>
        <w:r>
          <w:fldChar w:fldCharType="separate"/>
        </w:r>
        <w:r>
          <w:t>64</w:t>
        </w:r>
        <w:r>
          <w:fldChar w:fldCharType="end"/>
        </w:r>
      </w:hyperlink>
    </w:p>
    <w:p>
      <w:pPr>
        <w:pStyle w:val="TOC2"/>
        <w:tabs>
          <w:tab w:val="right" w:leader="dot" w:pos="8306"/>
        </w:tabs>
      </w:pPr>
      <w:hyperlink w:anchor="_Toc21688" w:history="1">
        <w:r>
          <w:rPr>
            <w:rFonts w:ascii="仿宋" w:eastAsia="仿宋" w:hAnsi="仿宋" w:cs="仿宋" w:hint="eastAsia"/>
            <w:lang w:eastAsia="zh-CN"/>
          </w:rPr>
          <w:t>(二)、沟通计划</w:t>
        </w:r>
        <w:r>
          <w:tab/>
        </w:r>
        <w:r>
          <w:fldChar w:fldCharType="begin"/>
        </w:r>
        <w:r>
          <w:instrText xml:space="preserve"> PAGEREF _Toc21688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4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272"/>
      <w:r>
        <w:rPr>
          <w:rFonts w:ascii="仿宋" w:eastAsia="仿宋" w:hAnsi="仿宋" w:cs="仿宋" w:hint="eastAsia"/>
          <w:sz w:val="28"/>
          <w:lang w:eastAsia="zh-CN"/>
        </w:rPr>
        <w:t>一、产品规划分析</w:t>
      </w:r>
      <w:bookmarkEnd w:id="2"/>
    </w:p>
    <w:p>
      <w:pPr>
        <w:pStyle w:val="Heading2"/>
        <w:rPr>
          <w:rFonts w:ascii="仿宋" w:eastAsia="仿宋" w:hAnsi="仿宋" w:cs="仿宋" w:hint="eastAsia"/>
          <w:lang w:eastAsia="zh-CN"/>
        </w:rPr>
      </w:pPr>
      <w:bookmarkStart w:id="3" w:name="_Toc9058"/>
      <w:r>
        <w:rPr>
          <w:rFonts w:ascii="仿宋" w:eastAsia="仿宋" w:hAnsi="仿宋" w:cs="仿宋" w:hint="eastAsia"/>
          <w:lang w:eastAsia="zh-CN"/>
        </w:rPr>
        <w:t>(一)、产品规划</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新型聚合物驱油剂项目的主要产品是XXXX，预计年产值为XXX万元。这一产品在市场中占据着重要的地位，其广泛的应用范围使得该新型聚合物驱油剂项目的市场前景非常广阔。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新型聚合物驱油剂项目的xxx产品作为重要的原材料之一，将在多个领域发挥关键作用。其在建筑、交通、能源等方面的广泛应用将为整个产业链提供强大的支持，形成产业协同效应。新型聚合物驱油剂项目的年产值XXX万XXX万XXX万万元不仅反映了其在市场上的巨大潜力，更预示着它对国民经济的积极贡献。这种关联度高、涉及面广的产业关系，使得该新型聚合物驱油剂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4" w:name="_Toc14820"/>
      <w:r>
        <w:rPr>
          <w:rFonts w:ascii="仿宋" w:eastAsia="仿宋" w:hAnsi="仿宋" w:cs="仿宋" w:hint="eastAsia"/>
          <w:sz w:val="28"/>
          <w:lang w:eastAsia="zh-CN"/>
        </w:rPr>
        <w:t>(二)、建设规模</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总征地面积为XXXX平方米，相当于约XX.XX亩，其中净用地面积为XXXX平方米，红线范围内相当于约XX.XX亩。这一用地规模充分考虑了新型聚合物驱油剂项目的建设需求，保障了新型聚合物驱油剂项目在合适的空间内得以充分发展。新型聚合物驱油剂项目规划的总建筑面积为XXXX平方米，其中主体工程建设占XXXX平方米，计容建筑面积达XXXX平方米。预计建筑工程的投资将达到XXXX万元，为新型聚合物驱油剂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计划购置的设备共计XXXX台（套），设备购置费用为XXXX万元。这一设备购置计划充分考虑到新型聚合物驱油剂项目的生产需求和技术要求，确保了新型聚合物驱油剂项目在生产运营中具备先进的技术装备和高效的生产能力。设备的合理配置将为新型聚合物驱油剂项目的正常运作和未来的产能提升奠定坚实基础。</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计划总投资为XXXX万元，预计年实现营业收入为XXXX万元。这一产能规模的设定旨在确保新型聚合物驱油剂项目能够在投资与回报之间取得平衡，实现长期可持续的发展。新型聚合物驱油剂项目的总投资充分考虑到各个方面的需求，包括用地建设、设备购置等多个环节，以确保新型聚合物驱油剂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5" w:name="_Toc10801"/>
      <w:r>
        <w:rPr>
          <w:rFonts w:ascii="仿宋" w:eastAsia="仿宋" w:hAnsi="仿宋" w:cs="仿宋" w:hint="eastAsia"/>
          <w:sz w:val="28"/>
          <w:lang w:eastAsia="zh-CN"/>
        </w:rPr>
        <w:t>二、新型聚合物驱油剂项目概论</w:t>
      </w:r>
      <w:bookmarkEnd w:id="5"/>
    </w:p>
    <w:p>
      <w:pPr>
        <w:pStyle w:val="Heading2"/>
        <w:rPr>
          <w:rFonts w:ascii="仿宋" w:eastAsia="仿宋" w:hAnsi="仿宋" w:cs="仿宋" w:hint="eastAsia"/>
          <w:lang w:eastAsia="zh-CN"/>
        </w:rPr>
      </w:pPr>
      <w:bookmarkStart w:id="6" w:name="_Toc21568"/>
      <w:r>
        <w:rPr>
          <w:rFonts w:ascii="仿宋" w:eastAsia="仿宋" w:hAnsi="仿宋" w:cs="仿宋" w:hint="eastAsia"/>
          <w:lang w:eastAsia="zh-CN"/>
        </w:rPr>
        <w:t>(一)、新型聚合物驱油剂项目概况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起源追溯至对市场的深入洞察。市场的不断演变与变革为新型聚合物驱油剂项目提供了难得的机遇。当前市场存在的需求缺口和变革的大环境共同构成了新型聚合物驱油剂项目的背景。这个新型聚合物驱油剂项目旨在充分利用市场机遇，填补行业中尚未满足的需求，为客户提供全新的解决方案。市场的变革和需求的增长使得这个新型聚合物驱油剂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新型聚合物驱油剂项目名称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新型聚合物驱油剂项目正式命名为新型聚合物驱油剂。这个名称不仅仅是一个标识，更代表了新型聚合物驱油剂项目的核心理念和愿景。它蕴含着新型聚合物驱油剂项目所要解决问题的关键字，具有强烈的表达和辨识度，为新型聚合物驱油剂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新型聚合物驱油剂项目目标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核心目标是提供一种全新、高效的解决方案，满足客户日益增长的需求。新型聚合物驱油剂项目追求的不仅仅是满足市场需求，更是在市场中获得卓越的竞争优势。通过不断提升产品或服务的质量和创新水平，新型聚合物驱油剂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新型聚合物驱油剂项目范围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全面涵盖了产品研发、制造、市场推广和售后服务，确保从产品设计到最终用户体验的全方位关注。这一全面的新型聚合物驱油剂项目范围是为了确保新型聚合物驱油剂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新型聚合物驱油剂项目时间表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新型聚合物驱油剂项目计划在未来18个月内完成，包括研发、测试、市场试点和正式推出等不同阶段。这个时间表的合理设计是为了确保新型聚合物驱油剂项目各个阶段的顺利推进，以便按时交付高质量的成果。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新型聚合物驱油剂项目预算</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新型聚合物驱油剂项目总预算估算为XX百万美元，主要分配在研发、市场推广、人员培训和运营等方面。这一充足的预算为新型聚合物驱油剂项目提供了充足的资源，确保新型聚合物驱油剂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新型聚合物驱油剂项目风险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可能面临的风险包括市场接受度低、技术难题、竞争激烈等。新型聚合物驱油剂项目团队已经制定了相应的风险应对计划，通过前瞻性的风险管理，确保新型聚合物驱油剂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新型聚合物驱油剂项目团队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新型聚合物驱油剂项目汇聚了一支经验丰富、多领域专业素养的核心团队，确保新型聚合物驱油剂项目在各个方面都能拥有高水平的执行力。团队的协同作战是新型聚合物驱油剂项目成功的关键因素之一。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新型聚合物驱油剂项目背景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新型聚合物驱油剂项目的背景根植于市场对更高效、创新产品的渴望，同时也受到科技发展对行业格局的深刻改变的影响。这为新型聚合物驱油剂项目提供了广阔的发展空间和市场需求。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新型聚合物驱油剂项目现状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截至目前，新型聚合物驱油剂项目已完成市场调研和技术验证，取得了初步的成功。这为新型聚合物驱油剂项目在未来的发展奠定了坚实的基础，为更远大的目标打下了坚实的基石。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7" w:name="_Toc25054"/>
      <w:r>
        <w:rPr>
          <w:rFonts w:ascii="仿宋" w:eastAsia="仿宋" w:hAnsi="仿宋" w:cs="仿宋" w:hint="eastAsia"/>
          <w:sz w:val="28"/>
          <w:lang w:eastAsia="zh-CN"/>
        </w:rPr>
        <w:t>(二)、新型聚合物驱油剂项目目标</w:t>
      </w:r>
      <w:bookmarkEnd w:id="7"/>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keyword》新型聚合物驱油剂项目首要业务目标是在市场中占据有利地位，实现产品/服务的成功推广和销售。通过不断提升产品质量、创新性，新型聚合物驱油剂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在科技迅速发展的时代，新型聚合物驱油剂项目着眼于技术创新。通过持续的研发和技术升级，新型聚合物驱油剂项目旨在推出更具创新性的产品或服务，以满足市场对新鲜、先进解决方案的需求。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新型聚合物驱油剂项目设定了客户满意度目标。通过提供卓越的产品质量和优质的客户服务，新型聚合物驱油剂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新型聚合物驱油剂项目注重社会责任和可持续发展。通过实施环保、社会责任新型聚合物驱油剂项目，新型聚合物驱油剂项目致力于在经济发展的同时保护环境，促进社会公平，实现可持续经营。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新型聚合物驱油剂项目的团队是实现目标的核心驱动力。因此，新型聚合物驱油剂项目设定了团队发展目标，包括提升团队成员的专业技能、培养领导力，以及搭建协同高效的团队工作氛围。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8" w:name="_Toc24470"/>
      <w:r>
        <w:rPr>
          <w:rFonts w:ascii="仿宋" w:eastAsia="仿宋" w:hAnsi="仿宋" w:cs="仿宋" w:hint="eastAsia"/>
          <w:sz w:val="28"/>
          <w:lang w:eastAsia="zh-CN"/>
        </w:rPr>
        <w:t>(三)、新型聚合物驱油剂项目提出的理由</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2. 新型聚合物驱油剂项目提出的理由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提出源于对市场机遇的深刻洞察。当前市场中存在的需求缺口和行业发展趋势表明，有巨大的商业机会等待被开发。通过准确捕捉市场机遇，新型聚合物驱油剂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理念基于对技术创新的信仰。通过持续的研发和技术投入，新型聚合物驱油剂项目有望推出更具创新性的产品或服务。在科技飞速发展的当下，新型聚合物驱油剂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提出是为了增强企业的行业竞争力。通过提升产品或服务的质量和独特性，新型聚合物驱油剂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响应了消费者需求的变化。随着社会和科技的不断发展，消费者对产品和服务的需求也在发生变化。通过深入了解并及时回应消费者的新需求，新型聚合物驱油剂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提出是企业战略发展规划的一部分。在面对日益激烈的市场竞争和不断变化的商业环境中，新型聚合物驱油剂项目作为企业战略的一环，旨在为企业开辟新的增长领域，巩固企业在行业中的地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提出不仅仅是基于商业考量，还注重社会责任。通过推出环保、社会责任等方面的新型聚合物驱油剂项目，新型聚合物驱油剂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新型聚合物驱油剂项目的提出反映了对利益相关者期望的关注。包括客户、员工、投资者等利益相关者在企业发展中都有着各自的期望，新型聚合物驱油剂项目力求在满足这些期望的同时，取得更大的共赢。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9" w:name="_Toc21732"/>
      <w:r>
        <w:rPr>
          <w:rFonts w:ascii="仿宋" w:eastAsia="仿宋" w:hAnsi="仿宋" w:cs="仿宋" w:hint="eastAsia"/>
          <w:sz w:val="28"/>
          <w:lang w:eastAsia="zh-CN"/>
        </w:rPr>
        <w:t>(四)、新型聚合物驱油剂项目意义</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在实施新型聚合物驱油剂项目的过程中，我们不仅仅是在追逐商业成功，更是为企业和社会的多个层面创造了深远的意义。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新型聚合物驱油剂项目的首要意义在于提升企业的市场竞争力。通过持续的创新和对产品质量的高标准要求，新型聚合物驱油剂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此外，新型聚合物驱油剂项目的推进将促使行业技术水平的提升。通过引入先进技术和创新性解决方案，新型聚合物驱油剂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新型聚合物驱油剂项目不仅创造了大量就业机会，提高了就业水平，还注重社会责任和环保。通过参与社会公益事业和推动环保新型聚合物驱油剂项目，新型聚合物驱油剂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综合而言，新型聚合物驱油剂项目意义重大，不仅推动了企业的发展，也为行业和社会的进步贡献了积极力量。这是一个全面而深刻的影响，将在未来产生可持续的正面效应。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0" w:name="_Toc17156"/>
      <w:r>
        <w:rPr>
          <w:rFonts w:ascii="仿宋" w:eastAsia="仿宋" w:hAnsi="仿宋" w:cs="仿宋" w:hint="eastAsia"/>
          <w:sz w:val="28"/>
          <w:lang w:eastAsia="zh-CN"/>
        </w:rPr>
        <w:t>(五)、新型聚合物驱油剂项目背景</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在当今迅猛发展的商业环境中，新型聚合物驱油剂项目的动因根植于对多方面因素的审慎考量。这个新型聚合物驱油剂项目的提出并非孤立的决策，而是对企业所处背景深入思考的产物。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新型聚合物驱油剂项目背后的首要原因。科技的迅速发展和全球市场的快速变化使得企业必须灵活应对。新型聚合物驱油剂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竞争的激烈程度也是新型聚合物驱油剂项目背景中不可忽视的一环。企业需要在激烈竞争中脱颖而出，为此，新型聚合物驱油剂项目致力于打破常规，提供独特的价值主张，以吸引客户并确保市场份额的增长。</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技术的迅速发展为企业带来了机遇与挑战。作为新型聚合物驱油剂项目启动的背景之一，对新兴技术的应用将有助于提升企业的技术水平，使其在不断演进的商业环境中保持竞争优势。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此外，社会对企业责任的期望也在逐渐升高。新型聚合物驱油剂项目充分融入了社会责任的理念，通过可持续经营和社会公益新型聚合物驱油剂项目，企图为社会贡献一份力量，在商业成功的同时关注社会价值。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1" w:name="_Toc569"/>
      <w:r>
        <w:rPr>
          <w:rFonts w:ascii="仿宋" w:eastAsia="仿宋" w:hAnsi="仿宋" w:cs="仿宋" w:hint="eastAsia"/>
          <w:sz w:val="28"/>
          <w:lang w:eastAsia="zh-CN"/>
        </w:rPr>
        <w:t>三、新型聚合物驱油剂项目选址可行性分析</w:t>
      </w:r>
      <w:bookmarkEnd w:id="11"/>
    </w:p>
    <w:p>
      <w:pPr>
        <w:pStyle w:val="Heading2"/>
        <w:rPr>
          <w:rFonts w:ascii="仿宋" w:eastAsia="仿宋" w:hAnsi="仿宋" w:cs="仿宋" w:hint="eastAsia"/>
          <w:lang w:eastAsia="zh-CN"/>
        </w:rPr>
      </w:pPr>
      <w:bookmarkStart w:id="12" w:name="_Toc3278"/>
      <w:r>
        <w:rPr>
          <w:rFonts w:ascii="仿宋" w:eastAsia="仿宋" w:hAnsi="仿宋" w:cs="仿宋" w:hint="eastAsia"/>
          <w:lang w:eastAsia="zh-CN"/>
        </w:rPr>
        <w:t>(一)、新型聚合物驱油剂项目选址</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该新型聚合物驱油剂项目选址位于XX省XX市XX区XXX街道</w:t>
      </w:r>
    </w:p>
    <w:p>
      <w:pPr>
        <w:pStyle w:val="Heading2"/>
        <w:ind w:firstLine="560" w:firstLineChars="200"/>
        <w:rPr>
          <w:rFonts w:ascii="仿宋" w:eastAsia="仿宋" w:hAnsi="仿宋" w:cs="仿宋" w:hint="eastAsia"/>
          <w:sz w:val="28"/>
          <w:lang w:eastAsia="zh-CN"/>
        </w:rPr>
      </w:pPr>
      <w:bookmarkStart w:id="13" w:name="_Toc9639"/>
      <w:r>
        <w:rPr>
          <w:rFonts w:ascii="仿宋" w:eastAsia="仿宋" w:hAnsi="仿宋" w:cs="仿宋" w:hint="eastAsia"/>
          <w:sz w:val="28"/>
          <w:lang w:eastAsia="zh-CN"/>
        </w:rPr>
        <w:t>(二)、用地控制指标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型聚合物驱油剂项目的征地面积将根据新型聚合物驱油剂项目的实际规模和需求进行精确规划。具体面积XXX平方米，旨在确保新型聚合物驱油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净用地面积是在征地面积基础上去除不可利用面积后的实际可开发用地。具体面积XXX平方米，考虑到环保、交通、安全等多方面因素，以确保新型聚合物驱油剂项目在整体利用效率上达到最优。</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新型聚合物驱油剂项目计划建设的建筑总规模具体面积XXX平方米。这一规模的确定综合考虑了新型聚合物驱油剂项目的性质、规模，以及城市规划的相关要求，确保建筑布局与周边环境协调一致。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绿地率是新型聚合物驱油剂项目用地中被规划为绿地的比例。具体面积XXX平方米，旨在通过合理规划绿地，改善新型聚合物驱油剂项目周边环境，提升居民生活质量，并符合城市整体绿化规划。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容积率是用地上可以建设的建筑总体积与用地面积之比。具体面积XXX，通过合理的容积率规划，确保新型聚合物驱油剂项目建筑规模与周边环境和谐共生。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型聚合物驱油剂项目选址与当地城市规划相一致，具体面积XXX平方米。通过与城市规划部门深入沟通，确保新型聚合物驱油剂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型聚合物驱油剂项目选址符合当地产业政策，具体面积XXX平方米。这包括新型聚合物驱油剂项目对当地经济的促进作用，以及对相关产业的带动效应，确保新型聚合物驱油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用地总体要求必须符合环保和可持续发展的原则，具体面积XXX平方米。通过采用绿色建筑设计、节能减排等措施，确保新型聚合物驱油剂项目在建设和运营过程中对环境的影响最小化，达到可持续发展的要求。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确保新型聚合物驱油剂项目选址具备必要的公共设施配套，具体面积XXX平方米。这包括交通便利性、教育、医疗等基础设施，以提高居民生活品质，使得新型聚合物驱油剂项目选址更具吸引力。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考虑用地总体要求对当地社会稳定性的影响，具体面积XXX平方米。通过深入了解当地社区反馈，确保新型聚合物驱油剂项目的选址和建设过程对当地社会和谐稳定产生积极作用。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型聚合物驱油剂项目选址不仅符合法规和规划，还在实际操作中具有可行性。这一全面规划将为新型聚合物驱油剂项目的成功实施提供坚实的基础，确保新型聚合物驱油剂项目选址阶段就能够奠定良好的发展基础。</w:t>
      </w:r>
    </w:p>
    <w:p>
      <w:pPr>
        <w:pStyle w:val="Heading2"/>
        <w:ind w:firstLine="560" w:firstLineChars="200"/>
        <w:rPr>
          <w:rFonts w:ascii="仿宋" w:eastAsia="仿宋" w:hAnsi="仿宋" w:cs="仿宋" w:hint="eastAsia"/>
          <w:sz w:val="28"/>
          <w:lang w:eastAsia="zh-CN"/>
        </w:rPr>
      </w:pPr>
      <w:bookmarkStart w:id="14" w:name="_Toc15811"/>
      <w:r>
        <w:rPr>
          <w:rFonts w:ascii="仿宋" w:eastAsia="仿宋" w:hAnsi="仿宋" w:cs="仿宋" w:hint="eastAsia"/>
          <w:sz w:val="28"/>
          <w:lang w:eastAsia="zh-CN"/>
        </w:rPr>
        <w:t>(三)、节约用地措施</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型聚合物驱油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新型聚合物驱油剂项目的设备规划和空间设计中，我们将采取灵活设备布局的措施。设备布局将根据实际需求进行灵活设计，避免不必要的浪费。通过合理规划设备摆放位置，我们将提高设备的利用率，减少设备间距，以确保新型聚合物驱油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新型聚合物驱油剂项目内部引入共享设施的概念，例如共享会议室、办公区等。通过这种方式，我们可以减少对资源的重复建设，提高资源共享效率，从而减小新型聚合物驱油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5" w:name="_Toc26665"/>
      <w:r>
        <w:rPr>
          <w:rFonts w:ascii="仿宋" w:eastAsia="仿宋" w:hAnsi="仿宋" w:cs="仿宋" w:hint="eastAsia"/>
          <w:sz w:val="28"/>
          <w:lang w:eastAsia="zh-CN"/>
        </w:rPr>
        <w:t>(四)、总图布置方案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新型聚合物驱油剂项目的总图布置中，我们将不同功能区域进行明确的规划，以最大程度满足新型聚合物驱油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6" w:name="_Toc183"/>
      <w:r>
        <w:rPr>
          <w:rFonts w:ascii="仿宋" w:eastAsia="仿宋" w:hAnsi="仿宋" w:cs="仿宋" w:hint="eastAsia"/>
          <w:sz w:val="28"/>
          <w:lang w:eastAsia="zh-CN"/>
        </w:rPr>
        <w:t>(五)、选址综合评价</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新型聚合物驱油剂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https://d.book118.com/838056044055006032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新型聚合物驱油剂项目规划设计纲要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AE02E0E"/>
    <w:rsid w:val="5AE02E0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38056044055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2024-01-28T06:43:00Z</dcterms:created>
  <dcterms:modified xsi:type="dcterms:W3CDTF">2024-01-28T06:43:45Z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3847FE41F4A347CC9050E5F3B1302CE1_11</vt:lpwstr>
  </property>
  <property fmtid="{D5CDD505-2E9C-101B-9397-08002B2CF9AE}" pid="3" name="KSOProductBuildVer">
    <vt:lpwstr>2052-12.1.0.16120</vt:lpwstr>
  </property>
</Properties>
</file>