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借贷金融项目计划设计方案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8" w:history="1">
        <w:r>
          <w:rPr>
            <w:rFonts w:ascii="仿宋" w:eastAsia="仿宋" w:hAnsi="仿宋" w:cs="仿宋" w:hint="eastAsia"/>
            <w:lang w:eastAsia="zh-CN"/>
          </w:rPr>
          <w:t>序言</w:t>
        </w:r>
        <w:r>
          <w:tab/>
        </w:r>
        <w:r>
          <w:fldChar w:fldCharType="begin"/>
        </w:r>
        <w:r>
          <w:instrText xml:space="preserve"> PAGEREF _Toc31538 \h </w:instrText>
        </w:r>
        <w:r>
          <w:fldChar w:fldCharType="separate"/>
        </w:r>
        <w:r>
          <w:t>3</w:t>
        </w:r>
        <w:r>
          <w:fldChar w:fldCharType="end"/>
        </w:r>
      </w:hyperlink>
    </w:p>
    <w:p>
      <w:pPr>
        <w:pStyle w:val="TOC1"/>
        <w:tabs>
          <w:tab w:val="right" w:leader="dot" w:pos="8306"/>
        </w:tabs>
      </w:pPr>
      <w:hyperlink w:anchor="_Toc400" w:history="1">
        <w:r>
          <w:rPr>
            <w:rFonts w:ascii="仿宋" w:eastAsia="仿宋" w:hAnsi="仿宋" w:cs="仿宋" w:hint="eastAsia"/>
            <w:lang w:eastAsia="zh-CN"/>
          </w:rPr>
          <w:t>一、借贷金融项目可持续发展</w:t>
        </w:r>
        <w:r>
          <w:tab/>
        </w:r>
        <w:r>
          <w:fldChar w:fldCharType="begin"/>
        </w:r>
        <w:r>
          <w:instrText xml:space="preserve"> PAGEREF _Toc400 \h </w:instrText>
        </w:r>
        <w:r>
          <w:fldChar w:fldCharType="separate"/>
        </w:r>
        <w:r>
          <w:t>3</w:t>
        </w:r>
        <w:r>
          <w:fldChar w:fldCharType="end"/>
        </w:r>
      </w:hyperlink>
    </w:p>
    <w:p>
      <w:pPr>
        <w:pStyle w:val="TOC2"/>
        <w:tabs>
          <w:tab w:val="right" w:leader="dot" w:pos="8306"/>
        </w:tabs>
      </w:pPr>
      <w:hyperlink w:anchor="_Toc8599" w:history="1">
        <w:r>
          <w:rPr>
            <w:rFonts w:ascii="仿宋" w:eastAsia="仿宋" w:hAnsi="仿宋" w:cs="仿宋" w:hint="eastAsia"/>
            <w:lang w:eastAsia="zh-CN"/>
          </w:rPr>
          <w:t>(一)、可持续战略与实践</w:t>
        </w:r>
        <w:r>
          <w:tab/>
        </w:r>
        <w:r>
          <w:fldChar w:fldCharType="begin"/>
        </w:r>
        <w:r>
          <w:instrText xml:space="preserve"> PAGEREF _Toc8599 \h </w:instrText>
        </w:r>
        <w:r>
          <w:fldChar w:fldCharType="separate"/>
        </w:r>
        <w:r>
          <w:t>3</w:t>
        </w:r>
        <w:r>
          <w:fldChar w:fldCharType="end"/>
        </w:r>
      </w:hyperlink>
    </w:p>
    <w:p>
      <w:pPr>
        <w:pStyle w:val="TOC2"/>
        <w:tabs>
          <w:tab w:val="right" w:leader="dot" w:pos="8306"/>
        </w:tabs>
      </w:pPr>
      <w:hyperlink w:anchor="_Toc20362" w:history="1">
        <w:r>
          <w:rPr>
            <w:rFonts w:ascii="仿宋" w:eastAsia="仿宋" w:hAnsi="仿宋" w:cs="仿宋" w:hint="eastAsia"/>
            <w:lang w:eastAsia="zh-CN"/>
          </w:rPr>
          <w:t>(二)、环保与社会责任</w:t>
        </w:r>
        <w:r>
          <w:tab/>
        </w:r>
        <w:r>
          <w:fldChar w:fldCharType="begin"/>
        </w:r>
        <w:r>
          <w:instrText xml:space="preserve"> PAGEREF _Toc20362 \h </w:instrText>
        </w:r>
        <w:r>
          <w:fldChar w:fldCharType="separate"/>
        </w:r>
        <w:r>
          <w:t>4</w:t>
        </w:r>
        <w:r>
          <w:fldChar w:fldCharType="end"/>
        </w:r>
      </w:hyperlink>
    </w:p>
    <w:p>
      <w:pPr>
        <w:pStyle w:val="TOC1"/>
        <w:tabs>
          <w:tab w:val="right" w:leader="dot" w:pos="8306"/>
        </w:tabs>
      </w:pPr>
      <w:hyperlink w:anchor="_Toc25933" w:history="1">
        <w:r>
          <w:rPr>
            <w:rFonts w:ascii="仿宋" w:eastAsia="仿宋" w:hAnsi="仿宋" w:cs="仿宋" w:hint="eastAsia"/>
            <w:lang w:eastAsia="zh-CN"/>
          </w:rPr>
          <w:t>二、市场分析、调研</w:t>
        </w:r>
        <w:r>
          <w:tab/>
        </w:r>
        <w:r>
          <w:fldChar w:fldCharType="begin"/>
        </w:r>
        <w:r>
          <w:instrText xml:space="preserve"> PAGEREF _Toc25933 \h </w:instrText>
        </w:r>
        <w:r>
          <w:fldChar w:fldCharType="separate"/>
        </w:r>
        <w:r>
          <w:t>4</w:t>
        </w:r>
        <w:r>
          <w:fldChar w:fldCharType="end"/>
        </w:r>
      </w:hyperlink>
    </w:p>
    <w:p>
      <w:pPr>
        <w:pStyle w:val="TOC2"/>
        <w:tabs>
          <w:tab w:val="right" w:leader="dot" w:pos="8306"/>
        </w:tabs>
      </w:pPr>
      <w:hyperlink w:anchor="_Toc10271" w:history="1">
        <w:r>
          <w:rPr>
            <w:rFonts w:ascii="仿宋" w:eastAsia="仿宋" w:hAnsi="仿宋" w:cs="仿宋" w:hint="eastAsia"/>
            <w:lang w:eastAsia="zh-CN"/>
          </w:rPr>
          <w:t>(一)、借贷金融行业分析</w:t>
        </w:r>
        <w:r>
          <w:tab/>
        </w:r>
        <w:r>
          <w:fldChar w:fldCharType="begin"/>
        </w:r>
        <w:r>
          <w:instrText xml:space="preserve"> PAGEREF _Toc10271 \h </w:instrText>
        </w:r>
        <w:r>
          <w:fldChar w:fldCharType="separate"/>
        </w:r>
        <w:r>
          <w:t>4</w:t>
        </w:r>
        <w:r>
          <w:fldChar w:fldCharType="end"/>
        </w:r>
      </w:hyperlink>
    </w:p>
    <w:p>
      <w:pPr>
        <w:pStyle w:val="TOC2"/>
        <w:tabs>
          <w:tab w:val="right" w:leader="dot" w:pos="8306"/>
        </w:tabs>
      </w:pPr>
      <w:hyperlink w:anchor="_Toc27269" w:history="1">
        <w:r>
          <w:rPr>
            <w:rFonts w:ascii="仿宋" w:eastAsia="仿宋" w:hAnsi="仿宋" w:cs="仿宋" w:hint="eastAsia"/>
            <w:lang w:eastAsia="zh-CN"/>
          </w:rPr>
          <w:t>(二)、借贷金融市场分析预测</w:t>
        </w:r>
        <w:r>
          <w:tab/>
        </w:r>
        <w:r>
          <w:fldChar w:fldCharType="begin"/>
        </w:r>
        <w:r>
          <w:instrText xml:space="preserve"> PAGEREF _Toc27269 \h </w:instrText>
        </w:r>
        <w:r>
          <w:fldChar w:fldCharType="separate"/>
        </w:r>
        <w:r>
          <w:t>5</w:t>
        </w:r>
        <w:r>
          <w:fldChar w:fldCharType="end"/>
        </w:r>
      </w:hyperlink>
    </w:p>
    <w:p>
      <w:pPr>
        <w:pStyle w:val="TOC1"/>
        <w:tabs>
          <w:tab w:val="right" w:leader="dot" w:pos="8306"/>
        </w:tabs>
      </w:pPr>
      <w:hyperlink w:anchor="_Toc32047" w:history="1">
        <w:r>
          <w:rPr>
            <w:rFonts w:ascii="仿宋" w:eastAsia="仿宋" w:hAnsi="仿宋" w:cs="仿宋" w:hint="eastAsia"/>
            <w:lang w:eastAsia="zh-CN"/>
          </w:rPr>
          <w:t>三、借贷金融项目建设背景及必要性分析</w:t>
        </w:r>
        <w:r>
          <w:tab/>
        </w:r>
        <w:r>
          <w:fldChar w:fldCharType="begin"/>
        </w:r>
        <w:r>
          <w:instrText xml:space="preserve"> PAGEREF _Toc32047 \h </w:instrText>
        </w:r>
        <w:r>
          <w:fldChar w:fldCharType="separate"/>
        </w:r>
        <w:r>
          <w:t>6</w:t>
        </w:r>
        <w:r>
          <w:fldChar w:fldCharType="end"/>
        </w:r>
      </w:hyperlink>
    </w:p>
    <w:p>
      <w:pPr>
        <w:pStyle w:val="TOC2"/>
        <w:tabs>
          <w:tab w:val="right" w:leader="dot" w:pos="8306"/>
        </w:tabs>
      </w:pPr>
      <w:hyperlink w:anchor="_Toc2124" w:history="1">
        <w:r>
          <w:rPr>
            <w:rFonts w:ascii="仿宋" w:eastAsia="仿宋" w:hAnsi="仿宋" w:cs="仿宋" w:hint="eastAsia"/>
            <w:lang w:eastAsia="zh-CN"/>
          </w:rPr>
          <w:t>(一)、借贷金融项目背景分析</w:t>
        </w:r>
        <w:r>
          <w:tab/>
        </w:r>
        <w:r>
          <w:fldChar w:fldCharType="begin"/>
        </w:r>
        <w:r>
          <w:instrText xml:space="preserve"> PAGEREF _Toc2124 \h </w:instrText>
        </w:r>
        <w:r>
          <w:fldChar w:fldCharType="separate"/>
        </w:r>
        <w:r>
          <w:t>6</w:t>
        </w:r>
        <w:r>
          <w:fldChar w:fldCharType="end"/>
        </w:r>
      </w:hyperlink>
    </w:p>
    <w:p>
      <w:pPr>
        <w:pStyle w:val="TOC2"/>
        <w:tabs>
          <w:tab w:val="right" w:leader="dot" w:pos="8306"/>
        </w:tabs>
      </w:pPr>
      <w:hyperlink w:anchor="_Toc27543" w:history="1">
        <w:r>
          <w:rPr>
            <w:rFonts w:ascii="仿宋" w:eastAsia="仿宋" w:hAnsi="仿宋" w:cs="仿宋" w:hint="eastAsia"/>
            <w:lang w:eastAsia="zh-CN"/>
          </w:rPr>
          <w:t>(二)、借贷金融项目建设必要性分析</w:t>
        </w:r>
        <w:r>
          <w:tab/>
        </w:r>
        <w:r>
          <w:fldChar w:fldCharType="begin"/>
        </w:r>
        <w:r>
          <w:instrText xml:space="preserve"> PAGEREF _Toc27543 \h </w:instrText>
        </w:r>
        <w:r>
          <w:fldChar w:fldCharType="separate"/>
        </w:r>
        <w:r>
          <w:t>8</w:t>
        </w:r>
        <w:r>
          <w:fldChar w:fldCharType="end"/>
        </w:r>
      </w:hyperlink>
    </w:p>
    <w:p>
      <w:pPr>
        <w:pStyle w:val="TOC1"/>
        <w:tabs>
          <w:tab w:val="right" w:leader="dot" w:pos="8306"/>
        </w:tabs>
      </w:pPr>
      <w:hyperlink w:anchor="_Toc2566" w:history="1">
        <w:r>
          <w:rPr>
            <w:rFonts w:ascii="仿宋" w:eastAsia="仿宋" w:hAnsi="仿宋" w:cs="仿宋" w:hint="eastAsia"/>
            <w:lang w:eastAsia="zh-CN"/>
          </w:rPr>
          <w:t>四、产品规划分析</w:t>
        </w:r>
        <w:r>
          <w:tab/>
        </w:r>
        <w:r>
          <w:fldChar w:fldCharType="begin"/>
        </w:r>
        <w:r>
          <w:instrText xml:space="preserve"> PAGEREF _Toc2566 \h </w:instrText>
        </w:r>
        <w:r>
          <w:fldChar w:fldCharType="separate"/>
        </w:r>
        <w:r>
          <w:t>9</w:t>
        </w:r>
        <w:r>
          <w:fldChar w:fldCharType="end"/>
        </w:r>
      </w:hyperlink>
    </w:p>
    <w:p>
      <w:pPr>
        <w:pStyle w:val="TOC2"/>
        <w:tabs>
          <w:tab w:val="right" w:leader="dot" w:pos="8306"/>
        </w:tabs>
      </w:pPr>
      <w:hyperlink w:anchor="_Toc4919" w:history="1">
        <w:r>
          <w:rPr>
            <w:rFonts w:ascii="仿宋" w:eastAsia="仿宋" w:hAnsi="仿宋" w:cs="仿宋" w:hint="eastAsia"/>
            <w:lang w:eastAsia="zh-CN"/>
          </w:rPr>
          <w:t>(一)、产品规划</w:t>
        </w:r>
        <w:r>
          <w:tab/>
        </w:r>
        <w:r>
          <w:fldChar w:fldCharType="begin"/>
        </w:r>
        <w:r>
          <w:instrText xml:space="preserve"> PAGEREF _Toc4919 \h </w:instrText>
        </w:r>
        <w:r>
          <w:fldChar w:fldCharType="separate"/>
        </w:r>
        <w:r>
          <w:t>9</w:t>
        </w:r>
        <w:r>
          <w:fldChar w:fldCharType="end"/>
        </w:r>
      </w:hyperlink>
    </w:p>
    <w:p>
      <w:pPr>
        <w:pStyle w:val="TOC2"/>
        <w:tabs>
          <w:tab w:val="right" w:leader="dot" w:pos="8306"/>
        </w:tabs>
      </w:pPr>
      <w:hyperlink w:anchor="_Toc20952" w:history="1">
        <w:r>
          <w:rPr>
            <w:rFonts w:ascii="仿宋" w:eastAsia="仿宋" w:hAnsi="仿宋" w:cs="仿宋" w:hint="eastAsia"/>
            <w:lang w:eastAsia="zh-CN"/>
          </w:rPr>
          <w:t>(二)、建设规模</w:t>
        </w:r>
        <w:r>
          <w:tab/>
        </w:r>
        <w:r>
          <w:fldChar w:fldCharType="begin"/>
        </w:r>
        <w:r>
          <w:instrText xml:space="preserve"> PAGEREF _Toc20952 \h </w:instrText>
        </w:r>
        <w:r>
          <w:fldChar w:fldCharType="separate"/>
        </w:r>
        <w:r>
          <w:t>10</w:t>
        </w:r>
        <w:r>
          <w:fldChar w:fldCharType="end"/>
        </w:r>
      </w:hyperlink>
    </w:p>
    <w:p>
      <w:pPr>
        <w:pStyle w:val="TOC1"/>
        <w:tabs>
          <w:tab w:val="right" w:leader="dot" w:pos="8306"/>
        </w:tabs>
      </w:pPr>
      <w:hyperlink w:anchor="_Toc12358" w:history="1">
        <w:r>
          <w:rPr>
            <w:rFonts w:ascii="仿宋" w:eastAsia="仿宋" w:hAnsi="仿宋" w:cs="仿宋" w:hint="eastAsia"/>
            <w:lang w:eastAsia="zh-CN"/>
          </w:rPr>
          <w:t>五、借贷金融项目土建工程</w:t>
        </w:r>
        <w:r>
          <w:tab/>
        </w:r>
        <w:r>
          <w:fldChar w:fldCharType="begin"/>
        </w:r>
        <w:r>
          <w:instrText xml:space="preserve"> PAGEREF _Toc12358 \h </w:instrText>
        </w:r>
        <w:r>
          <w:fldChar w:fldCharType="separate"/>
        </w:r>
        <w:r>
          <w:t>11</w:t>
        </w:r>
        <w:r>
          <w:fldChar w:fldCharType="end"/>
        </w:r>
      </w:hyperlink>
    </w:p>
    <w:p>
      <w:pPr>
        <w:pStyle w:val="TOC2"/>
        <w:tabs>
          <w:tab w:val="right" w:leader="dot" w:pos="8306"/>
        </w:tabs>
      </w:pPr>
      <w:hyperlink w:anchor="_Toc2876" w:history="1">
        <w:r>
          <w:rPr>
            <w:rFonts w:ascii="仿宋" w:eastAsia="仿宋" w:hAnsi="仿宋" w:cs="仿宋" w:hint="eastAsia"/>
            <w:lang w:eastAsia="zh-CN"/>
          </w:rPr>
          <w:t>(一)、建筑工程设计原则</w:t>
        </w:r>
        <w:r>
          <w:tab/>
        </w:r>
        <w:r>
          <w:fldChar w:fldCharType="begin"/>
        </w:r>
        <w:r>
          <w:instrText xml:space="preserve"> PAGEREF _Toc2876 \h </w:instrText>
        </w:r>
        <w:r>
          <w:fldChar w:fldCharType="separate"/>
        </w:r>
        <w:r>
          <w:t>11</w:t>
        </w:r>
        <w:r>
          <w:fldChar w:fldCharType="end"/>
        </w:r>
      </w:hyperlink>
    </w:p>
    <w:p>
      <w:pPr>
        <w:pStyle w:val="TOC2"/>
        <w:tabs>
          <w:tab w:val="right" w:leader="dot" w:pos="8306"/>
        </w:tabs>
      </w:pPr>
      <w:hyperlink w:anchor="_Toc2055" w:history="1">
        <w:r>
          <w:rPr>
            <w:rFonts w:ascii="仿宋" w:eastAsia="仿宋" w:hAnsi="仿宋" w:cs="仿宋" w:hint="eastAsia"/>
            <w:lang w:eastAsia="zh-CN"/>
          </w:rPr>
          <w:t>(二)、土建工程设计年限及安全等级</w:t>
        </w:r>
        <w:r>
          <w:tab/>
        </w:r>
        <w:r>
          <w:fldChar w:fldCharType="begin"/>
        </w:r>
        <w:r>
          <w:instrText xml:space="preserve"> PAGEREF _Toc2055 \h </w:instrText>
        </w:r>
        <w:r>
          <w:fldChar w:fldCharType="separate"/>
        </w:r>
        <w:r>
          <w:t>12</w:t>
        </w:r>
        <w:r>
          <w:fldChar w:fldCharType="end"/>
        </w:r>
      </w:hyperlink>
    </w:p>
    <w:p>
      <w:pPr>
        <w:pStyle w:val="TOC2"/>
        <w:tabs>
          <w:tab w:val="right" w:leader="dot" w:pos="8306"/>
        </w:tabs>
      </w:pPr>
      <w:hyperlink w:anchor="_Toc22355" w:history="1">
        <w:r>
          <w:rPr>
            <w:rFonts w:ascii="仿宋" w:eastAsia="仿宋" w:hAnsi="仿宋" w:cs="仿宋" w:hint="eastAsia"/>
            <w:lang w:eastAsia="zh-CN"/>
          </w:rPr>
          <w:t>(三)、建筑工程设计总体要求</w:t>
        </w:r>
        <w:r>
          <w:tab/>
        </w:r>
        <w:r>
          <w:fldChar w:fldCharType="begin"/>
        </w:r>
        <w:r>
          <w:instrText xml:space="preserve"> PAGEREF _Toc22355 \h </w:instrText>
        </w:r>
        <w:r>
          <w:fldChar w:fldCharType="separate"/>
        </w:r>
        <w:r>
          <w:t>13</w:t>
        </w:r>
        <w:r>
          <w:fldChar w:fldCharType="end"/>
        </w:r>
      </w:hyperlink>
    </w:p>
    <w:p>
      <w:pPr>
        <w:pStyle w:val="TOC2"/>
        <w:tabs>
          <w:tab w:val="right" w:leader="dot" w:pos="8306"/>
        </w:tabs>
      </w:pPr>
      <w:hyperlink w:anchor="_Toc3161" w:history="1">
        <w:r>
          <w:rPr>
            <w:rFonts w:ascii="仿宋" w:eastAsia="仿宋" w:hAnsi="仿宋" w:cs="仿宋" w:hint="eastAsia"/>
            <w:lang w:eastAsia="zh-CN"/>
          </w:rPr>
          <w:t>(四)、土建工程建设指标</w:t>
        </w:r>
        <w:r>
          <w:tab/>
        </w:r>
        <w:r>
          <w:fldChar w:fldCharType="begin"/>
        </w:r>
        <w:r>
          <w:instrText xml:space="preserve"> PAGEREF _Toc3161 \h </w:instrText>
        </w:r>
        <w:r>
          <w:fldChar w:fldCharType="separate"/>
        </w:r>
        <w:r>
          <w:t>14</w:t>
        </w:r>
        <w:r>
          <w:fldChar w:fldCharType="end"/>
        </w:r>
      </w:hyperlink>
    </w:p>
    <w:p>
      <w:pPr>
        <w:pStyle w:val="TOC1"/>
        <w:tabs>
          <w:tab w:val="right" w:leader="dot" w:pos="8306"/>
        </w:tabs>
      </w:pPr>
      <w:hyperlink w:anchor="_Toc26804" w:history="1">
        <w:r>
          <w:rPr>
            <w:rFonts w:ascii="仿宋" w:eastAsia="仿宋" w:hAnsi="仿宋" w:cs="仿宋" w:hint="eastAsia"/>
            <w:lang w:eastAsia="zh-CN"/>
          </w:rPr>
          <w:t>六、借贷金融项目绩效评估</w:t>
        </w:r>
        <w:r>
          <w:tab/>
        </w:r>
        <w:r>
          <w:fldChar w:fldCharType="begin"/>
        </w:r>
        <w:r>
          <w:instrText xml:space="preserve"> PAGEREF _Toc26804 \h </w:instrText>
        </w:r>
        <w:r>
          <w:fldChar w:fldCharType="separate"/>
        </w:r>
        <w:r>
          <w:t>14</w:t>
        </w:r>
        <w:r>
          <w:fldChar w:fldCharType="end"/>
        </w:r>
      </w:hyperlink>
    </w:p>
    <w:p>
      <w:pPr>
        <w:pStyle w:val="TOC2"/>
        <w:tabs>
          <w:tab w:val="right" w:leader="dot" w:pos="8306"/>
        </w:tabs>
      </w:pPr>
      <w:hyperlink w:anchor="_Toc29897" w:history="1">
        <w:r>
          <w:rPr>
            <w:rFonts w:ascii="仿宋" w:eastAsia="仿宋" w:hAnsi="仿宋" w:cs="仿宋" w:hint="eastAsia"/>
            <w:lang w:eastAsia="zh-CN"/>
          </w:rPr>
          <w:t>(一)、绩效评估指标</w:t>
        </w:r>
        <w:r>
          <w:tab/>
        </w:r>
        <w:r>
          <w:fldChar w:fldCharType="begin"/>
        </w:r>
        <w:r>
          <w:instrText xml:space="preserve"> PAGEREF _Toc29897 \h </w:instrText>
        </w:r>
        <w:r>
          <w:fldChar w:fldCharType="separate"/>
        </w:r>
        <w:r>
          <w:t>14</w:t>
        </w:r>
        <w:r>
          <w:fldChar w:fldCharType="end"/>
        </w:r>
      </w:hyperlink>
    </w:p>
    <w:p>
      <w:pPr>
        <w:pStyle w:val="TOC2"/>
        <w:tabs>
          <w:tab w:val="right" w:leader="dot" w:pos="8306"/>
        </w:tabs>
      </w:pPr>
      <w:hyperlink w:anchor="_Toc29385" w:history="1">
        <w:r>
          <w:rPr>
            <w:rFonts w:ascii="仿宋" w:eastAsia="仿宋" w:hAnsi="仿宋" w:cs="仿宋" w:hint="eastAsia"/>
            <w:lang w:eastAsia="zh-CN"/>
          </w:rPr>
          <w:t>(二)、绩效评估方法</w:t>
        </w:r>
        <w:r>
          <w:tab/>
        </w:r>
        <w:r>
          <w:fldChar w:fldCharType="begin"/>
        </w:r>
        <w:r>
          <w:instrText xml:space="preserve"> PAGEREF _Toc29385 \h </w:instrText>
        </w:r>
        <w:r>
          <w:fldChar w:fldCharType="separate"/>
        </w:r>
        <w:r>
          <w:t>15</w:t>
        </w:r>
        <w:r>
          <w:fldChar w:fldCharType="end"/>
        </w:r>
      </w:hyperlink>
    </w:p>
    <w:p>
      <w:pPr>
        <w:pStyle w:val="TOC2"/>
        <w:tabs>
          <w:tab w:val="right" w:leader="dot" w:pos="8306"/>
        </w:tabs>
      </w:pPr>
      <w:hyperlink w:anchor="_Toc16637" w:history="1">
        <w:r>
          <w:rPr>
            <w:rFonts w:ascii="仿宋" w:eastAsia="仿宋" w:hAnsi="仿宋" w:cs="仿宋" w:hint="eastAsia"/>
            <w:lang w:eastAsia="zh-CN"/>
          </w:rPr>
          <w:t>(三)、绩效评估周期</w:t>
        </w:r>
        <w:r>
          <w:tab/>
        </w:r>
        <w:r>
          <w:fldChar w:fldCharType="begin"/>
        </w:r>
        <w:r>
          <w:instrText xml:space="preserve"> PAGEREF _Toc16637 \h </w:instrText>
        </w:r>
        <w:r>
          <w:fldChar w:fldCharType="separate"/>
        </w:r>
        <w:r>
          <w:t>16</w:t>
        </w:r>
        <w:r>
          <w:fldChar w:fldCharType="end"/>
        </w:r>
      </w:hyperlink>
    </w:p>
    <w:p>
      <w:pPr>
        <w:pStyle w:val="TOC1"/>
        <w:tabs>
          <w:tab w:val="right" w:leader="dot" w:pos="8306"/>
        </w:tabs>
      </w:pPr>
      <w:hyperlink w:anchor="_Toc12534" w:history="1">
        <w:r>
          <w:rPr>
            <w:rFonts w:ascii="仿宋" w:eastAsia="仿宋" w:hAnsi="仿宋" w:cs="仿宋" w:hint="eastAsia"/>
            <w:lang w:eastAsia="zh-CN"/>
          </w:rPr>
          <w:t>七、借贷金融项目投资规划</w:t>
        </w:r>
        <w:r>
          <w:tab/>
        </w:r>
        <w:r>
          <w:fldChar w:fldCharType="begin"/>
        </w:r>
        <w:r>
          <w:instrText xml:space="preserve"> PAGEREF _Toc12534 \h </w:instrText>
        </w:r>
        <w:r>
          <w:fldChar w:fldCharType="separate"/>
        </w:r>
        <w:r>
          <w:t>17</w:t>
        </w:r>
        <w:r>
          <w:fldChar w:fldCharType="end"/>
        </w:r>
      </w:hyperlink>
    </w:p>
    <w:p>
      <w:pPr>
        <w:pStyle w:val="TOC2"/>
        <w:tabs>
          <w:tab w:val="right" w:leader="dot" w:pos="8306"/>
        </w:tabs>
      </w:pPr>
      <w:hyperlink w:anchor="_Toc30647" w:history="1">
        <w:r>
          <w:rPr>
            <w:rFonts w:ascii="仿宋" w:eastAsia="仿宋" w:hAnsi="仿宋" w:cs="仿宋" w:hint="eastAsia"/>
            <w:lang w:eastAsia="zh-CN"/>
          </w:rPr>
          <w:t>(一)、借贷金融项目总投资估算</w:t>
        </w:r>
        <w:r>
          <w:tab/>
        </w:r>
        <w:r>
          <w:fldChar w:fldCharType="begin"/>
        </w:r>
        <w:r>
          <w:instrText xml:space="preserve"> PAGEREF _Toc30647 \h </w:instrText>
        </w:r>
        <w:r>
          <w:fldChar w:fldCharType="separate"/>
        </w:r>
        <w:r>
          <w:t>17</w:t>
        </w:r>
        <w:r>
          <w:fldChar w:fldCharType="end"/>
        </w:r>
      </w:hyperlink>
    </w:p>
    <w:p>
      <w:pPr>
        <w:pStyle w:val="TOC2"/>
        <w:tabs>
          <w:tab w:val="right" w:leader="dot" w:pos="8306"/>
        </w:tabs>
      </w:pPr>
      <w:hyperlink w:anchor="_Toc11299" w:history="1">
        <w:r>
          <w:rPr>
            <w:rFonts w:ascii="仿宋" w:eastAsia="仿宋" w:hAnsi="仿宋" w:cs="仿宋" w:hint="eastAsia"/>
            <w:lang w:eastAsia="zh-CN"/>
          </w:rPr>
          <w:t>(二)、资金筹措</w:t>
        </w:r>
        <w:r>
          <w:tab/>
        </w:r>
        <w:r>
          <w:fldChar w:fldCharType="begin"/>
        </w:r>
        <w:r>
          <w:instrText xml:space="preserve"> PAGEREF _Toc11299 \h </w:instrText>
        </w:r>
        <w:r>
          <w:fldChar w:fldCharType="separate"/>
        </w:r>
        <w:r>
          <w:t>19</w:t>
        </w:r>
        <w:r>
          <w:fldChar w:fldCharType="end"/>
        </w:r>
      </w:hyperlink>
    </w:p>
    <w:p>
      <w:pPr>
        <w:pStyle w:val="TOC1"/>
        <w:tabs>
          <w:tab w:val="right" w:leader="dot" w:pos="8306"/>
        </w:tabs>
      </w:pPr>
      <w:hyperlink w:anchor="_Toc20165" w:history="1">
        <w:r>
          <w:rPr>
            <w:rFonts w:ascii="仿宋" w:eastAsia="仿宋" w:hAnsi="仿宋" w:cs="仿宋" w:hint="eastAsia"/>
            <w:lang w:eastAsia="zh-CN"/>
          </w:rPr>
          <w:t>八、借贷金融项目环境影响分析</w:t>
        </w:r>
        <w:r>
          <w:tab/>
        </w:r>
        <w:r>
          <w:fldChar w:fldCharType="begin"/>
        </w:r>
        <w:r>
          <w:instrText xml:space="preserve"> PAGEREF _Toc20165 \h </w:instrText>
        </w:r>
        <w:r>
          <w:fldChar w:fldCharType="separate"/>
        </w:r>
        <w:r>
          <w:t>19</w:t>
        </w:r>
        <w:r>
          <w:fldChar w:fldCharType="end"/>
        </w:r>
      </w:hyperlink>
    </w:p>
    <w:p>
      <w:pPr>
        <w:pStyle w:val="TOC2"/>
        <w:tabs>
          <w:tab w:val="right" w:leader="dot" w:pos="8306"/>
        </w:tabs>
      </w:pPr>
      <w:hyperlink w:anchor="_Toc22875" w:history="1">
        <w:r>
          <w:rPr>
            <w:rFonts w:ascii="仿宋" w:eastAsia="仿宋" w:hAnsi="仿宋" w:cs="仿宋" w:hint="eastAsia"/>
            <w:lang w:eastAsia="zh-CN"/>
          </w:rPr>
          <w:t>(一)、建设区域环境质量现状</w:t>
        </w:r>
        <w:r>
          <w:tab/>
        </w:r>
        <w:r>
          <w:fldChar w:fldCharType="begin"/>
        </w:r>
        <w:r>
          <w:instrText xml:space="preserve"> PAGEREF _Toc22875 \h </w:instrText>
        </w:r>
        <w:r>
          <w:fldChar w:fldCharType="separate"/>
        </w:r>
        <w:r>
          <w:t>19</w:t>
        </w:r>
        <w:r>
          <w:fldChar w:fldCharType="end"/>
        </w:r>
      </w:hyperlink>
    </w:p>
    <w:p>
      <w:pPr>
        <w:pStyle w:val="TOC2"/>
        <w:tabs>
          <w:tab w:val="right" w:leader="dot" w:pos="8306"/>
        </w:tabs>
      </w:pPr>
      <w:hyperlink w:anchor="_Toc2966" w:history="1">
        <w:r>
          <w:rPr>
            <w:rFonts w:ascii="仿宋" w:eastAsia="仿宋" w:hAnsi="仿宋" w:cs="仿宋" w:hint="eastAsia"/>
            <w:lang w:eastAsia="zh-CN"/>
          </w:rPr>
          <w:t>(二)、建设期环境保护</w:t>
        </w:r>
        <w:r>
          <w:tab/>
        </w:r>
        <w:r>
          <w:fldChar w:fldCharType="begin"/>
        </w:r>
        <w:r>
          <w:instrText xml:space="preserve"> PAGEREF _Toc2966 \h </w:instrText>
        </w:r>
        <w:r>
          <w:fldChar w:fldCharType="separate"/>
        </w:r>
        <w:r>
          <w:t>21</w:t>
        </w:r>
        <w:r>
          <w:fldChar w:fldCharType="end"/>
        </w:r>
      </w:hyperlink>
    </w:p>
    <w:p>
      <w:pPr>
        <w:pStyle w:val="TOC2"/>
        <w:tabs>
          <w:tab w:val="right" w:leader="dot" w:pos="8306"/>
        </w:tabs>
      </w:pPr>
      <w:hyperlink w:anchor="_Toc17054" w:history="1">
        <w:r>
          <w:rPr>
            <w:rFonts w:ascii="仿宋" w:eastAsia="仿宋" w:hAnsi="仿宋" w:cs="仿宋" w:hint="eastAsia"/>
            <w:lang w:eastAsia="zh-CN"/>
          </w:rPr>
          <w:t>(三)、运营期环境保护</w:t>
        </w:r>
        <w:r>
          <w:tab/>
        </w:r>
        <w:r>
          <w:fldChar w:fldCharType="begin"/>
        </w:r>
        <w:r>
          <w:instrText xml:space="preserve"> PAGEREF _Toc17054 \h </w:instrText>
        </w:r>
        <w:r>
          <w:fldChar w:fldCharType="separate"/>
        </w:r>
        <w:r>
          <w:t>22</w:t>
        </w:r>
        <w:r>
          <w:fldChar w:fldCharType="end"/>
        </w:r>
      </w:hyperlink>
    </w:p>
    <w:p>
      <w:pPr>
        <w:pStyle w:val="TOC2"/>
        <w:tabs>
          <w:tab w:val="right" w:leader="dot" w:pos="8306"/>
        </w:tabs>
      </w:pPr>
      <w:hyperlink w:anchor="_Toc10572" w:history="1">
        <w:r>
          <w:rPr>
            <w:rFonts w:ascii="仿宋" w:eastAsia="仿宋" w:hAnsi="仿宋" w:cs="仿宋" w:hint="eastAsia"/>
            <w:lang w:eastAsia="zh-CN"/>
          </w:rPr>
          <w:t>(四)、借贷金融项目建设对区域经济的影响</w:t>
        </w:r>
        <w:r>
          <w:tab/>
        </w:r>
        <w:r>
          <w:fldChar w:fldCharType="begin"/>
        </w:r>
        <w:r>
          <w:instrText xml:space="preserve"> PAGEREF _Toc10572 \h </w:instrText>
        </w:r>
        <w:r>
          <w:fldChar w:fldCharType="separate"/>
        </w:r>
        <w:r>
          <w:t>23</w:t>
        </w:r>
        <w:r>
          <w:fldChar w:fldCharType="end"/>
        </w:r>
      </w:hyperlink>
    </w:p>
    <w:p>
      <w:pPr>
        <w:pStyle w:val="TOC2"/>
        <w:tabs>
          <w:tab w:val="right" w:leader="dot" w:pos="8306"/>
        </w:tabs>
      </w:pPr>
      <w:hyperlink w:anchor="_Toc13087" w:history="1">
        <w:r>
          <w:rPr>
            <w:rFonts w:ascii="仿宋" w:eastAsia="仿宋" w:hAnsi="仿宋" w:cs="仿宋" w:hint="eastAsia"/>
            <w:lang w:eastAsia="zh-CN"/>
          </w:rPr>
          <w:t>(五)、废弃物处理</w:t>
        </w:r>
        <w:r>
          <w:tab/>
        </w:r>
        <w:r>
          <w:fldChar w:fldCharType="begin"/>
        </w:r>
        <w:r>
          <w:instrText xml:space="preserve"> PAGEREF _Toc13087 \h </w:instrText>
        </w:r>
        <w:r>
          <w:fldChar w:fldCharType="separate"/>
        </w:r>
        <w:r>
          <w:t>25</w:t>
        </w:r>
        <w:r>
          <w:fldChar w:fldCharType="end"/>
        </w:r>
      </w:hyperlink>
    </w:p>
    <w:p>
      <w:pPr>
        <w:pStyle w:val="TOC2"/>
        <w:tabs>
          <w:tab w:val="right" w:leader="dot" w:pos="8306"/>
        </w:tabs>
      </w:pPr>
      <w:hyperlink w:anchor="_Toc30848" w:history="1">
        <w:r>
          <w:rPr>
            <w:rFonts w:ascii="仿宋" w:eastAsia="仿宋" w:hAnsi="仿宋" w:cs="仿宋" w:hint="eastAsia"/>
            <w:lang w:eastAsia="zh-CN"/>
          </w:rPr>
          <w:t>(六)、特殊环境影响分析</w:t>
        </w:r>
        <w:r>
          <w:tab/>
        </w:r>
        <w:r>
          <w:fldChar w:fldCharType="begin"/>
        </w:r>
        <w:r>
          <w:instrText xml:space="preserve"> PAGEREF _Toc30848 \h </w:instrText>
        </w:r>
        <w:r>
          <w:fldChar w:fldCharType="separate"/>
        </w:r>
        <w:r>
          <w:t>26</w:t>
        </w:r>
        <w:r>
          <w:fldChar w:fldCharType="end"/>
        </w:r>
      </w:hyperlink>
    </w:p>
    <w:p>
      <w:pPr>
        <w:pStyle w:val="TOC2"/>
        <w:tabs>
          <w:tab w:val="right" w:leader="dot" w:pos="8306"/>
        </w:tabs>
      </w:pPr>
      <w:hyperlink w:anchor="_Toc27260" w:history="1">
        <w:r>
          <w:rPr>
            <w:rFonts w:ascii="仿宋" w:eastAsia="仿宋" w:hAnsi="仿宋" w:cs="仿宋" w:hint="eastAsia"/>
            <w:lang w:eastAsia="zh-CN"/>
          </w:rPr>
          <w:t>(七)、清洁生产</w:t>
        </w:r>
        <w:r>
          <w:tab/>
        </w:r>
        <w:r>
          <w:fldChar w:fldCharType="begin"/>
        </w:r>
        <w:r>
          <w:instrText xml:space="preserve"> PAGEREF _Toc27260 \h </w:instrText>
        </w:r>
        <w:r>
          <w:fldChar w:fldCharType="separate"/>
        </w:r>
        <w:r>
          <w:t>27</w:t>
        </w:r>
        <w:r>
          <w:fldChar w:fldCharType="end"/>
        </w:r>
      </w:hyperlink>
    </w:p>
    <w:p>
      <w:pPr>
        <w:pStyle w:val="TOC2"/>
        <w:tabs>
          <w:tab w:val="right" w:leader="dot" w:pos="8306"/>
        </w:tabs>
      </w:pPr>
      <w:hyperlink w:anchor="_Toc19995" w:history="1">
        <w:r>
          <w:rPr>
            <w:rFonts w:ascii="仿宋" w:eastAsia="仿宋" w:hAnsi="仿宋" w:cs="仿宋" w:hint="eastAsia"/>
            <w:lang w:eastAsia="zh-CN"/>
          </w:rPr>
          <w:t>(八)、环境保护综合评价</w:t>
        </w:r>
        <w:r>
          <w:tab/>
        </w:r>
        <w:r>
          <w:fldChar w:fldCharType="begin"/>
        </w:r>
        <w:r>
          <w:instrText xml:space="preserve"> PAGEREF _Toc19995 \h </w:instrText>
        </w:r>
        <w:r>
          <w:fldChar w:fldCharType="separate"/>
        </w:r>
        <w:r>
          <w:t>29</w:t>
        </w:r>
        <w:r>
          <w:fldChar w:fldCharType="end"/>
        </w:r>
      </w:hyperlink>
    </w:p>
    <w:p>
      <w:pPr>
        <w:pStyle w:val="TOC1"/>
        <w:tabs>
          <w:tab w:val="right" w:leader="dot" w:pos="8306"/>
        </w:tabs>
      </w:pPr>
      <w:hyperlink w:anchor="_Toc14007" w:history="1">
        <w:r>
          <w:rPr>
            <w:rFonts w:ascii="仿宋" w:eastAsia="仿宋" w:hAnsi="仿宋" w:cs="仿宋" w:hint="eastAsia"/>
            <w:lang w:eastAsia="zh-CN"/>
          </w:rPr>
          <w:t>九、借贷金融项目财务管理</w:t>
        </w:r>
        <w:r>
          <w:tab/>
        </w:r>
        <w:r>
          <w:fldChar w:fldCharType="begin"/>
        </w:r>
        <w:r>
          <w:instrText xml:space="preserve"> PAGEREF _Toc14007 \h </w:instrText>
        </w:r>
        <w:r>
          <w:fldChar w:fldCharType="separate"/>
        </w:r>
        <w:r>
          <w:t>30</w:t>
        </w:r>
        <w:r>
          <w:fldChar w:fldCharType="end"/>
        </w:r>
      </w:hyperlink>
    </w:p>
    <w:p>
      <w:pPr>
        <w:pStyle w:val="TOC2"/>
        <w:tabs>
          <w:tab w:val="right" w:leader="dot" w:pos="8306"/>
        </w:tabs>
      </w:pPr>
      <w:hyperlink w:anchor="_Toc16871" w:history="1">
        <w:r>
          <w:rPr>
            <w:rFonts w:ascii="仿宋" w:eastAsia="仿宋" w:hAnsi="仿宋" w:cs="仿宋" w:hint="eastAsia"/>
            <w:lang w:eastAsia="zh-CN"/>
          </w:rPr>
          <w:t>(一)、资金需求大</w:t>
        </w:r>
        <w:r>
          <w:tab/>
        </w:r>
        <w:r>
          <w:fldChar w:fldCharType="begin"/>
        </w:r>
        <w:r>
          <w:instrText xml:space="preserve"> PAGEREF _Toc16871 \h </w:instrText>
        </w:r>
        <w:r>
          <w:fldChar w:fldCharType="separate"/>
        </w:r>
        <w:r>
          <w:t>30</w:t>
        </w:r>
        <w:r>
          <w:fldChar w:fldCharType="end"/>
        </w:r>
      </w:hyperlink>
    </w:p>
    <w:p>
      <w:pPr>
        <w:pStyle w:val="TOC2"/>
        <w:tabs>
          <w:tab w:val="right" w:leader="dot" w:pos="8306"/>
        </w:tabs>
      </w:pPr>
      <w:hyperlink w:anchor="_Toc4858" w:history="1">
        <w:r>
          <w:rPr>
            <w:rFonts w:ascii="仿宋" w:eastAsia="仿宋" w:hAnsi="仿宋" w:cs="仿宋" w:hint="eastAsia"/>
            <w:lang w:eastAsia="zh-CN"/>
          </w:rPr>
          <w:t>(二)、研发周期长</w:t>
        </w:r>
        <w:r>
          <w:tab/>
        </w:r>
        <w:r>
          <w:fldChar w:fldCharType="begin"/>
        </w:r>
        <w:r>
          <w:instrText xml:space="preserve"> PAGEREF _Toc4858 \h </w:instrText>
        </w:r>
        <w:r>
          <w:fldChar w:fldCharType="separate"/>
        </w:r>
        <w:r>
          <w:t>31</w:t>
        </w:r>
        <w:r>
          <w:fldChar w:fldCharType="end"/>
        </w:r>
      </w:hyperlink>
    </w:p>
    <w:p>
      <w:pPr>
        <w:pStyle w:val="TOC2"/>
        <w:tabs>
          <w:tab w:val="right" w:leader="dot" w:pos="8306"/>
        </w:tabs>
      </w:pPr>
      <w:hyperlink w:anchor="_Toc17101" w:history="1">
        <w:r>
          <w:rPr>
            <w:rFonts w:ascii="仿宋" w:eastAsia="仿宋" w:hAnsi="仿宋" w:cs="仿宋" w:hint="eastAsia"/>
            <w:lang w:eastAsia="zh-CN"/>
          </w:rPr>
          <w:t>(三)、市场风险大</w:t>
        </w:r>
        <w:r>
          <w:tab/>
        </w:r>
        <w:r>
          <w:fldChar w:fldCharType="begin"/>
        </w:r>
        <w:r>
          <w:instrText xml:space="preserve"> PAGEREF _Toc17101 \h </w:instrText>
        </w:r>
        <w:r>
          <w:fldChar w:fldCharType="separate"/>
        </w:r>
        <w:r>
          <w:t>32</w:t>
        </w:r>
        <w:r>
          <w:fldChar w:fldCharType="end"/>
        </w:r>
      </w:hyperlink>
    </w:p>
    <w:p>
      <w:pPr>
        <w:pStyle w:val="TOC2"/>
        <w:tabs>
          <w:tab w:val="right" w:leader="dot" w:pos="8306"/>
        </w:tabs>
      </w:pPr>
      <w:hyperlink w:anchor="_Toc6501" w:history="1">
        <w:r>
          <w:rPr>
            <w:rFonts w:ascii="仿宋" w:eastAsia="仿宋" w:hAnsi="仿宋" w:cs="仿宋" w:hint="eastAsia"/>
            <w:lang w:eastAsia="zh-CN"/>
          </w:rPr>
          <w:t>(四)、利润率高</w:t>
        </w:r>
        <w:r>
          <w:tab/>
        </w:r>
        <w:r>
          <w:fldChar w:fldCharType="begin"/>
        </w:r>
        <w:r>
          <w:instrText xml:space="preserve"> PAGEREF _Toc6501 \h </w:instrText>
        </w:r>
        <w:r>
          <w:fldChar w:fldCharType="separate"/>
        </w:r>
        <w:r>
          <w:t>35</w:t>
        </w:r>
        <w:r>
          <w:fldChar w:fldCharType="end"/>
        </w:r>
      </w:hyperlink>
    </w:p>
    <w:p>
      <w:pPr>
        <w:pStyle w:val="TOC1"/>
        <w:tabs>
          <w:tab w:val="right" w:leader="dot" w:pos="8306"/>
        </w:tabs>
      </w:pPr>
      <w:hyperlink w:anchor="_Toc13783" w:history="1">
        <w:r>
          <w:rPr>
            <w:rFonts w:ascii="仿宋" w:eastAsia="仿宋" w:hAnsi="仿宋" w:cs="仿宋" w:hint="eastAsia"/>
            <w:lang w:eastAsia="zh-CN"/>
          </w:rPr>
          <w:t>十、借贷金融项目经营效益</w:t>
        </w:r>
        <w:r>
          <w:tab/>
        </w:r>
        <w:r>
          <w:fldChar w:fldCharType="begin"/>
        </w:r>
        <w:r>
          <w:instrText xml:space="preserve"> PAGEREF _Toc13783 \h </w:instrText>
        </w:r>
        <w:r>
          <w:fldChar w:fldCharType="separate"/>
        </w:r>
        <w:r>
          <w:t>37</w:t>
        </w:r>
        <w:r>
          <w:fldChar w:fldCharType="end"/>
        </w:r>
      </w:hyperlink>
    </w:p>
    <w:p>
      <w:pPr>
        <w:pStyle w:val="TOC2"/>
        <w:tabs>
          <w:tab w:val="right" w:leader="dot" w:pos="8306"/>
        </w:tabs>
      </w:pPr>
      <w:hyperlink w:anchor="_Toc18561" w:history="1">
        <w:r>
          <w:rPr>
            <w:rFonts w:ascii="仿宋" w:eastAsia="仿宋" w:hAnsi="仿宋" w:cs="仿宋" w:hint="eastAsia"/>
            <w:lang w:eastAsia="zh-CN"/>
          </w:rPr>
          <w:t>(一)、经济评价财务测算</w:t>
        </w:r>
        <w:r>
          <w:tab/>
        </w:r>
        <w:r>
          <w:fldChar w:fldCharType="begin"/>
        </w:r>
        <w:r>
          <w:instrText xml:space="preserve"> PAGEREF _Toc18561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85" w:history="1">
        <w:r>
          <w:rPr>
            <w:rFonts w:ascii="仿宋" w:eastAsia="仿宋" w:hAnsi="仿宋" w:cs="仿宋" w:hint="eastAsia"/>
            <w:lang w:eastAsia="zh-CN"/>
          </w:rPr>
          <w:t>(二)、借贷金融项目盈利能力分析</w:t>
        </w:r>
        <w:r>
          <w:tab/>
        </w:r>
        <w:r>
          <w:fldChar w:fldCharType="begin"/>
        </w:r>
        <w:r>
          <w:instrText xml:space="preserve"> PAGEREF _Toc15985 \h </w:instrText>
        </w:r>
        <w:r>
          <w:fldChar w:fldCharType="separate"/>
        </w:r>
        <w:r>
          <w:t>38</w:t>
        </w:r>
        <w:r>
          <w:fldChar w:fldCharType="end"/>
        </w:r>
      </w:hyperlink>
    </w:p>
    <w:p>
      <w:pPr>
        <w:pStyle w:val="TOC1"/>
        <w:tabs>
          <w:tab w:val="right" w:leader="dot" w:pos="8306"/>
        </w:tabs>
      </w:pPr>
      <w:hyperlink w:anchor="_Toc24841" w:history="1">
        <w:r>
          <w:rPr>
            <w:rFonts w:ascii="仿宋" w:eastAsia="仿宋" w:hAnsi="仿宋" w:cs="仿宋" w:hint="eastAsia"/>
            <w:lang w:eastAsia="zh-CN"/>
          </w:rPr>
          <w:t>十一、借贷金融项目计划安排</w:t>
        </w:r>
        <w:r>
          <w:tab/>
        </w:r>
        <w:r>
          <w:fldChar w:fldCharType="begin"/>
        </w:r>
        <w:r>
          <w:instrText xml:space="preserve"> PAGEREF _Toc24841 \h </w:instrText>
        </w:r>
        <w:r>
          <w:fldChar w:fldCharType="separate"/>
        </w:r>
        <w:r>
          <w:t>39</w:t>
        </w:r>
        <w:r>
          <w:fldChar w:fldCharType="end"/>
        </w:r>
      </w:hyperlink>
    </w:p>
    <w:p>
      <w:pPr>
        <w:pStyle w:val="TOC2"/>
        <w:tabs>
          <w:tab w:val="right" w:leader="dot" w:pos="8306"/>
        </w:tabs>
      </w:pPr>
      <w:hyperlink w:anchor="_Toc379" w:history="1">
        <w:r>
          <w:rPr>
            <w:rFonts w:ascii="仿宋" w:eastAsia="仿宋" w:hAnsi="仿宋" w:cs="仿宋" w:hint="eastAsia"/>
            <w:lang w:eastAsia="zh-CN"/>
          </w:rPr>
          <w:t>(一)、建设周期</w:t>
        </w:r>
        <w:r>
          <w:tab/>
        </w:r>
        <w:r>
          <w:fldChar w:fldCharType="begin"/>
        </w:r>
        <w:r>
          <w:instrText xml:space="preserve"> PAGEREF _Toc379 \h </w:instrText>
        </w:r>
        <w:r>
          <w:fldChar w:fldCharType="separate"/>
        </w:r>
        <w:r>
          <w:t>39</w:t>
        </w:r>
        <w:r>
          <w:fldChar w:fldCharType="end"/>
        </w:r>
      </w:hyperlink>
    </w:p>
    <w:p>
      <w:pPr>
        <w:pStyle w:val="TOC2"/>
        <w:tabs>
          <w:tab w:val="right" w:leader="dot" w:pos="8306"/>
        </w:tabs>
      </w:pPr>
      <w:hyperlink w:anchor="_Toc1824" w:history="1">
        <w:r>
          <w:rPr>
            <w:rFonts w:ascii="仿宋" w:eastAsia="仿宋" w:hAnsi="仿宋" w:cs="仿宋" w:hint="eastAsia"/>
            <w:lang w:eastAsia="zh-CN"/>
          </w:rPr>
          <w:t>(二)、建设进度</w:t>
        </w:r>
        <w:r>
          <w:tab/>
        </w:r>
        <w:r>
          <w:fldChar w:fldCharType="begin"/>
        </w:r>
        <w:r>
          <w:instrText xml:space="preserve"> PAGEREF _Toc1824 \h </w:instrText>
        </w:r>
        <w:r>
          <w:fldChar w:fldCharType="separate"/>
        </w:r>
        <w:r>
          <w:t>40</w:t>
        </w:r>
        <w:r>
          <w:fldChar w:fldCharType="end"/>
        </w:r>
      </w:hyperlink>
    </w:p>
    <w:p>
      <w:pPr>
        <w:pStyle w:val="TOC2"/>
        <w:tabs>
          <w:tab w:val="right" w:leader="dot" w:pos="8306"/>
        </w:tabs>
      </w:pPr>
      <w:hyperlink w:anchor="_Toc559" w:history="1">
        <w:r>
          <w:rPr>
            <w:rFonts w:ascii="仿宋" w:eastAsia="仿宋" w:hAnsi="仿宋" w:cs="仿宋" w:hint="eastAsia"/>
            <w:lang w:eastAsia="zh-CN"/>
          </w:rPr>
          <w:t>(三)、进度安排注意事项</w:t>
        </w:r>
        <w:r>
          <w:tab/>
        </w:r>
        <w:r>
          <w:fldChar w:fldCharType="begin"/>
        </w:r>
        <w:r>
          <w:instrText xml:space="preserve"> PAGEREF _Toc559 \h </w:instrText>
        </w:r>
        <w:r>
          <w:fldChar w:fldCharType="separate"/>
        </w:r>
        <w:r>
          <w:t>41</w:t>
        </w:r>
        <w:r>
          <w:fldChar w:fldCharType="end"/>
        </w:r>
      </w:hyperlink>
    </w:p>
    <w:p>
      <w:pPr>
        <w:pStyle w:val="TOC2"/>
        <w:tabs>
          <w:tab w:val="right" w:leader="dot" w:pos="8306"/>
        </w:tabs>
      </w:pPr>
      <w:hyperlink w:anchor="_Toc27194" w:history="1">
        <w:r>
          <w:rPr>
            <w:rFonts w:ascii="仿宋" w:eastAsia="仿宋" w:hAnsi="仿宋" w:cs="仿宋" w:hint="eastAsia"/>
            <w:lang w:eastAsia="zh-CN"/>
          </w:rPr>
          <w:t>(四)、人力资源配置</w:t>
        </w:r>
        <w:r>
          <w:tab/>
        </w:r>
        <w:r>
          <w:fldChar w:fldCharType="begin"/>
        </w:r>
        <w:r>
          <w:instrText xml:space="preserve"> PAGEREF _Toc27194 \h </w:instrText>
        </w:r>
        <w:r>
          <w:fldChar w:fldCharType="separate"/>
        </w:r>
        <w:r>
          <w:t>42</w:t>
        </w:r>
        <w:r>
          <w:fldChar w:fldCharType="end"/>
        </w:r>
      </w:hyperlink>
    </w:p>
    <w:p>
      <w:pPr>
        <w:pStyle w:val="TOC1"/>
        <w:tabs>
          <w:tab w:val="right" w:leader="dot" w:pos="8306"/>
        </w:tabs>
      </w:pPr>
      <w:hyperlink w:anchor="_Toc28387" w:history="1">
        <w:r>
          <w:rPr>
            <w:rFonts w:ascii="仿宋" w:eastAsia="仿宋" w:hAnsi="仿宋" w:cs="仿宋" w:hint="eastAsia"/>
            <w:lang w:eastAsia="zh-CN"/>
          </w:rPr>
          <w:t>十二、借贷金融项目社会影响</w:t>
        </w:r>
        <w:r>
          <w:tab/>
        </w:r>
        <w:r>
          <w:fldChar w:fldCharType="begin"/>
        </w:r>
        <w:r>
          <w:instrText xml:space="preserve"> PAGEREF _Toc28387 \h </w:instrText>
        </w:r>
        <w:r>
          <w:fldChar w:fldCharType="separate"/>
        </w:r>
        <w:r>
          <w:t>43</w:t>
        </w:r>
        <w:r>
          <w:fldChar w:fldCharType="end"/>
        </w:r>
      </w:hyperlink>
    </w:p>
    <w:p>
      <w:pPr>
        <w:pStyle w:val="TOC2"/>
        <w:tabs>
          <w:tab w:val="right" w:leader="dot" w:pos="8306"/>
        </w:tabs>
      </w:pPr>
      <w:hyperlink w:anchor="_Toc4410" w:history="1">
        <w:r>
          <w:rPr>
            <w:rFonts w:ascii="仿宋" w:eastAsia="仿宋" w:hAnsi="仿宋" w:cs="仿宋" w:hint="eastAsia"/>
            <w:lang w:eastAsia="zh-CN"/>
          </w:rPr>
          <w:t>(一)、社会责任与义务</w:t>
        </w:r>
        <w:r>
          <w:tab/>
        </w:r>
        <w:r>
          <w:fldChar w:fldCharType="begin"/>
        </w:r>
        <w:r>
          <w:instrText xml:space="preserve"> PAGEREF _Toc4410 \h </w:instrText>
        </w:r>
        <w:r>
          <w:fldChar w:fldCharType="separate"/>
        </w:r>
        <w:r>
          <w:t>43</w:t>
        </w:r>
        <w:r>
          <w:fldChar w:fldCharType="end"/>
        </w:r>
      </w:hyperlink>
    </w:p>
    <w:p>
      <w:pPr>
        <w:pStyle w:val="TOC2"/>
        <w:tabs>
          <w:tab w:val="right" w:leader="dot" w:pos="8306"/>
        </w:tabs>
      </w:pPr>
      <w:hyperlink w:anchor="_Toc9519" w:history="1">
        <w:r>
          <w:rPr>
            <w:rFonts w:ascii="仿宋" w:eastAsia="仿宋" w:hAnsi="仿宋" w:cs="仿宋" w:hint="eastAsia"/>
            <w:lang w:eastAsia="zh-CN"/>
          </w:rPr>
          <w:t>(二)、社会参与与沟通</w:t>
        </w:r>
        <w:r>
          <w:tab/>
        </w:r>
        <w:r>
          <w:fldChar w:fldCharType="begin"/>
        </w:r>
        <w:r>
          <w:instrText xml:space="preserve"> PAGEREF _Toc9519 \h </w:instrText>
        </w:r>
        <w:r>
          <w:fldChar w:fldCharType="separate"/>
        </w:r>
        <w:r>
          <w:t>44</w:t>
        </w:r>
        <w:r>
          <w:fldChar w:fldCharType="end"/>
        </w:r>
      </w:hyperlink>
    </w:p>
    <w:p>
      <w:pPr>
        <w:pStyle w:val="TOC1"/>
        <w:tabs>
          <w:tab w:val="right" w:leader="dot" w:pos="8306"/>
        </w:tabs>
      </w:pPr>
      <w:hyperlink w:anchor="_Toc5269" w:history="1">
        <w:r>
          <w:rPr>
            <w:rFonts w:ascii="仿宋" w:eastAsia="仿宋" w:hAnsi="仿宋" w:cs="仿宋" w:hint="eastAsia"/>
            <w:lang w:eastAsia="zh-CN"/>
          </w:rPr>
          <w:t>十三、借贷金融项目治理与监督</w:t>
        </w:r>
        <w:r>
          <w:tab/>
        </w:r>
        <w:r>
          <w:fldChar w:fldCharType="begin"/>
        </w:r>
        <w:r>
          <w:instrText xml:space="preserve"> PAGEREF _Toc5269 \h </w:instrText>
        </w:r>
        <w:r>
          <w:fldChar w:fldCharType="separate"/>
        </w:r>
        <w:r>
          <w:t>45</w:t>
        </w:r>
        <w:r>
          <w:fldChar w:fldCharType="end"/>
        </w:r>
      </w:hyperlink>
    </w:p>
    <w:p>
      <w:pPr>
        <w:pStyle w:val="TOC2"/>
        <w:tabs>
          <w:tab w:val="right" w:leader="dot" w:pos="8306"/>
        </w:tabs>
      </w:pPr>
      <w:hyperlink w:anchor="_Toc12292" w:history="1">
        <w:r>
          <w:rPr>
            <w:rFonts w:ascii="仿宋" w:eastAsia="仿宋" w:hAnsi="仿宋" w:cs="仿宋" w:hint="eastAsia"/>
            <w:lang w:eastAsia="zh-CN"/>
          </w:rPr>
          <w:t>(一)、借贷金融项目治理结构</w:t>
        </w:r>
        <w:r>
          <w:tab/>
        </w:r>
        <w:r>
          <w:fldChar w:fldCharType="begin"/>
        </w:r>
        <w:r>
          <w:instrText xml:space="preserve"> PAGEREF _Toc12292 \h </w:instrText>
        </w:r>
        <w:r>
          <w:fldChar w:fldCharType="separate"/>
        </w:r>
        <w:r>
          <w:t>45</w:t>
        </w:r>
        <w:r>
          <w:fldChar w:fldCharType="end"/>
        </w:r>
      </w:hyperlink>
    </w:p>
    <w:p>
      <w:pPr>
        <w:pStyle w:val="TOC2"/>
        <w:tabs>
          <w:tab w:val="right" w:leader="dot" w:pos="8306"/>
        </w:tabs>
      </w:pPr>
      <w:hyperlink w:anchor="_Toc7804" w:history="1">
        <w:r>
          <w:rPr>
            <w:rFonts w:ascii="仿宋" w:eastAsia="仿宋" w:hAnsi="仿宋" w:cs="仿宋" w:hint="eastAsia"/>
            <w:lang w:eastAsia="zh-CN"/>
          </w:rPr>
          <w:t>(二)、监督与审计</w:t>
        </w:r>
        <w:r>
          <w:tab/>
        </w:r>
        <w:r>
          <w:fldChar w:fldCharType="begin"/>
        </w:r>
        <w:r>
          <w:instrText xml:space="preserve"> PAGEREF _Toc7804 \h </w:instrText>
        </w:r>
        <w:r>
          <w:fldChar w:fldCharType="separate"/>
        </w:r>
        <w:r>
          <w:t>46</w:t>
        </w:r>
        <w:r>
          <w:fldChar w:fldCharType="end"/>
        </w:r>
      </w:hyperlink>
    </w:p>
    <w:p>
      <w:pPr>
        <w:pStyle w:val="TOC1"/>
        <w:tabs>
          <w:tab w:val="right" w:leader="dot" w:pos="8306"/>
        </w:tabs>
      </w:pPr>
      <w:hyperlink w:anchor="_Toc22454" w:history="1">
        <w:r>
          <w:rPr>
            <w:rFonts w:ascii="仿宋" w:eastAsia="仿宋" w:hAnsi="仿宋" w:cs="仿宋" w:hint="eastAsia"/>
            <w:lang w:eastAsia="zh-CN"/>
          </w:rPr>
          <w:t>十四、借贷金融项目工程方案分析</w:t>
        </w:r>
        <w:r>
          <w:tab/>
        </w:r>
        <w:r>
          <w:fldChar w:fldCharType="begin"/>
        </w:r>
        <w:r>
          <w:instrText xml:space="preserve"> PAGEREF _Toc22454 \h </w:instrText>
        </w:r>
        <w:r>
          <w:fldChar w:fldCharType="separate"/>
        </w:r>
        <w:r>
          <w:t>47</w:t>
        </w:r>
        <w:r>
          <w:fldChar w:fldCharType="end"/>
        </w:r>
      </w:hyperlink>
    </w:p>
    <w:p>
      <w:pPr>
        <w:pStyle w:val="TOC2"/>
        <w:tabs>
          <w:tab w:val="right" w:leader="dot" w:pos="8306"/>
        </w:tabs>
      </w:pPr>
      <w:hyperlink w:anchor="_Toc2389" w:history="1">
        <w:r>
          <w:rPr>
            <w:rFonts w:ascii="仿宋" w:eastAsia="仿宋" w:hAnsi="仿宋" w:cs="仿宋" w:hint="eastAsia"/>
            <w:lang w:eastAsia="zh-CN"/>
          </w:rPr>
          <w:t>(一)、建筑工程设计原则</w:t>
        </w:r>
        <w:r>
          <w:tab/>
        </w:r>
        <w:r>
          <w:fldChar w:fldCharType="begin"/>
        </w:r>
        <w:r>
          <w:instrText xml:space="preserve"> PAGEREF _Toc2389 \h </w:instrText>
        </w:r>
        <w:r>
          <w:fldChar w:fldCharType="separate"/>
        </w:r>
        <w:r>
          <w:t>47</w:t>
        </w:r>
        <w:r>
          <w:fldChar w:fldCharType="end"/>
        </w:r>
      </w:hyperlink>
    </w:p>
    <w:p>
      <w:pPr>
        <w:pStyle w:val="TOC2"/>
        <w:tabs>
          <w:tab w:val="right" w:leader="dot" w:pos="8306"/>
        </w:tabs>
      </w:pPr>
      <w:hyperlink w:anchor="_Toc23297" w:history="1">
        <w:r>
          <w:rPr>
            <w:rFonts w:ascii="仿宋" w:eastAsia="仿宋" w:hAnsi="仿宋" w:cs="仿宋" w:hint="eastAsia"/>
            <w:lang w:eastAsia="zh-CN"/>
          </w:rPr>
          <w:t>(二)、土建工程建设指标</w:t>
        </w:r>
        <w:r>
          <w:tab/>
        </w:r>
        <w:r>
          <w:fldChar w:fldCharType="begin"/>
        </w:r>
        <w:r>
          <w:instrText xml:space="preserve"> PAGEREF _Toc23297 \h </w:instrText>
        </w:r>
        <w:r>
          <w:fldChar w:fldCharType="separate"/>
        </w:r>
        <w:r>
          <w:t>51</w:t>
        </w:r>
        <w:r>
          <w:fldChar w:fldCharType="end"/>
        </w:r>
      </w:hyperlink>
    </w:p>
    <w:p>
      <w:pPr>
        <w:pStyle w:val="TOC1"/>
        <w:tabs>
          <w:tab w:val="right" w:leader="dot" w:pos="8306"/>
        </w:tabs>
      </w:pPr>
      <w:hyperlink w:anchor="_Toc30482" w:history="1">
        <w:r>
          <w:rPr>
            <w:rFonts w:ascii="仿宋" w:eastAsia="仿宋" w:hAnsi="仿宋" w:cs="仿宋" w:hint="eastAsia"/>
            <w:lang w:eastAsia="zh-CN"/>
          </w:rPr>
          <w:t>十五、质量管理体系</w:t>
        </w:r>
        <w:r>
          <w:tab/>
        </w:r>
        <w:r>
          <w:fldChar w:fldCharType="begin"/>
        </w:r>
        <w:r>
          <w:instrText xml:space="preserve"> PAGEREF _Toc30482 \h </w:instrText>
        </w:r>
        <w:r>
          <w:fldChar w:fldCharType="separate"/>
        </w:r>
        <w:r>
          <w:t>52</w:t>
        </w:r>
        <w:r>
          <w:fldChar w:fldCharType="end"/>
        </w:r>
      </w:hyperlink>
    </w:p>
    <w:p>
      <w:pPr>
        <w:pStyle w:val="TOC2"/>
        <w:tabs>
          <w:tab w:val="right" w:leader="dot" w:pos="8306"/>
        </w:tabs>
      </w:pPr>
      <w:hyperlink w:anchor="_Toc24978" w:history="1">
        <w:r>
          <w:rPr>
            <w:rFonts w:ascii="仿宋" w:eastAsia="仿宋" w:hAnsi="仿宋" w:cs="仿宋" w:hint="eastAsia"/>
            <w:lang w:eastAsia="zh-CN"/>
          </w:rPr>
          <w:t>(一)、质量目标与方针</w:t>
        </w:r>
        <w:r>
          <w:tab/>
        </w:r>
        <w:r>
          <w:fldChar w:fldCharType="begin"/>
        </w:r>
        <w:r>
          <w:instrText xml:space="preserve"> PAGEREF _Toc24978 \h </w:instrText>
        </w:r>
        <w:r>
          <w:fldChar w:fldCharType="separate"/>
        </w:r>
        <w:r>
          <w:t>52</w:t>
        </w:r>
        <w:r>
          <w:fldChar w:fldCharType="end"/>
        </w:r>
      </w:hyperlink>
    </w:p>
    <w:p>
      <w:pPr>
        <w:pStyle w:val="TOC2"/>
        <w:tabs>
          <w:tab w:val="right" w:leader="dot" w:pos="8306"/>
        </w:tabs>
      </w:pPr>
      <w:hyperlink w:anchor="_Toc20517" w:history="1">
        <w:r>
          <w:rPr>
            <w:rFonts w:ascii="仿宋" w:eastAsia="仿宋" w:hAnsi="仿宋" w:cs="仿宋" w:hint="eastAsia"/>
            <w:lang w:eastAsia="zh-CN"/>
          </w:rPr>
          <w:t>(二)、质量管理责任</w:t>
        </w:r>
        <w:r>
          <w:tab/>
        </w:r>
        <w:r>
          <w:fldChar w:fldCharType="begin"/>
        </w:r>
        <w:r>
          <w:instrText xml:space="preserve"> PAGEREF _Toc20517 \h </w:instrText>
        </w:r>
        <w:r>
          <w:fldChar w:fldCharType="separate"/>
        </w:r>
        <w:r>
          <w:t>53</w:t>
        </w:r>
        <w:r>
          <w:fldChar w:fldCharType="end"/>
        </w:r>
      </w:hyperlink>
    </w:p>
    <w:p>
      <w:pPr>
        <w:pStyle w:val="TOC2"/>
        <w:tabs>
          <w:tab w:val="right" w:leader="dot" w:pos="8306"/>
        </w:tabs>
      </w:pPr>
      <w:hyperlink w:anchor="_Toc31657" w:history="1">
        <w:r>
          <w:rPr>
            <w:rFonts w:ascii="仿宋" w:eastAsia="仿宋" w:hAnsi="仿宋" w:cs="仿宋" w:hint="eastAsia"/>
            <w:lang w:eastAsia="zh-CN"/>
          </w:rPr>
          <w:t>(三)、质量管理体系文件</w:t>
        </w:r>
        <w:r>
          <w:tab/>
        </w:r>
        <w:r>
          <w:fldChar w:fldCharType="begin"/>
        </w:r>
        <w:r>
          <w:instrText xml:space="preserve"> PAGEREF _Toc31657 \h </w:instrText>
        </w:r>
        <w:r>
          <w:fldChar w:fldCharType="separate"/>
        </w:r>
        <w:r>
          <w:t>55</w:t>
        </w:r>
        <w:r>
          <w:fldChar w:fldCharType="end"/>
        </w:r>
      </w:hyperlink>
    </w:p>
    <w:p>
      <w:pPr>
        <w:pStyle w:val="TOC2"/>
        <w:tabs>
          <w:tab w:val="right" w:leader="dot" w:pos="8306"/>
        </w:tabs>
      </w:pPr>
      <w:hyperlink w:anchor="_Toc20251" w:history="1">
        <w:r>
          <w:rPr>
            <w:rFonts w:ascii="仿宋" w:eastAsia="仿宋" w:hAnsi="仿宋" w:cs="仿宋" w:hint="eastAsia"/>
            <w:lang w:eastAsia="zh-CN"/>
          </w:rPr>
          <w:t>(四)、质量培训与教育</w:t>
        </w:r>
        <w:r>
          <w:tab/>
        </w:r>
        <w:r>
          <w:fldChar w:fldCharType="begin"/>
        </w:r>
        <w:r>
          <w:instrText xml:space="preserve"> PAGEREF _Toc20251 \h </w:instrText>
        </w:r>
        <w:r>
          <w:fldChar w:fldCharType="separate"/>
        </w:r>
        <w:r>
          <w:t>57</w:t>
        </w:r>
        <w:r>
          <w:fldChar w:fldCharType="end"/>
        </w:r>
      </w:hyperlink>
    </w:p>
    <w:p>
      <w:pPr>
        <w:pStyle w:val="TOC2"/>
        <w:tabs>
          <w:tab w:val="right" w:leader="dot" w:pos="8306"/>
        </w:tabs>
      </w:pPr>
      <w:hyperlink w:anchor="_Toc24505" w:history="1">
        <w:r>
          <w:rPr>
            <w:rFonts w:ascii="仿宋" w:eastAsia="仿宋" w:hAnsi="仿宋" w:cs="仿宋" w:hint="eastAsia"/>
            <w:lang w:eastAsia="zh-CN"/>
          </w:rPr>
          <w:t>(五)、质量审核与评价</w:t>
        </w:r>
        <w:r>
          <w:tab/>
        </w:r>
        <w:r>
          <w:fldChar w:fldCharType="begin"/>
        </w:r>
        <w:r>
          <w:instrText xml:space="preserve"> PAGEREF _Toc24505 \h </w:instrText>
        </w:r>
        <w:r>
          <w:fldChar w:fldCharType="separate"/>
        </w:r>
        <w:r>
          <w:t>58</w:t>
        </w:r>
        <w:r>
          <w:fldChar w:fldCharType="end"/>
        </w:r>
      </w:hyperlink>
    </w:p>
    <w:p>
      <w:pPr>
        <w:pStyle w:val="TOC2"/>
        <w:tabs>
          <w:tab w:val="right" w:leader="dot" w:pos="8306"/>
        </w:tabs>
      </w:pPr>
      <w:hyperlink w:anchor="_Toc9778" w:history="1">
        <w:r>
          <w:rPr>
            <w:rFonts w:ascii="仿宋" w:eastAsia="仿宋" w:hAnsi="仿宋" w:cs="仿宋" w:hint="eastAsia"/>
            <w:lang w:eastAsia="zh-CN"/>
          </w:rPr>
          <w:t>(六)、不符合与纠正措施</w:t>
        </w:r>
        <w:r>
          <w:tab/>
        </w:r>
        <w:r>
          <w:fldChar w:fldCharType="begin"/>
        </w:r>
        <w:r>
          <w:instrText xml:space="preserve"> PAGEREF _Toc9778 \h </w:instrText>
        </w:r>
        <w:r>
          <w:fldChar w:fldCharType="separate"/>
        </w:r>
        <w:r>
          <w:t>59</w:t>
        </w:r>
        <w:r>
          <w:fldChar w:fldCharType="end"/>
        </w:r>
      </w:hyperlink>
    </w:p>
    <w:p>
      <w:pPr>
        <w:pStyle w:val="TOC1"/>
        <w:tabs>
          <w:tab w:val="right" w:leader="dot" w:pos="8306"/>
        </w:tabs>
      </w:pPr>
      <w:hyperlink w:anchor="_Toc24128" w:history="1">
        <w:r>
          <w:rPr>
            <w:rFonts w:ascii="仿宋" w:eastAsia="仿宋" w:hAnsi="仿宋" w:cs="仿宋" w:hint="eastAsia"/>
            <w:lang w:eastAsia="zh-CN"/>
          </w:rPr>
          <w:t>十六、借贷金融项目变更管理</w:t>
        </w:r>
        <w:r>
          <w:tab/>
        </w:r>
        <w:r>
          <w:fldChar w:fldCharType="begin"/>
        </w:r>
        <w:r>
          <w:instrText xml:space="preserve"> PAGEREF _Toc24128 \h </w:instrText>
        </w:r>
        <w:r>
          <w:fldChar w:fldCharType="separate"/>
        </w:r>
        <w:r>
          <w:t>60</w:t>
        </w:r>
        <w:r>
          <w:fldChar w:fldCharType="end"/>
        </w:r>
      </w:hyperlink>
    </w:p>
    <w:p>
      <w:pPr>
        <w:pStyle w:val="TOC2"/>
        <w:tabs>
          <w:tab w:val="right" w:leader="dot" w:pos="8306"/>
        </w:tabs>
      </w:pPr>
      <w:hyperlink w:anchor="_Toc30298" w:history="1">
        <w:r>
          <w:rPr>
            <w:rFonts w:ascii="仿宋" w:eastAsia="仿宋" w:hAnsi="仿宋" w:cs="仿宋" w:hint="eastAsia"/>
            <w:lang w:eastAsia="zh-CN"/>
          </w:rPr>
          <w:t>(一)、变更申请与评估</w:t>
        </w:r>
        <w:r>
          <w:tab/>
        </w:r>
        <w:r>
          <w:fldChar w:fldCharType="begin"/>
        </w:r>
        <w:r>
          <w:instrText xml:space="preserve"> PAGEREF _Toc30298 \h </w:instrText>
        </w:r>
        <w:r>
          <w:fldChar w:fldCharType="separate"/>
        </w:r>
        <w:r>
          <w:t>60</w:t>
        </w:r>
        <w:r>
          <w:fldChar w:fldCharType="end"/>
        </w:r>
      </w:hyperlink>
    </w:p>
    <w:p>
      <w:pPr>
        <w:pStyle w:val="TOC2"/>
        <w:tabs>
          <w:tab w:val="right" w:leader="dot" w:pos="8306"/>
        </w:tabs>
      </w:pPr>
      <w:hyperlink w:anchor="_Toc1325" w:history="1">
        <w:r>
          <w:rPr>
            <w:rFonts w:ascii="仿宋" w:eastAsia="仿宋" w:hAnsi="仿宋" w:cs="仿宋" w:hint="eastAsia"/>
            <w:lang w:eastAsia="zh-CN"/>
          </w:rPr>
          <w:t>(二)、变更实施与控制</w:t>
        </w:r>
        <w:r>
          <w:tab/>
        </w:r>
        <w:r>
          <w:fldChar w:fldCharType="begin"/>
        </w:r>
        <w:r>
          <w:instrText xml:space="preserve"> PAGEREF _Toc1325 \h </w:instrText>
        </w:r>
        <w:r>
          <w:fldChar w:fldCharType="separate"/>
        </w:r>
        <w:r>
          <w:t>61</w:t>
        </w:r>
        <w:r>
          <w:fldChar w:fldCharType="end"/>
        </w:r>
      </w:hyperlink>
    </w:p>
    <w:p>
      <w:pPr>
        <w:pStyle w:val="TOC1"/>
        <w:tabs>
          <w:tab w:val="right" w:leader="dot" w:pos="8306"/>
        </w:tabs>
      </w:pPr>
      <w:hyperlink w:anchor="_Toc19331" w:history="1">
        <w:r>
          <w:rPr>
            <w:rFonts w:ascii="仿宋" w:eastAsia="仿宋" w:hAnsi="仿宋" w:cs="仿宋" w:hint="eastAsia"/>
            <w:lang w:eastAsia="zh-CN"/>
          </w:rPr>
          <w:t>十七、利益相关者分析与沟通计划</w:t>
        </w:r>
        <w:r>
          <w:tab/>
        </w:r>
        <w:r>
          <w:fldChar w:fldCharType="begin"/>
        </w:r>
        <w:r>
          <w:instrText xml:space="preserve"> PAGEREF _Toc19331 \h </w:instrText>
        </w:r>
        <w:r>
          <w:fldChar w:fldCharType="separate"/>
        </w:r>
        <w:r>
          <w:t>61</w:t>
        </w:r>
        <w:r>
          <w:fldChar w:fldCharType="end"/>
        </w:r>
      </w:hyperlink>
    </w:p>
    <w:p>
      <w:pPr>
        <w:pStyle w:val="TOC2"/>
        <w:tabs>
          <w:tab w:val="right" w:leader="dot" w:pos="8306"/>
        </w:tabs>
      </w:pPr>
      <w:hyperlink w:anchor="_Toc30594" w:history="1">
        <w:r>
          <w:rPr>
            <w:rFonts w:ascii="仿宋" w:eastAsia="仿宋" w:hAnsi="仿宋" w:cs="仿宋" w:hint="eastAsia"/>
            <w:lang w:eastAsia="zh-CN"/>
          </w:rPr>
          <w:t>(一)、利益相关者分析</w:t>
        </w:r>
        <w:r>
          <w:tab/>
        </w:r>
        <w:r>
          <w:fldChar w:fldCharType="begin"/>
        </w:r>
        <w:r>
          <w:instrText xml:space="preserve"> PAGEREF _Toc30594 \h </w:instrText>
        </w:r>
        <w:r>
          <w:fldChar w:fldCharType="separate"/>
        </w:r>
        <w:r>
          <w:t>61</w:t>
        </w:r>
        <w:r>
          <w:fldChar w:fldCharType="end"/>
        </w:r>
      </w:hyperlink>
    </w:p>
    <w:p>
      <w:pPr>
        <w:pStyle w:val="TOC2"/>
        <w:tabs>
          <w:tab w:val="right" w:leader="dot" w:pos="8306"/>
        </w:tabs>
      </w:pPr>
      <w:hyperlink w:anchor="_Toc12334" w:history="1">
        <w:r>
          <w:rPr>
            <w:rFonts w:ascii="仿宋" w:eastAsia="仿宋" w:hAnsi="仿宋" w:cs="仿宋" w:hint="eastAsia"/>
            <w:lang w:eastAsia="zh-CN"/>
          </w:rPr>
          <w:t>(二)、沟通计划</w:t>
        </w:r>
        <w:r>
          <w:tab/>
        </w:r>
        <w:r>
          <w:fldChar w:fldCharType="begin"/>
        </w:r>
        <w:r>
          <w:instrText xml:space="preserve"> PAGEREF _Toc12334 \h </w:instrText>
        </w:r>
        <w:r>
          <w:fldChar w:fldCharType="separate"/>
        </w:r>
        <w:r>
          <w:t>63</w:t>
        </w:r>
        <w:r>
          <w:fldChar w:fldCharType="end"/>
        </w:r>
      </w:hyperlink>
    </w:p>
    <w:p>
      <w:pPr>
        <w:pStyle w:val="TOC1"/>
        <w:tabs>
          <w:tab w:val="right" w:leader="dot" w:pos="8306"/>
        </w:tabs>
      </w:pPr>
      <w:hyperlink w:anchor="_Toc25378" w:history="1">
        <w:r>
          <w:rPr>
            <w:rFonts w:ascii="仿宋" w:eastAsia="仿宋" w:hAnsi="仿宋" w:cs="仿宋" w:hint="eastAsia"/>
            <w:lang w:eastAsia="zh-CN"/>
          </w:rPr>
          <w:t>十八、借贷金融项目实施时间节点</w:t>
        </w:r>
        <w:r>
          <w:tab/>
        </w:r>
        <w:r>
          <w:fldChar w:fldCharType="begin"/>
        </w:r>
        <w:r>
          <w:instrText xml:space="preserve"> PAGEREF _Toc25378 \h </w:instrText>
        </w:r>
        <w:r>
          <w:fldChar w:fldCharType="separate"/>
        </w:r>
        <w:r>
          <w:t>64</w:t>
        </w:r>
        <w:r>
          <w:fldChar w:fldCharType="end"/>
        </w:r>
      </w:hyperlink>
    </w:p>
    <w:p>
      <w:pPr>
        <w:pStyle w:val="TOC2"/>
        <w:tabs>
          <w:tab w:val="right" w:leader="dot" w:pos="8306"/>
        </w:tabs>
      </w:pPr>
      <w:hyperlink w:anchor="_Toc14989" w:history="1">
        <w:r>
          <w:rPr>
            <w:rFonts w:ascii="仿宋" w:eastAsia="仿宋" w:hAnsi="仿宋" w:cs="仿宋" w:hint="eastAsia"/>
            <w:lang w:eastAsia="zh-CN"/>
          </w:rPr>
          <w:t>(一)、借贷金融项目启动阶段时间节点</w:t>
        </w:r>
        <w:r>
          <w:tab/>
        </w:r>
        <w:r>
          <w:fldChar w:fldCharType="begin"/>
        </w:r>
        <w:r>
          <w:instrText xml:space="preserve"> PAGEREF _Toc14989 \h </w:instrText>
        </w:r>
        <w:r>
          <w:fldChar w:fldCharType="separate"/>
        </w:r>
        <w:r>
          <w:t>64</w:t>
        </w:r>
        <w:r>
          <w:fldChar w:fldCharType="end"/>
        </w:r>
      </w:hyperlink>
    </w:p>
    <w:p>
      <w:pPr>
        <w:pStyle w:val="TOC2"/>
        <w:tabs>
          <w:tab w:val="right" w:leader="dot" w:pos="8306"/>
        </w:tabs>
      </w:pPr>
      <w:hyperlink w:anchor="_Toc3557" w:history="1">
        <w:r>
          <w:rPr>
            <w:rFonts w:ascii="仿宋" w:eastAsia="仿宋" w:hAnsi="仿宋" w:cs="仿宋" w:hint="eastAsia"/>
            <w:lang w:eastAsia="zh-CN"/>
          </w:rPr>
          <w:t>(二)、借贷金融项目执行阶段时间节点</w:t>
        </w:r>
        <w:r>
          <w:tab/>
        </w:r>
        <w:r>
          <w:fldChar w:fldCharType="begin"/>
        </w:r>
        <w:r>
          <w:instrText xml:space="preserve"> PAGEREF _Toc3557 \h </w:instrText>
        </w:r>
        <w:r>
          <w:fldChar w:fldCharType="separate"/>
        </w:r>
        <w:r>
          <w:t>65</w:t>
        </w:r>
        <w:r>
          <w:fldChar w:fldCharType="end"/>
        </w:r>
      </w:hyperlink>
    </w:p>
    <w:p>
      <w:pPr>
        <w:pStyle w:val="TOC2"/>
        <w:tabs>
          <w:tab w:val="right" w:leader="dot" w:pos="8306"/>
        </w:tabs>
      </w:pPr>
      <w:hyperlink w:anchor="_Toc18372" w:history="1">
        <w:r>
          <w:rPr>
            <w:rFonts w:ascii="仿宋" w:eastAsia="仿宋" w:hAnsi="仿宋" w:cs="仿宋" w:hint="eastAsia"/>
            <w:lang w:eastAsia="zh-CN"/>
          </w:rPr>
          <w:t>(三)、借贷金融项目完成阶段时间节点</w:t>
        </w:r>
        <w:r>
          <w:tab/>
        </w:r>
        <w:r>
          <w:fldChar w:fldCharType="begin"/>
        </w:r>
        <w:r>
          <w:instrText xml:space="preserve"> PAGEREF _Toc18372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00"/>
      <w:r>
        <w:rPr>
          <w:rFonts w:ascii="仿宋" w:eastAsia="仿宋" w:hAnsi="仿宋" w:cs="仿宋" w:hint="eastAsia"/>
          <w:sz w:val="28"/>
          <w:lang w:eastAsia="zh-CN"/>
        </w:rPr>
        <w:t>一、借贷金融项目可持续发展</w:t>
      </w:r>
      <w:bookmarkEnd w:id="2"/>
    </w:p>
    <w:p>
      <w:pPr>
        <w:pStyle w:val="Heading2"/>
        <w:rPr>
          <w:rFonts w:ascii="仿宋" w:eastAsia="仿宋" w:hAnsi="仿宋" w:cs="仿宋" w:hint="eastAsia"/>
          <w:lang w:eastAsia="zh-CN"/>
        </w:rPr>
      </w:pPr>
      <w:bookmarkStart w:id="3" w:name="_Toc85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借贷金融项目中，借贷金融项目团队着眼于未来，明确了可持续发展的战略方向。制定的具体可持续发展目标包括降低资源使用、采用环保技术、最大化社会效益等。这一步骤不仅有助于借贷金融项目在环保和社会责任方面达到最高标准，也为未来提供了明确的指引，确保借贷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可持续实践的融入借贷金融项目管理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借贷金融项目管理周期。从借贷金融项目规划开始，借贷金融项目团队就考虑了环境和社会的因素。在执行阶段，借贷金融项目团队积极推动绿色技术的应用，优化资源利用。此外，关注员工的社会责任，通过培训和沟通活动提高员工对可持续发展的认知，使他们能够在日常工作中践行可持续实践。这些举措不仅为借贷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36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扎根于借贷金融项目的可持续发展理念，我们深信环保与社会责任是借贷金融项目成功的关键支柱。在借贷金融项目的每一步，我们都致力于通过创新和实践，履行对环境和社会的坚定责任。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团队通过引入先进的环保技术、建立高效的废物处理系统以及推动能源节约措施，积极履行环保责任。定期的环保监测和评估确保借贷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不仅致力于自身可持续发展，还注重对社会的回馈。通过支持社区借贷金融项目、参与慈善事业、提供培训机会等方式，借贷金融项目积极履行社会责任。与当地社区建立积极互动，关注员工的工作与生活平衡，以及员工的身心健康，是借贷金融项目在社会责任层面的关键举措。这样的实践不仅增强了借贷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93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271"/>
      <w:r>
        <w:rPr>
          <w:rFonts w:ascii="仿宋" w:eastAsia="仿宋" w:hAnsi="仿宋" w:cs="仿宋" w:hint="eastAsia"/>
          <w:lang w:eastAsia="zh-CN"/>
        </w:rPr>
        <w:t>(一)、借贷金融行业分析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行业一直以来都是市场的关注焦点。行业内的发展趋势、竞争态势以及潜在机会都对借贷金融项目的推进产生深远的影响。通过深入研究行业的整体概貌，我们将更好地理解行业的核心特征，为借贷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借贷金融行业，技术一直是推动创新和发展的关键因素。我们将对当前技术趋势进行详尽分析，包括但不限于人工智能、大数据应用、先进制造技术等。这有助于借贷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借贷金融项目成功的基础。我们将对主要竞争对手进行深入研究，包括其市场份额、产品特点、市场定位等。通过全面了解竞争对手的优势和劣势，借贷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269"/>
      <w:r>
        <w:rPr>
          <w:rFonts w:ascii="仿宋" w:eastAsia="仿宋" w:hAnsi="仿宋" w:cs="仿宋" w:hint="eastAsia"/>
          <w:sz w:val="28"/>
          <w:lang w:eastAsia="zh-CN"/>
        </w:rPr>
        <w:t>(二)、借贷金融市场分析预测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通过对市场规模的深入调研，我们将预测借贷金融市场未来的增长趋势。这包括市场的整体规模、各细分领域的发展趋势等。借贷金融项目可以根据市场的扩张速度和潜在机会，制定更符合市场需求的发展策略。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借贷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借贷金融项目实施过程中需要充分考虑的因素。我们将对市场风险进行全面评估，包括但不限于政策法规风险、市场竞争风险、技术变革风险等。通过对潜在风险的深入分析，借贷金融项目可以制定相应的风险缓解策略，降低不确定性对借贷金融项目的影响。</w:t>
      </w:r>
    </w:p>
    <w:p>
      <w:pPr>
        <w:pStyle w:val="Heading1"/>
        <w:ind w:firstLine="560" w:firstLineChars="200"/>
        <w:rPr>
          <w:rFonts w:ascii="仿宋" w:eastAsia="仿宋" w:hAnsi="仿宋" w:cs="仿宋" w:hint="eastAsia"/>
          <w:sz w:val="28"/>
          <w:lang w:eastAsia="zh-CN"/>
        </w:rPr>
      </w:pPr>
      <w:bookmarkStart w:id="8" w:name="_Toc32047"/>
      <w:r>
        <w:rPr>
          <w:rFonts w:ascii="仿宋" w:eastAsia="仿宋" w:hAnsi="仿宋" w:cs="仿宋" w:hint="eastAsia"/>
          <w:sz w:val="28"/>
          <w:lang w:eastAsia="zh-CN"/>
        </w:rPr>
        <w:t>三、借贷金融项目建设背景及必要性分析</w:t>
      </w:r>
      <w:bookmarkEnd w:id="8"/>
    </w:p>
    <w:p>
      <w:pPr>
        <w:pStyle w:val="Heading2"/>
        <w:rPr>
          <w:rFonts w:ascii="仿宋" w:eastAsia="仿宋" w:hAnsi="仿宋" w:cs="仿宋" w:hint="eastAsia"/>
          <w:lang w:eastAsia="zh-CN"/>
        </w:rPr>
      </w:pPr>
      <w:bookmarkStart w:id="9" w:name="_Toc2124"/>
      <w:r>
        <w:rPr>
          <w:rFonts w:ascii="仿宋" w:eastAsia="仿宋" w:hAnsi="仿宋" w:cs="仿宋" w:hint="eastAsia"/>
          <w:lang w:eastAsia="zh-CN"/>
        </w:rPr>
        <w:t>(一)、借贷金融项目背景分析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借贷金融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借贷金融项目在这个潮流中的定位。同时，我们将关注行业内涌现的新兴机遇，以便借贷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借贷金融项目提供了强大的发展动力。我们将聚焦于行业内最新的技术发展趋势，包括但不限于人工智能、大数据分析、物联网等领域。通过深度的技术研究，我们将确保借贷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借贷金融项目发展的源泉。我们将投入更多的精力对市场需求进行深入剖析，超越表面的需求，深入挖掘潜在的市场痛点和机遇。通过对市场需求的细致了解，借贷金融项目将更有针对性地设计解决方案，满足市场的多样化需求，从而更好地促进借贷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借贷金融项目战略至关重要。我们将对竞争态势进行更为深入的分析，包括但不限于市场份额、产品特点、客户满意度等多个维度。通过深度的竞争分析，借贷金融项目将能够更准确地把握市场脉搏，制定具有竞争力的借贷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借贷金融项目的发展具有直接的影响。我们将进行更为全面的法规和政策分析，了解行业发展中的潜在法律风险和合规挑战。通过充分了解和遵守相关法规，借贷金融项目将确保在法律框架内合法合规运营，为借贷金融项目的稳健发展提供有力支持。</w:t>
      </w:r>
    </w:p>
    <w:p>
      <w:pPr>
        <w:pStyle w:val="Heading2"/>
        <w:ind w:firstLine="560" w:firstLineChars="200"/>
        <w:rPr>
          <w:rFonts w:ascii="仿宋" w:eastAsia="仿宋" w:hAnsi="仿宋" w:cs="仿宋" w:hint="eastAsia"/>
          <w:sz w:val="28"/>
          <w:lang w:eastAsia="zh-CN"/>
        </w:rPr>
      </w:pPr>
      <w:bookmarkStart w:id="10" w:name="_Toc27543"/>
      <w:r>
        <w:rPr>
          <w:rFonts w:ascii="仿宋" w:eastAsia="仿宋" w:hAnsi="仿宋" w:cs="仿宋" w:hint="eastAsia"/>
          <w:sz w:val="28"/>
          <w:lang w:eastAsia="zh-CN"/>
        </w:rPr>
        <w:t>(二)、借贷金融项目建设必要性分析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建设的迫切性源于对行业发展趋势的深刻洞察。我们正处于一个行业变革的时代，科技创新、数字化转型成为企业发展的关键动力。借贷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建设不仅仅是为了跟上潮流，更是为了通过技术创新推动企业的持续发展。通过引入先进的技术和解决方案，借贷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借贷金融项目的建设成为必然选择，通过提高产品质量、拓展服务领域，从而在竞争中获得更多的机会。借贷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借贷金融项目建设的必要性体现在对客户需求更精准的满足。通过借贷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建设的背后是对企业持续创新的追求。只有通过不断创新，企业才能在竞争中立于不败之地。借贷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566"/>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491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借贷金融项目的主要产品是XXXX，预计年产值为XXX万元。这一产品在市场中占据着重要的地位，其广泛的应用范围使得该借贷金融项目的市场前景非常广阔。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借贷金融项目的xxx产品作为重要的原材料之一，将在多个领域发挥关键作用。其在建筑、交通、能源等方面的广泛应用将为整个产业链提供强大的支持，形成产业协同效应。借贷金融项目的年产值XXX万XXX万XXX万万元不仅反映了其在市场上的巨大潜力，更预示着它对国民经济的积极贡献。这种关联度高、涉及面广的产业关系，使得该借贷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095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总征地面积为XXXX平方米，相当于约XX.XX亩，其中净用地面积为XXXX平方米，红线范围内相当于约XX.XX亩。这一用地规模充分考虑了借贷金融项目的建设需求，保障了借贷金融项目在合适的空间内得以充分发展。借贷金融项目规划的总建筑面积为XXXX平方米，其中主体工程建设占XXXX平方米，计容建筑面积达XXXX平方米。预计建筑工程的投资将达到XXXX万元，为借贷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计划购置的设备共计XXXX台（套），设备购置费用为XXXX万元。这一设备购置计划充分考虑到借贷金融项目的生产需求和技术要求，确保了借贷金融项目在生产运营中具备先进的技术装备和高效的生产能力。设备的合理配置将为借贷金融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计划总投资为XXXX万元，预计年实现营业收入为XXXX万元。这一产能规模的设定旨在确保借贷金融项目能够在投资与回报之间取得平衡，实现长期可持续的发展。借贷金融项目的总投资充分考虑到各个方面的需求，包括用地建设、设备购置等多个环节，以确保借贷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2358"/>
      <w:r>
        <w:rPr>
          <w:rFonts w:ascii="仿宋" w:eastAsia="仿宋" w:hAnsi="仿宋" w:cs="仿宋" w:hint="eastAsia"/>
          <w:sz w:val="28"/>
          <w:lang w:eastAsia="zh-CN"/>
        </w:rPr>
        <w:t>五、借贷金融项目土建工程</w:t>
      </w:r>
      <w:bookmarkEnd w:id="14"/>
    </w:p>
    <w:p>
      <w:pPr>
        <w:pStyle w:val="Heading2"/>
        <w:rPr>
          <w:rFonts w:ascii="仿宋" w:eastAsia="仿宋" w:hAnsi="仿宋" w:cs="仿宋" w:hint="eastAsia"/>
          <w:lang w:eastAsia="zh-CN"/>
        </w:rPr>
      </w:pPr>
      <w:bookmarkStart w:id="15" w:name="_Toc287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在借贷金融项目的建筑工程设计中，我们将秉承一系列重要的设计原则，以确保借贷金融项目建筑在功能、美观、可持续性等方面达到最佳效果。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首要原则是确保建筑的功能性得到最大化的发挥。我们将充分理解借贷金融项目的实际需求，合理布局各个功能区域，保证建筑在满足业务需求的同时，提供高效的工作环境。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在建筑设计中，我们将综合考虑建设和运营成本。通过精细的经济效益分析，确保设计方案在高效利用资源的同时，对借贷金融项目的长期盈利能力有积极的贡献。</w:t>
      </w:r>
    </w:p>
    <w:p>
      <w:pPr>
        <w:pStyle w:val="Heading2"/>
        <w:ind w:firstLine="560" w:firstLineChars="200"/>
        <w:rPr>
          <w:rFonts w:ascii="仿宋" w:eastAsia="仿宋" w:hAnsi="仿宋" w:cs="仿宋" w:hint="eastAsia"/>
          <w:sz w:val="28"/>
          <w:lang w:eastAsia="zh-CN"/>
        </w:rPr>
      </w:pPr>
      <w:bookmarkStart w:id="16" w:name="_Toc205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借贷金融项目的土建工程设计中，我们将精准设定设计年限，结合借贷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借贷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35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借贷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借贷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借贷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16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本期工程借贷金融项目预计总建筑面积XXX平方米，其中：计容建筑面积XXX平方米，计划建筑工程投资XX万元，占借贷金融项目总投资的XX%。</w:t>
      </w:r>
    </w:p>
    <w:p>
      <w:pPr>
        <w:pStyle w:val="Heading1"/>
        <w:ind w:firstLine="560" w:firstLineChars="200"/>
        <w:rPr>
          <w:rFonts w:ascii="仿宋" w:eastAsia="仿宋" w:hAnsi="仿宋" w:cs="仿宋" w:hint="eastAsia"/>
          <w:sz w:val="28"/>
          <w:lang w:eastAsia="zh-CN"/>
        </w:rPr>
      </w:pPr>
      <w:bookmarkStart w:id="19" w:name="_Toc26804"/>
      <w:r>
        <w:rPr>
          <w:rFonts w:ascii="仿宋" w:eastAsia="仿宋" w:hAnsi="仿宋" w:cs="仿宋" w:hint="eastAsia"/>
          <w:sz w:val="28"/>
          <w:lang w:eastAsia="zh-CN"/>
        </w:rPr>
        <w:t>六、借贷金融项目绩效评估</w:t>
      </w:r>
      <w:bookmarkEnd w:id="19"/>
    </w:p>
    <w:p>
      <w:pPr>
        <w:pStyle w:val="Heading2"/>
        <w:rPr>
          <w:rFonts w:ascii="仿宋" w:eastAsia="仿宋" w:hAnsi="仿宋" w:cs="仿宋" w:hint="eastAsia"/>
          <w:lang w:eastAsia="zh-CN"/>
        </w:rPr>
      </w:pPr>
      <w:bookmarkStart w:id="20" w:name="_Toc2989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借贷金融项目中，我们设计了一套全面的绩效评估指标，以确保借贷金融项目的可控和成功交付。这些指标跨足借贷金融项目目标、成本、进度和质量等多个维度，为我们提供了全面洞察借贷金融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目标达成率是我们关注的首要指标。我们设定了明确的目标，并通过定期监测和评估，迅速发现并应对潜在的目标偏差。这为借贷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成本绩效是另一个核心关注点。通过实际成本与预算成本的对比分析，我们深入了解成本差异的原因，及时调整资源分配，保持借贷金融项目在经济效益方面的合理水平。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借贷金融项目进度作为关键的绩效指标之一，得到了精心的关注。我们制定了详细的借贷金融项目进度计划，并设立了进度符合度指标，确保实际进度与计划进度保持一致。这使我们能够快速发现和解决潜在的进度问题，保持借贷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借贷金融项目绩效的不可或缺的一环。我们引入了一系列的质量标准和客户满意度指标，以确保借贷金融项目交付的成果在质量上达到或超越预期水平。通过持续监测这些指标，我们努力提升借贷金融项目整体质量水平，为借贷金融项目的成功交付提供有力保障。通过这些科学且全面的绩效评估，我们能够更好地引导借贷金融项目的持续改进，确保借贷金融项目目标的顺利达成。</w:t>
      </w:r>
    </w:p>
    <w:p>
      <w:pPr>
        <w:pStyle w:val="Heading2"/>
        <w:ind w:firstLine="560" w:firstLineChars="200"/>
        <w:rPr>
          <w:rFonts w:ascii="仿宋" w:eastAsia="仿宋" w:hAnsi="仿宋" w:cs="仿宋" w:hint="eastAsia"/>
          <w:sz w:val="28"/>
          <w:lang w:eastAsia="zh-CN"/>
        </w:rPr>
      </w:pPr>
      <w:bookmarkStart w:id="21" w:name="_Toc29385"/>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绩效评估是借贷金融项目中的关键环节，为确保借贷金融项目达到预期目标，我们采用了多层次、多维度的绩效评估方法。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借贷金融项目的战略目标对齐，确保每个决策和行动都与借贷金融项目整体目标保持一致。团队会定期召开战略对齐会议，审视当前工作与借贷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借贷金融项目进度、质量、成本和风险等方面。这些指标通过数据收集和分析，为借贷金融项目管理团队提供了客观的评估依据。例如，我们通过借贷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绩效评估不仅仅停留在借贷金融项目内部，还考虑了借贷金融项目对外部环境的影响。我们定期进行干系人满意度调查，以了解各利益相关方对借贷金融项目的期望和满意度，并及时做出调整。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这种多层次、多角度的绩效评估方法，使得我们能够全面了解借贷金融项目的运行状态，及时做出调整，确保借贷金融项目在不断变化的环境中保持稳健前行。</w:t>
      </w:r>
    </w:p>
    <w:p>
      <w:pPr>
        <w:pStyle w:val="Heading2"/>
        <w:ind w:firstLine="560" w:firstLineChars="200"/>
        <w:rPr>
          <w:rFonts w:ascii="仿宋" w:eastAsia="仿宋" w:hAnsi="仿宋" w:cs="仿宋" w:hint="eastAsia"/>
          <w:sz w:val="28"/>
          <w:lang w:eastAsia="zh-CN"/>
        </w:rPr>
      </w:pPr>
      <w:bookmarkStart w:id="22" w:name="_Toc16637"/>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为了确保借贷金融项目的有效管理和不断优化，我们采用了精心设计的绩效评估周期。这个周期旨在实现灵活、实时和全面的评估，以适应借贷金融项目执行中的各种挑战。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https://d.book118.com/838057061007006027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借贷金融项目计划设计方案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40615"/>
    <w:rsid w:val="59A406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5706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2024-01-15T20:07:00Z</dcterms:created>
  <dcterms:modified xsi:type="dcterms:W3CDTF">2024-01-15T20:07:50Z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0CCD8F7BB6074BDCB579CEC9804C2FA9_11</vt:lpwstr>
  </property>
  <property fmtid="{D5CDD505-2E9C-101B-9397-08002B2CF9AE}" pid="3" name="KSOProductBuildVer">
    <vt:lpwstr>2052-12.1.0.16120</vt:lpwstr>
  </property>
</Properties>
</file>