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机载设备综合测试台项目规划设计蓝图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1" w:history="1">
        <w:r>
          <w:rPr>
            <w:rFonts w:ascii="仿宋" w:eastAsia="仿宋" w:hAnsi="仿宋" w:cs="仿宋" w:hint="eastAsia"/>
            <w:lang w:eastAsia="zh-CN"/>
          </w:rPr>
          <w:t>序言</w:t>
        </w:r>
        <w:r>
          <w:tab/>
        </w:r>
        <w:r>
          <w:fldChar w:fldCharType="begin"/>
        </w:r>
        <w:r>
          <w:instrText xml:space="preserve"> PAGEREF _Toc11691 \h </w:instrText>
        </w:r>
        <w:r>
          <w:fldChar w:fldCharType="separate"/>
        </w:r>
        <w:r>
          <w:t>3</w:t>
        </w:r>
        <w:r>
          <w:fldChar w:fldCharType="end"/>
        </w:r>
      </w:hyperlink>
    </w:p>
    <w:p>
      <w:pPr>
        <w:pStyle w:val="TOC1"/>
        <w:tabs>
          <w:tab w:val="right" w:leader="dot" w:pos="8306"/>
        </w:tabs>
      </w:pPr>
      <w:hyperlink w:anchor="_Toc18580" w:history="1">
        <w:r>
          <w:rPr>
            <w:rFonts w:ascii="仿宋" w:eastAsia="仿宋" w:hAnsi="仿宋" w:cs="仿宋" w:hint="eastAsia"/>
            <w:lang w:eastAsia="zh-CN"/>
          </w:rPr>
          <w:t>一、机载设备综合测试台项目概论</w:t>
        </w:r>
        <w:r>
          <w:tab/>
        </w:r>
        <w:r>
          <w:fldChar w:fldCharType="begin"/>
        </w:r>
        <w:r>
          <w:instrText xml:space="preserve"> PAGEREF _Toc18580 \h </w:instrText>
        </w:r>
        <w:r>
          <w:fldChar w:fldCharType="separate"/>
        </w:r>
        <w:r>
          <w:t>3</w:t>
        </w:r>
        <w:r>
          <w:fldChar w:fldCharType="end"/>
        </w:r>
      </w:hyperlink>
    </w:p>
    <w:p>
      <w:pPr>
        <w:pStyle w:val="TOC2"/>
        <w:tabs>
          <w:tab w:val="right" w:leader="dot" w:pos="8306"/>
        </w:tabs>
      </w:pPr>
      <w:hyperlink w:anchor="_Toc2223" w:history="1">
        <w:r>
          <w:rPr>
            <w:rFonts w:ascii="仿宋" w:eastAsia="仿宋" w:hAnsi="仿宋" w:cs="仿宋" w:hint="eastAsia"/>
            <w:lang w:eastAsia="zh-CN"/>
          </w:rPr>
          <w:t>(一)、机载设备综合测试台项目概况</w:t>
        </w:r>
        <w:r>
          <w:tab/>
        </w:r>
        <w:r>
          <w:fldChar w:fldCharType="begin"/>
        </w:r>
        <w:r>
          <w:instrText xml:space="preserve"> PAGEREF _Toc2223 \h </w:instrText>
        </w:r>
        <w:r>
          <w:fldChar w:fldCharType="separate"/>
        </w:r>
        <w:r>
          <w:t>3</w:t>
        </w:r>
        <w:r>
          <w:fldChar w:fldCharType="end"/>
        </w:r>
      </w:hyperlink>
    </w:p>
    <w:p>
      <w:pPr>
        <w:pStyle w:val="TOC2"/>
        <w:tabs>
          <w:tab w:val="right" w:leader="dot" w:pos="8306"/>
        </w:tabs>
      </w:pPr>
      <w:hyperlink w:anchor="_Toc8073" w:history="1">
        <w:r>
          <w:rPr>
            <w:rFonts w:ascii="仿宋" w:eastAsia="仿宋" w:hAnsi="仿宋" w:cs="仿宋" w:hint="eastAsia"/>
            <w:lang w:eastAsia="zh-CN"/>
          </w:rPr>
          <w:t>(二)、机载设备综合测试台项目目标</w:t>
        </w:r>
        <w:r>
          <w:tab/>
        </w:r>
        <w:r>
          <w:fldChar w:fldCharType="begin"/>
        </w:r>
        <w:r>
          <w:instrText xml:space="preserve"> PAGEREF _Toc8073 \h </w:instrText>
        </w:r>
        <w:r>
          <w:fldChar w:fldCharType="separate"/>
        </w:r>
        <w:r>
          <w:t>5</w:t>
        </w:r>
        <w:r>
          <w:fldChar w:fldCharType="end"/>
        </w:r>
      </w:hyperlink>
    </w:p>
    <w:p>
      <w:pPr>
        <w:pStyle w:val="TOC2"/>
        <w:tabs>
          <w:tab w:val="right" w:leader="dot" w:pos="8306"/>
        </w:tabs>
      </w:pPr>
      <w:hyperlink w:anchor="_Toc30824" w:history="1">
        <w:r>
          <w:rPr>
            <w:rFonts w:ascii="仿宋" w:eastAsia="仿宋" w:hAnsi="仿宋" w:cs="仿宋" w:hint="eastAsia"/>
            <w:lang w:eastAsia="zh-CN"/>
          </w:rPr>
          <w:t>(三)、机载设备综合测试台项目提出的理由</w:t>
        </w:r>
        <w:r>
          <w:tab/>
        </w:r>
        <w:r>
          <w:fldChar w:fldCharType="begin"/>
        </w:r>
        <w:r>
          <w:instrText xml:space="preserve"> PAGEREF _Toc30824 \h </w:instrText>
        </w:r>
        <w:r>
          <w:fldChar w:fldCharType="separate"/>
        </w:r>
        <w:r>
          <w:t>6</w:t>
        </w:r>
        <w:r>
          <w:fldChar w:fldCharType="end"/>
        </w:r>
      </w:hyperlink>
    </w:p>
    <w:p>
      <w:pPr>
        <w:pStyle w:val="TOC2"/>
        <w:tabs>
          <w:tab w:val="right" w:leader="dot" w:pos="8306"/>
        </w:tabs>
      </w:pPr>
      <w:hyperlink w:anchor="_Toc27829" w:history="1">
        <w:r>
          <w:rPr>
            <w:rFonts w:ascii="仿宋" w:eastAsia="仿宋" w:hAnsi="仿宋" w:cs="仿宋" w:hint="eastAsia"/>
            <w:lang w:eastAsia="zh-CN"/>
          </w:rPr>
          <w:t>(四)、机载设备综合测试台项目意义</w:t>
        </w:r>
        <w:r>
          <w:tab/>
        </w:r>
        <w:r>
          <w:fldChar w:fldCharType="begin"/>
        </w:r>
        <w:r>
          <w:instrText xml:space="preserve"> PAGEREF _Toc27829 \h </w:instrText>
        </w:r>
        <w:r>
          <w:fldChar w:fldCharType="separate"/>
        </w:r>
        <w:r>
          <w:t>8</w:t>
        </w:r>
        <w:r>
          <w:fldChar w:fldCharType="end"/>
        </w:r>
      </w:hyperlink>
    </w:p>
    <w:p>
      <w:pPr>
        <w:pStyle w:val="TOC2"/>
        <w:tabs>
          <w:tab w:val="right" w:leader="dot" w:pos="8306"/>
        </w:tabs>
      </w:pPr>
      <w:hyperlink w:anchor="_Toc19835" w:history="1">
        <w:r>
          <w:rPr>
            <w:rFonts w:ascii="仿宋" w:eastAsia="仿宋" w:hAnsi="仿宋" w:cs="仿宋" w:hint="eastAsia"/>
            <w:lang w:eastAsia="zh-CN"/>
          </w:rPr>
          <w:t>(五)、机载设备综合测试台项目背景</w:t>
        </w:r>
        <w:r>
          <w:tab/>
        </w:r>
        <w:r>
          <w:fldChar w:fldCharType="begin"/>
        </w:r>
        <w:r>
          <w:instrText xml:space="preserve"> PAGEREF _Toc19835 \h </w:instrText>
        </w:r>
        <w:r>
          <w:fldChar w:fldCharType="separate"/>
        </w:r>
        <w:r>
          <w:t>9</w:t>
        </w:r>
        <w:r>
          <w:fldChar w:fldCharType="end"/>
        </w:r>
      </w:hyperlink>
    </w:p>
    <w:p>
      <w:pPr>
        <w:pStyle w:val="TOC1"/>
        <w:tabs>
          <w:tab w:val="right" w:leader="dot" w:pos="8306"/>
        </w:tabs>
      </w:pPr>
      <w:hyperlink w:anchor="_Toc724" w:history="1">
        <w:r>
          <w:rPr>
            <w:rFonts w:ascii="仿宋" w:eastAsia="仿宋" w:hAnsi="仿宋" w:cs="仿宋" w:hint="eastAsia"/>
            <w:lang w:eastAsia="zh-CN"/>
          </w:rPr>
          <w:t>二、工艺说明</w:t>
        </w:r>
        <w:r>
          <w:tab/>
        </w:r>
        <w:r>
          <w:fldChar w:fldCharType="begin"/>
        </w:r>
        <w:r>
          <w:instrText xml:space="preserve"> PAGEREF _Toc724 \h </w:instrText>
        </w:r>
        <w:r>
          <w:fldChar w:fldCharType="separate"/>
        </w:r>
        <w:r>
          <w:t>10</w:t>
        </w:r>
        <w:r>
          <w:fldChar w:fldCharType="end"/>
        </w:r>
      </w:hyperlink>
    </w:p>
    <w:p>
      <w:pPr>
        <w:pStyle w:val="TOC2"/>
        <w:tabs>
          <w:tab w:val="right" w:leader="dot" w:pos="8306"/>
        </w:tabs>
      </w:pPr>
      <w:hyperlink w:anchor="_Toc27066" w:history="1">
        <w:r>
          <w:rPr>
            <w:rFonts w:ascii="仿宋" w:eastAsia="仿宋" w:hAnsi="仿宋" w:cs="仿宋" w:hint="eastAsia"/>
            <w:lang w:eastAsia="zh-CN"/>
          </w:rPr>
          <w:t>(一)、技术管理特点</w:t>
        </w:r>
        <w:r>
          <w:tab/>
        </w:r>
        <w:r>
          <w:fldChar w:fldCharType="begin"/>
        </w:r>
        <w:r>
          <w:instrText xml:space="preserve"> PAGEREF _Toc27066 \h </w:instrText>
        </w:r>
        <w:r>
          <w:fldChar w:fldCharType="separate"/>
        </w:r>
        <w:r>
          <w:t>10</w:t>
        </w:r>
        <w:r>
          <w:fldChar w:fldCharType="end"/>
        </w:r>
      </w:hyperlink>
    </w:p>
    <w:p>
      <w:pPr>
        <w:pStyle w:val="TOC2"/>
        <w:tabs>
          <w:tab w:val="right" w:leader="dot" w:pos="8306"/>
        </w:tabs>
      </w:pPr>
      <w:hyperlink w:anchor="_Toc13928" w:history="1">
        <w:r>
          <w:rPr>
            <w:rFonts w:ascii="仿宋" w:eastAsia="仿宋" w:hAnsi="仿宋" w:cs="仿宋" w:hint="eastAsia"/>
            <w:lang w:eastAsia="zh-CN"/>
          </w:rPr>
          <w:t>(二)、机载设备综合测试台项目工艺技术设计方案</w:t>
        </w:r>
        <w:r>
          <w:tab/>
        </w:r>
        <w:r>
          <w:fldChar w:fldCharType="begin"/>
        </w:r>
        <w:r>
          <w:instrText xml:space="preserve"> PAGEREF _Toc13928 \h </w:instrText>
        </w:r>
        <w:r>
          <w:fldChar w:fldCharType="separate"/>
        </w:r>
        <w:r>
          <w:t>11</w:t>
        </w:r>
        <w:r>
          <w:fldChar w:fldCharType="end"/>
        </w:r>
      </w:hyperlink>
    </w:p>
    <w:p>
      <w:pPr>
        <w:pStyle w:val="TOC2"/>
        <w:tabs>
          <w:tab w:val="right" w:leader="dot" w:pos="8306"/>
        </w:tabs>
      </w:pPr>
      <w:hyperlink w:anchor="_Toc18861" w:history="1">
        <w:r>
          <w:rPr>
            <w:rFonts w:ascii="仿宋" w:eastAsia="仿宋" w:hAnsi="仿宋" w:cs="仿宋" w:hint="eastAsia"/>
            <w:lang w:eastAsia="zh-CN"/>
          </w:rPr>
          <w:t>(三)、设备选型方案</w:t>
        </w:r>
        <w:r>
          <w:tab/>
        </w:r>
        <w:r>
          <w:fldChar w:fldCharType="begin"/>
        </w:r>
        <w:r>
          <w:instrText xml:space="preserve"> PAGEREF _Toc18861 \h </w:instrText>
        </w:r>
        <w:r>
          <w:fldChar w:fldCharType="separate"/>
        </w:r>
        <w:r>
          <w:t>12</w:t>
        </w:r>
        <w:r>
          <w:fldChar w:fldCharType="end"/>
        </w:r>
      </w:hyperlink>
    </w:p>
    <w:p>
      <w:pPr>
        <w:pStyle w:val="TOC1"/>
        <w:tabs>
          <w:tab w:val="right" w:leader="dot" w:pos="8306"/>
        </w:tabs>
      </w:pPr>
      <w:hyperlink w:anchor="_Toc27556" w:history="1">
        <w:r>
          <w:rPr>
            <w:rFonts w:ascii="仿宋" w:eastAsia="仿宋" w:hAnsi="仿宋" w:cs="仿宋" w:hint="eastAsia"/>
            <w:lang w:eastAsia="zh-CN"/>
          </w:rPr>
          <w:t>三、产品规划分析</w:t>
        </w:r>
        <w:r>
          <w:tab/>
        </w:r>
        <w:r>
          <w:fldChar w:fldCharType="begin"/>
        </w:r>
        <w:r>
          <w:instrText xml:space="preserve"> PAGEREF _Toc27556 \h </w:instrText>
        </w:r>
        <w:r>
          <w:fldChar w:fldCharType="separate"/>
        </w:r>
        <w:r>
          <w:t>14</w:t>
        </w:r>
        <w:r>
          <w:fldChar w:fldCharType="end"/>
        </w:r>
      </w:hyperlink>
    </w:p>
    <w:p>
      <w:pPr>
        <w:pStyle w:val="TOC2"/>
        <w:tabs>
          <w:tab w:val="right" w:leader="dot" w:pos="8306"/>
        </w:tabs>
      </w:pPr>
      <w:hyperlink w:anchor="_Toc23390" w:history="1">
        <w:r>
          <w:rPr>
            <w:rFonts w:ascii="仿宋" w:eastAsia="仿宋" w:hAnsi="仿宋" w:cs="仿宋" w:hint="eastAsia"/>
            <w:lang w:eastAsia="zh-CN"/>
          </w:rPr>
          <w:t>(一)、产品规划</w:t>
        </w:r>
        <w:r>
          <w:tab/>
        </w:r>
        <w:r>
          <w:fldChar w:fldCharType="begin"/>
        </w:r>
        <w:r>
          <w:instrText xml:space="preserve"> PAGEREF _Toc23390 \h </w:instrText>
        </w:r>
        <w:r>
          <w:fldChar w:fldCharType="separate"/>
        </w:r>
        <w:r>
          <w:t>14</w:t>
        </w:r>
        <w:r>
          <w:fldChar w:fldCharType="end"/>
        </w:r>
      </w:hyperlink>
    </w:p>
    <w:p>
      <w:pPr>
        <w:pStyle w:val="TOC2"/>
        <w:tabs>
          <w:tab w:val="right" w:leader="dot" w:pos="8306"/>
        </w:tabs>
      </w:pPr>
      <w:hyperlink w:anchor="_Toc4223" w:history="1">
        <w:r>
          <w:rPr>
            <w:rFonts w:ascii="仿宋" w:eastAsia="仿宋" w:hAnsi="仿宋" w:cs="仿宋" w:hint="eastAsia"/>
            <w:lang w:eastAsia="zh-CN"/>
          </w:rPr>
          <w:t>(二)、建设规模</w:t>
        </w:r>
        <w:r>
          <w:tab/>
        </w:r>
        <w:r>
          <w:fldChar w:fldCharType="begin"/>
        </w:r>
        <w:r>
          <w:instrText xml:space="preserve"> PAGEREF _Toc4223 \h </w:instrText>
        </w:r>
        <w:r>
          <w:fldChar w:fldCharType="separate"/>
        </w:r>
        <w:r>
          <w:t>15</w:t>
        </w:r>
        <w:r>
          <w:fldChar w:fldCharType="end"/>
        </w:r>
      </w:hyperlink>
    </w:p>
    <w:p>
      <w:pPr>
        <w:pStyle w:val="TOC1"/>
        <w:tabs>
          <w:tab w:val="right" w:leader="dot" w:pos="8306"/>
        </w:tabs>
      </w:pPr>
      <w:hyperlink w:anchor="_Toc5272" w:history="1">
        <w:r>
          <w:rPr>
            <w:rFonts w:ascii="仿宋" w:eastAsia="仿宋" w:hAnsi="仿宋" w:cs="仿宋" w:hint="eastAsia"/>
            <w:lang w:eastAsia="zh-CN"/>
          </w:rPr>
          <w:t>四、机载设备综合测试台项目绩效评估</w:t>
        </w:r>
        <w:r>
          <w:tab/>
        </w:r>
        <w:r>
          <w:fldChar w:fldCharType="begin"/>
        </w:r>
        <w:r>
          <w:instrText xml:space="preserve"> PAGEREF _Toc5272 \h </w:instrText>
        </w:r>
        <w:r>
          <w:fldChar w:fldCharType="separate"/>
        </w:r>
        <w:r>
          <w:t>16</w:t>
        </w:r>
        <w:r>
          <w:fldChar w:fldCharType="end"/>
        </w:r>
      </w:hyperlink>
    </w:p>
    <w:p>
      <w:pPr>
        <w:pStyle w:val="TOC2"/>
        <w:tabs>
          <w:tab w:val="right" w:leader="dot" w:pos="8306"/>
        </w:tabs>
      </w:pPr>
      <w:hyperlink w:anchor="_Toc19594" w:history="1">
        <w:r>
          <w:rPr>
            <w:rFonts w:ascii="仿宋" w:eastAsia="仿宋" w:hAnsi="仿宋" w:cs="仿宋" w:hint="eastAsia"/>
            <w:lang w:eastAsia="zh-CN"/>
          </w:rPr>
          <w:t>(一)、绩效评估指标</w:t>
        </w:r>
        <w:r>
          <w:tab/>
        </w:r>
        <w:r>
          <w:fldChar w:fldCharType="begin"/>
        </w:r>
        <w:r>
          <w:instrText xml:space="preserve"> PAGEREF _Toc19594 \h </w:instrText>
        </w:r>
        <w:r>
          <w:fldChar w:fldCharType="separate"/>
        </w:r>
        <w:r>
          <w:t>16</w:t>
        </w:r>
        <w:r>
          <w:fldChar w:fldCharType="end"/>
        </w:r>
      </w:hyperlink>
    </w:p>
    <w:p>
      <w:pPr>
        <w:pStyle w:val="TOC2"/>
        <w:tabs>
          <w:tab w:val="right" w:leader="dot" w:pos="8306"/>
        </w:tabs>
      </w:pPr>
      <w:hyperlink w:anchor="_Toc3058" w:history="1">
        <w:r>
          <w:rPr>
            <w:rFonts w:ascii="仿宋" w:eastAsia="仿宋" w:hAnsi="仿宋" w:cs="仿宋" w:hint="eastAsia"/>
            <w:lang w:eastAsia="zh-CN"/>
          </w:rPr>
          <w:t>(二)、绩效评估方法</w:t>
        </w:r>
        <w:r>
          <w:tab/>
        </w:r>
        <w:r>
          <w:fldChar w:fldCharType="begin"/>
        </w:r>
        <w:r>
          <w:instrText xml:space="preserve"> PAGEREF _Toc3058 \h </w:instrText>
        </w:r>
        <w:r>
          <w:fldChar w:fldCharType="separate"/>
        </w:r>
        <w:r>
          <w:t>17</w:t>
        </w:r>
        <w:r>
          <w:fldChar w:fldCharType="end"/>
        </w:r>
      </w:hyperlink>
    </w:p>
    <w:p>
      <w:pPr>
        <w:pStyle w:val="TOC2"/>
        <w:tabs>
          <w:tab w:val="right" w:leader="dot" w:pos="8306"/>
        </w:tabs>
      </w:pPr>
      <w:hyperlink w:anchor="_Toc15416" w:history="1">
        <w:r>
          <w:rPr>
            <w:rFonts w:ascii="仿宋" w:eastAsia="仿宋" w:hAnsi="仿宋" w:cs="仿宋" w:hint="eastAsia"/>
            <w:lang w:eastAsia="zh-CN"/>
          </w:rPr>
          <w:t>(三)、绩效评估周期</w:t>
        </w:r>
        <w:r>
          <w:tab/>
        </w:r>
        <w:r>
          <w:fldChar w:fldCharType="begin"/>
        </w:r>
        <w:r>
          <w:instrText xml:space="preserve"> PAGEREF _Toc15416 \h </w:instrText>
        </w:r>
        <w:r>
          <w:fldChar w:fldCharType="separate"/>
        </w:r>
        <w:r>
          <w:t>18</w:t>
        </w:r>
        <w:r>
          <w:fldChar w:fldCharType="end"/>
        </w:r>
      </w:hyperlink>
    </w:p>
    <w:p>
      <w:pPr>
        <w:pStyle w:val="TOC1"/>
        <w:tabs>
          <w:tab w:val="right" w:leader="dot" w:pos="8306"/>
        </w:tabs>
      </w:pPr>
      <w:hyperlink w:anchor="_Toc13147" w:history="1">
        <w:r>
          <w:rPr>
            <w:rFonts w:ascii="仿宋" w:eastAsia="仿宋" w:hAnsi="仿宋" w:cs="仿宋" w:hint="eastAsia"/>
            <w:lang w:eastAsia="zh-CN"/>
          </w:rPr>
          <w:t>五、机载设备综合测试台项目建设单位说明</w:t>
        </w:r>
        <w:r>
          <w:tab/>
        </w:r>
        <w:r>
          <w:fldChar w:fldCharType="begin"/>
        </w:r>
        <w:r>
          <w:instrText xml:space="preserve"> PAGEREF _Toc13147 \h </w:instrText>
        </w:r>
        <w:r>
          <w:fldChar w:fldCharType="separate"/>
        </w:r>
        <w:r>
          <w:t>19</w:t>
        </w:r>
        <w:r>
          <w:fldChar w:fldCharType="end"/>
        </w:r>
      </w:hyperlink>
    </w:p>
    <w:p>
      <w:pPr>
        <w:pStyle w:val="TOC2"/>
        <w:tabs>
          <w:tab w:val="right" w:leader="dot" w:pos="8306"/>
        </w:tabs>
      </w:pPr>
      <w:hyperlink w:anchor="_Toc31681" w:history="1">
        <w:r>
          <w:rPr>
            <w:rFonts w:ascii="仿宋" w:eastAsia="仿宋" w:hAnsi="仿宋" w:cs="仿宋" w:hint="eastAsia"/>
            <w:lang w:eastAsia="zh-CN"/>
          </w:rPr>
          <w:t>(一)、机载设备综合测试台项目承办单位基本情况</w:t>
        </w:r>
        <w:r>
          <w:tab/>
        </w:r>
        <w:r>
          <w:fldChar w:fldCharType="begin"/>
        </w:r>
        <w:r>
          <w:instrText xml:space="preserve"> PAGEREF _Toc31681 \h </w:instrText>
        </w:r>
        <w:r>
          <w:fldChar w:fldCharType="separate"/>
        </w:r>
        <w:r>
          <w:t>19</w:t>
        </w:r>
        <w:r>
          <w:fldChar w:fldCharType="end"/>
        </w:r>
      </w:hyperlink>
    </w:p>
    <w:p>
      <w:pPr>
        <w:pStyle w:val="TOC2"/>
        <w:tabs>
          <w:tab w:val="right" w:leader="dot" w:pos="8306"/>
        </w:tabs>
      </w:pPr>
      <w:hyperlink w:anchor="_Toc2065" w:history="1">
        <w:r>
          <w:rPr>
            <w:rFonts w:ascii="仿宋" w:eastAsia="仿宋" w:hAnsi="仿宋" w:cs="仿宋" w:hint="eastAsia"/>
            <w:lang w:eastAsia="zh-CN"/>
          </w:rPr>
          <w:t>(二)、公司经济效益分析</w:t>
        </w:r>
        <w:r>
          <w:tab/>
        </w:r>
        <w:r>
          <w:fldChar w:fldCharType="begin"/>
        </w:r>
        <w:r>
          <w:instrText xml:space="preserve"> PAGEREF _Toc2065 \h </w:instrText>
        </w:r>
        <w:r>
          <w:fldChar w:fldCharType="separate"/>
        </w:r>
        <w:r>
          <w:t>20</w:t>
        </w:r>
        <w:r>
          <w:fldChar w:fldCharType="end"/>
        </w:r>
      </w:hyperlink>
    </w:p>
    <w:p>
      <w:pPr>
        <w:pStyle w:val="TOC1"/>
        <w:tabs>
          <w:tab w:val="right" w:leader="dot" w:pos="8306"/>
        </w:tabs>
      </w:pPr>
      <w:hyperlink w:anchor="_Toc9673" w:history="1">
        <w:r>
          <w:rPr>
            <w:rFonts w:ascii="仿宋" w:eastAsia="仿宋" w:hAnsi="仿宋" w:cs="仿宋" w:hint="eastAsia"/>
            <w:lang w:eastAsia="zh-CN"/>
          </w:rPr>
          <w:t>六、机载设备综合测试台项目可持续发展</w:t>
        </w:r>
        <w:r>
          <w:tab/>
        </w:r>
        <w:r>
          <w:fldChar w:fldCharType="begin"/>
        </w:r>
        <w:r>
          <w:instrText xml:space="preserve"> PAGEREF _Toc9673 \h </w:instrText>
        </w:r>
        <w:r>
          <w:fldChar w:fldCharType="separate"/>
        </w:r>
        <w:r>
          <w:t>21</w:t>
        </w:r>
        <w:r>
          <w:fldChar w:fldCharType="end"/>
        </w:r>
      </w:hyperlink>
    </w:p>
    <w:p>
      <w:pPr>
        <w:pStyle w:val="TOC2"/>
        <w:tabs>
          <w:tab w:val="right" w:leader="dot" w:pos="8306"/>
        </w:tabs>
      </w:pPr>
      <w:hyperlink w:anchor="_Toc27419" w:history="1">
        <w:r>
          <w:rPr>
            <w:rFonts w:ascii="仿宋" w:eastAsia="仿宋" w:hAnsi="仿宋" w:cs="仿宋" w:hint="eastAsia"/>
            <w:lang w:eastAsia="zh-CN"/>
          </w:rPr>
          <w:t>(一)、可持续战略与实践</w:t>
        </w:r>
        <w:r>
          <w:tab/>
        </w:r>
        <w:r>
          <w:fldChar w:fldCharType="begin"/>
        </w:r>
        <w:r>
          <w:instrText xml:space="preserve"> PAGEREF _Toc27419 \h </w:instrText>
        </w:r>
        <w:r>
          <w:fldChar w:fldCharType="separate"/>
        </w:r>
        <w:r>
          <w:t>21</w:t>
        </w:r>
        <w:r>
          <w:fldChar w:fldCharType="end"/>
        </w:r>
      </w:hyperlink>
    </w:p>
    <w:p>
      <w:pPr>
        <w:pStyle w:val="TOC2"/>
        <w:tabs>
          <w:tab w:val="right" w:leader="dot" w:pos="8306"/>
        </w:tabs>
      </w:pPr>
      <w:hyperlink w:anchor="_Toc19556" w:history="1">
        <w:r>
          <w:rPr>
            <w:rFonts w:ascii="仿宋" w:eastAsia="仿宋" w:hAnsi="仿宋" w:cs="仿宋" w:hint="eastAsia"/>
            <w:lang w:eastAsia="zh-CN"/>
          </w:rPr>
          <w:t>(二)、环保与社会责任</w:t>
        </w:r>
        <w:r>
          <w:tab/>
        </w:r>
        <w:r>
          <w:fldChar w:fldCharType="begin"/>
        </w:r>
        <w:r>
          <w:instrText xml:space="preserve"> PAGEREF _Toc19556 \h </w:instrText>
        </w:r>
        <w:r>
          <w:fldChar w:fldCharType="separate"/>
        </w:r>
        <w:r>
          <w:t>22</w:t>
        </w:r>
        <w:r>
          <w:fldChar w:fldCharType="end"/>
        </w:r>
      </w:hyperlink>
    </w:p>
    <w:p>
      <w:pPr>
        <w:pStyle w:val="TOC1"/>
        <w:tabs>
          <w:tab w:val="right" w:leader="dot" w:pos="8306"/>
        </w:tabs>
      </w:pPr>
      <w:hyperlink w:anchor="_Toc11966" w:history="1">
        <w:r>
          <w:rPr>
            <w:rFonts w:ascii="仿宋" w:eastAsia="仿宋" w:hAnsi="仿宋" w:cs="仿宋" w:hint="eastAsia"/>
            <w:lang w:eastAsia="zh-CN"/>
          </w:rPr>
          <w:t>七、机载设备综合测试台项目风险管理</w:t>
        </w:r>
        <w:r>
          <w:tab/>
        </w:r>
        <w:r>
          <w:fldChar w:fldCharType="begin"/>
        </w:r>
        <w:r>
          <w:instrText xml:space="preserve"> PAGEREF _Toc11966 \h </w:instrText>
        </w:r>
        <w:r>
          <w:fldChar w:fldCharType="separate"/>
        </w:r>
        <w:r>
          <w:t>23</w:t>
        </w:r>
        <w:r>
          <w:fldChar w:fldCharType="end"/>
        </w:r>
      </w:hyperlink>
    </w:p>
    <w:p>
      <w:pPr>
        <w:pStyle w:val="TOC2"/>
        <w:tabs>
          <w:tab w:val="right" w:leader="dot" w:pos="8306"/>
        </w:tabs>
      </w:pPr>
      <w:hyperlink w:anchor="_Toc26428" w:history="1">
        <w:r>
          <w:rPr>
            <w:rFonts w:ascii="仿宋" w:eastAsia="仿宋" w:hAnsi="仿宋" w:cs="仿宋" w:hint="eastAsia"/>
            <w:lang w:eastAsia="zh-CN"/>
          </w:rPr>
          <w:t>(一)、风险识别与评估</w:t>
        </w:r>
        <w:r>
          <w:tab/>
        </w:r>
        <w:r>
          <w:fldChar w:fldCharType="begin"/>
        </w:r>
        <w:r>
          <w:instrText xml:space="preserve"> PAGEREF _Toc26428 \h </w:instrText>
        </w:r>
        <w:r>
          <w:fldChar w:fldCharType="separate"/>
        </w:r>
        <w:r>
          <w:t>23</w:t>
        </w:r>
        <w:r>
          <w:fldChar w:fldCharType="end"/>
        </w:r>
      </w:hyperlink>
    </w:p>
    <w:p>
      <w:pPr>
        <w:pStyle w:val="TOC2"/>
        <w:tabs>
          <w:tab w:val="right" w:leader="dot" w:pos="8306"/>
        </w:tabs>
      </w:pPr>
      <w:hyperlink w:anchor="_Toc2191" w:history="1">
        <w:r>
          <w:rPr>
            <w:rFonts w:ascii="仿宋" w:eastAsia="仿宋" w:hAnsi="仿宋" w:cs="仿宋" w:hint="eastAsia"/>
            <w:lang w:eastAsia="zh-CN"/>
          </w:rPr>
          <w:t>(二)、风险应对策略</w:t>
        </w:r>
        <w:r>
          <w:tab/>
        </w:r>
        <w:r>
          <w:fldChar w:fldCharType="begin"/>
        </w:r>
        <w:r>
          <w:instrText xml:space="preserve"> PAGEREF _Toc2191 \h </w:instrText>
        </w:r>
        <w:r>
          <w:fldChar w:fldCharType="separate"/>
        </w:r>
        <w:r>
          <w:t>24</w:t>
        </w:r>
        <w:r>
          <w:fldChar w:fldCharType="end"/>
        </w:r>
      </w:hyperlink>
    </w:p>
    <w:p>
      <w:pPr>
        <w:pStyle w:val="TOC2"/>
        <w:tabs>
          <w:tab w:val="right" w:leader="dot" w:pos="8306"/>
        </w:tabs>
      </w:pPr>
      <w:hyperlink w:anchor="_Toc18399" w:history="1">
        <w:r>
          <w:rPr>
            <w:rFonts w:ascii="仿宋" w:eastAsia="仿宋" w:hAnsi="仿宋" w:cs="仿宋" w:hint="eastAsia"/>
            <w:lang w:eastAsia="zh-CN"/>
          </w:rPr>
          <w:t>(三)、风险监控与控制</w:t>
        </w:r>
        <w:r>
          <w:tab/>
        </w:r>
        <w:r>
          <w:fldChar w:fldCharType="begin"/>
        </w:r>
        <w:r>
          <w:instrText xml:space="preserve"> PAGEREF _Toc18399 \h </w:instrText>
        </w:r>
        <w:r>
          <w:fldChar w:fldCharType="separate"/>
        </w:r>
        <w:r>
          <w:t>26</w:t>
        </w:r>
        <w:r>
          <w:fldChar w:fldCharType="end"/>
        </w:r>
      </w:hyperlink>
    </w:p>
    <w:p>
      <w:pPr>
        <w:pStyle w:val="TOC1"/>
        <w:tabs>
          <w:tab w:val="right" w:leader="dot" w:pos="8306"/>
        </w:tabs>
      </w:pPr>
      <w:hyperlink w:anchor="_Toc21766" w:history="1">
        <w:r>
          <w:rPr>
            <w:rFonts w:ascii="仿宋" w:eastAsia="仿宋" w:hAnsi="仿宋" w:cs="仿宋" w:hint="eastAsia"/>
            <w:lang w:eastAsia="zh-CN"/>
          </w:rPr>
          <w:t>八、生产安全保护</w:t>
        </w:r>
        <w:r>
          <w:tab/>
        </w:r>
        <w:r>
          <w:fldChar w:fldCharType="begin"/>
        </w:r>
        <w:r>
          <w:instrText xml:space="preserve"> PAGEREF _Toc21766 \h </w:instrText>
        </w:r>
        <w:r>
          <w:fldChar w:fldCharType="separate"/>
        </w:r>
        <w:r>
          <w:t>27</w:t>
        </w:r>
        <w:r>
          <w:fldChar w:fldCharType="end"/>
        </w:r>
      </w:hyperlink>
    </w:p>
    <w:p>
      <w:pPr>
        <w:pStyle w:val="TOC2"/>
        <w:tabs>
          <w:tab w:val="right" w:leader="dot" w:pos="8306"/>
        </w:tabs>
      </w:pPr>
      <w:hyperlink w:anchor="_Toc28029" w:history="1">
        <w:r>
          <w:rPr>
            <w:rFonts w:ascii="仿宋" w:eastAsia="仿宋" w:hAnsi="仿宋" w:cs="仿宋" w:hint="eastAsia"/>
            <w:lang w:eastAsia="zh-CN"/>
          </w:rPr>
          <w:t>(一)、消防安全</w:t>
        </w:r>
        <w:r>
          <w:tab/>
        </w:r>
        <w:r>
          <w:fldChar w:fldCharType="begin"/>
        </w:r>
        <w:r>
          <w:instrText xml:space="preserve"> PAGEREF _Toc28029 \h </w:instrText>
        </w:r>
        <w:r>
          <w:fldChar w:fldCharType="separate"/>
        </w:r>
        <w:r>
          <w:t>27</w:t>
        </w:r>
        <w:r>
          <w:fldChar w:fldCharType="end"/>
        </w:r>
      </w:hyperlink>
    </w:p>
    <w:p>
      <w:pPr>
        <w:pStyle w:val="TOC2"/>
        <w:tabs>
          <w:tab w:val="right" w:leader="dot" w:pos="8306"/>
        </w:tabs>
      </w:pPr>
      <w:hyperlink w:anchor="_Toc16578" w:history="1">
        <w:r>
          <w:rPr>
            <w:rFonts w:ascii="仿宋" w:eastAsia="仿宋" w:hAnsi="仿宋" w:cs="仿宋" w:hint="eastAsia"/>
            <w:lang w:eastAsia="zh-CN"/>
          </w:rPr>
          <w:t>(二)、防火防爆总图布置措施</w:t>
        </w:r>
        <w:r>
          <w:tab/>
        </w:r>
        <w:r>
          <w:fldChar w:fldCharType="begin"/>
        </w:r>
        <w:r>
          <w:instrText xml:space="preserve"> PAGEREF _Toc16578 \h </w:instrText>
        </w:r>
        <w:r>
          <w:fldChar w:fldCharType="separate"/>
        </w:r>
        <w:r>
          <w:t>28</w:t>
        </w:r>
        <w:r>
          <w:fldChar w:fldCharType="end"/>
        </w:r>
      </w:hyperlink>
    </w:p>
    <w:p>
      <w:pPr>
        <w:pStyle w:val="TOC2"/>
        <w:tabs>
          <w:tab w:val="right" w:leader="dot" w:pos="8306"/>
        </w:tabs>
      </w:pPr>
      <w:hyperlink w:anchor="_Toc7076" w:history="1">
        <w:r>
          <w:rPr>
            <w:rFonts w:ascii="仿宋" w:eastAsia="仿宋" w:hAnsi="仿宋" w:cs="仿宋" w:hint="eastAsia"/>
            <w:lang w:eastAsia="zh-CN"/>
          </w:rPr>
          <w:t>(三)、自然灾害防范措施</w:t>
        </w:r>
        <w:r>
          <w:tab/>
        </w:r>
        <w:r>
          <w:fldChar w:fldCharType="begin"/>
        </w:r>
        <w:r>
          <w:instrText xml:space="preserve"> PAGEREF _Toc7076 \h </w:instrText>
        </w:r>
        <w:r>
          <w:fldChar w:fldCharType="separate"/>
        </w:r>
        <w:r>
          <w:t>29</w:t>
        </w:r>
        <w:r>
          <w:fldChar w:fldCharType="end"/>
        </w:r>
      </w:hyperlink>
    </w:p>
    <w:p>
      <w:pPr>
        <w:pStyle w:val="TOC2"/>
        <w:tabs>
          <w:tab w:val="right" w:leader="dot" w:pos="8306"/>
        </w:tabs>
      </w:pPr>
      <w:hyperlink w:anchor="_Toc19681" w:history="1">
        <w:r>
          <w:rPr>
            <w:rFonts w:ascii="仿宋" w:eastAsia="仿宋" w:hAnsi="仿宋" w:cs="仿宋" w:hint="eastAsia"/>
            <w:lang w:eastAsia="zh-CN"/>
          </w:rPr>
          <w:t>(四)、安全色及安全标志使用要求</w:t>
        </w:r>
        <w:r>
          <w:tab/>
        </w:r>
        <w:r>
          <w:fldChar w:fldCharType="begin"/>
        </w:r>
        <w:r>
          <w:instrText xml:space="preserve"> PAGEREF _Toc19681 \h </w:instrText>
        </w:r>
        <w:r>
          <w:fldChar w:fldCharType="separate"/>
        </w:r>
        <w:r>
          <w:t>30</w:t>
        </w:r>
        <w:r>
          <w:fldChar w:fldCharType="end"/>
        </w:r>
      </w:hyperlink>
    </w:p>
    <w:p>
      <w:pPr>
        <w:pStyle w:val="TOC2"/>
        <w:tabs>
          <w:tab w:val="right" w:leader="dot" w:pos="8306"/>
        </w:tabs>
      </w:pPr>
      <w:hyperlink w:anchor="_Toc29618" w:history="1">
        <w:r>
          <w:rPr>
            <w:rFonts w:ascii="仿宋" w:eastAsia="仿宋" w:hAnsi="仿宋" w:cs="仿宋" w:hint="eastAsia"/>
            <w:lang w:eastAsia="zh-CN"/>
          </w:rPr>
          <w:t>(五)、防尘防毒措施</w:t>
        </w:r>
        <w:r>
          <w:tab/>
        </w:r>
        <w:r>
          <w:fldChar w:fldCharType="begin"/>
        </w:r>
        <w:r>
          <w:instrText xml:space="preserve"> PAGEREF _Toc29618 \h </w:instrText>
        </w:r>
        <w:r>
          <w:fldChar w:fldCharType="separate"/>
        </w:r>
        <w:r>
          <w:t>31</w:t>
        </w:r>
        <w:r>
          <w:fldChar w:fldCharType="end"/>
        </w:r>
      </w:hyperlink>
    </w:p>
    <w:p>
      <w:pPr>
        <w:pStyle w:val="TOC2"/>
        <w:tabs>
          <w:tab w:val="right" w:leader="dot" w:pos="8306"/>
        </w:tabs>
      </w:pPr>
      <w:hyperlink w:anchor="_Toc3860" w:history="1">
        <w:r>
          <w:rPr>
            <w:rFonts w:ascii="仿宋" w:eastAsia="仿宋" w:hAnsi="仿宋" w:cs="仿宋" w:hint="eastAsia"/>
            <w:lang w:eastAsia="zh-CN"/>
          </w:rPr>
          <w:t>(六)、防静电、触电防护及防雷措施</w:t>
        </w:r>
        <w:r>
          <w:tab/>
        </w:r>
        <w:r>
          <w:fldChar w:fldCharType="begin"/>
        </w:r>
        <w:r>
          <w:instrText xml:space="preserve"> PAGEREF _Toc3860 \h </w:instrText>
        </w:r>
        <w:r>
          <w:fldChar w:fldCharType="separate"/>
        </w:r>
        <w:r>
          <w:t>32</w:t>
        </w:r>
        <w:r>
          <w:fldChar w:fldCharType="end"/>
        </w:r>
      </w:hyperlink>
    </w:p>
    <w:p>
      <w:pPr>
        <w:pStyle w:val="TOC2"/>
        <w:tabs>
          <w:tab w:val="right" w:leader="dot" w:pos="8306"/>
        </w:tabs>
      </w:pPr>
      <w:hyperlink w:anchor="_Toc3871" w:history="1">
        <w:r>
          <w:rPr>
            <w:rFonts w:ascii="仿宋" w:eastAsia="仿宋" w:hAnsi="仿宋" w:cs="仿宋" w:hint="eastAsia"/>
            <w:lang w:eastAsia="zh-CN"/>
          </w:rPr>
          <w:t>(七)、机械设备安全保障措施</w:t>
        </w:r>
        <w:r>
          <w:tab/>
        </w:r>
        <w:r>
          <w:fldChar w:fldCharType="begin"/>
        </w:r>
        <w:r>
          <w:instrText xml:space="preserve"> PAGEREF _Toc3871 \h </w:instrText>
        </w:r>
        <w:r>
          <w:fldChar w:fldCharType="separate"/>
        </w:r>
        <w:r>
          <w:t>34</w:t>
        </w:r>
        <w:r>
          <w:fldChar w:fldCharType="end"/>
        </w:r>
      </w:hyperlink>
    </w:p>
    <w:p>
      <w:pPr>
        <w:pStyle w:val="TOC1"/>
        <w:tabs>
          <w:tab w:val="right" w:leader="dot" w:pos="8306"/>
        </w:tabs>
      </w:pPr>
      <w:hyperlink w:anchor="_Toc21338" w:history="1">
        <w:r>
          <w:rPr>
            <w:rFonts w:ascii="仿宋" w:eastAsia="仿宋" w:hAnsi="仿宋" w:cs="仿宋" w:hint="eastAsia"/>
            <w:lang w:eastAsia="zh-CN"/>
          </w:rPr>
          <w:t>九、机载设备综合测试台项目技术管理</w:t>
        </w:r>
        <w:r>
          <w:tab/>
        </w:r>
        <w:r>
          <w:fldChar w:fldCharType="begin"/>
        </w:r>
        <w:r>
          <w:instrText xml:space="preserve"> PAGEREF _Toc21338 \h </w:instrText>
        </w:r>
        <w:r>
          <w:fldChar w:fldCharType="separate"/>
        </w:r>
        <w:r>
          <w:t>35</w:t>
        </w:r>
        <w:r>
          <w:fldChar w:fldCharType="end"/>
        </w:r>
      </w:hyperlink>
    </w:p>
    <w:p>
      <w:pPr>
        <w:pStyle w:val="TOC2"/>
        <w:tabs>
          <w:tab w:val="right" w:leader="dot" w:pos="8306"/>
        </w:tabs>
      </w:pPr>
      <w:hyperlink w:anchor="_Toc18634" w:history="1">
        <w:r>
          <w:rPr>
            <w:rFonts w:ascii="仿宋" w:eastAsia="仿宋" w:hAnsi="仿宋" w:cs="仿宋" w:hint="eastAsia"/>
            <w:lang w:eastAsia="zh-CN"/>
          </w:rPr>
          <w:t>(一)、技术方案选用方向</w:t>
        </w:r>
        <w:r>
          <w:tab/>
        </w:r>
        <w:r>
          <w:fldChar w:fldCharType="begin"/>
        </w:r>
        <w:r>
          <w:instrText xml:space="preserve"> PAGEREF _Toc18634 \h </w:instrText>
        </w:r>
        <w:r>
          <w:fldChar w:fldCharType="separate"/>
        </w:r>
        <w:r>
          <w:t>35</w:t>
        </w:r>
        <w:r>
          <w:fldChar w:fldCharType="end"/>
        </w:r>
      </w:hyperlink>
    </w:p>
    <w:p>
      <w:pPr>
        <w:pStyle w:val="TOC2"/>
        <w:tabs>
          <w:tab w:val="right" w:leader="dot" w:pos="8306"/>
        </w:tabs>
      </w:pPr>
      <w:hyperlink w:anchor="_Toc13442" w:history="1">
        <w:r>
          <w:rPr>
            <w:rFonts w:ascii="仿宋" w:eastAsia="仿宋" w:hAnsi="仿宋" w:cs="仿宋" w:hint="eastAsia"/>
            <w:lang w:eastAsia="zh-CN"/>
          </w:rPr>
          <w:t>(二)、工艺技术方案选用原则</w:t>
        </w:r>
        <w:r>
          <w:tab/>
        </w:r>
        <w:r>
          <w:fldChar w:fldCharType="begin"/>
        </w:r>
        <w:r>
          <w:instrText xml:space="preserve"> PAGEREF _Toc13442 \h </w:instrText>
        </w:r>
        <w:r>
          <w:fldChar w:fldCharType="separate"/>
        </w:r>
        <w:r>
          <w:t>37</w:t>
        </w:r>
        <w:r>
          <w:fldChar w:fldCharType="end"/>
        </w:r>
      </w:hyperlink>
    </w:p>
    <w:p>
      <w:pPr>
        <w:pStyle w:val="TOC2"/>
        <w:tabs>
          <w:tab w:val="right" w:leader="dot" w:pos="8306"/>
        </w:tabs>
      </w:pPr>
      <w:hyperlink w:anchor="_Toc5611" w:history="1">
        <w:r>
          <w:rPr>
            <w:rFonts w:ascii="仿宋" w:eastAsia="仿宋" w:hAnsi="仿宋" w:cs="仿宋" w:hint="eastAsia"/>
            <w:lang w:eastAsia="zh-CN"/>
          </w:rPr>
          <w:t>(三)、工艺技术方案要求</w:t>
        </w:r>
        <w:r>
          <w:tab/>
        </w:r>
        <w:r>
          <w:fldChar w:fldCharType="begin"/>
        </w:r>
        <w:r>
          <w:instrText xml:space="preserve"> PAGEREF _Toc5611 \h </w:instrText>
        </w:r>
        <w:r>
          <w:fldChar w:fldCharType="separate"/>
        </w:r>
        <w:r>
          <w:t>39</w:t>
        </w:r>
        <w:r>
          <w:fldChar w:fldCharType="end"/>
        </w:r>
      </w:hyperlink>
    </w:p>
    <w:p>
      <w:pPr>
        <w:pStyle w:val="TOC1"/>
        <w:tabs>
          <w:tab w:val="right" w:leader="dot" w:pos="8306"/>
        </w:tabs>
      </w:pPr>
      <w:hyperlink w:anchor="_Toc10735" w:history="1">
        <w:r>
          <w:rPr>
            <w:rFonts w:ascii="仿宋" w:eastAsia="仿宋" w:hAnsi="仿宋" w:cs="仿宋" w:hint="eastAsia"/>
            <w:lang w:eastAsia="zh-CN"/>
          </w:rPr>
          <w:t>十、机载设备综合测试台项目财务管理</w:t>
        </w:r>
        <w:r>
          <w:tab/>
        </w:r>
        <w:r>
          <w:fldChar w:fldCharType="begin"/>
        </w:r>
        <w:r>
          <w:instrText xml:space="preserve"> PAGEREF _Toc10735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3" w:history="1">
        <w:r>
          <w:rPr>
            <w:rFonts w:ascii="仿宋" w:eastAsia="仿宋" w:hAnsi="仿宋" w:cs="仿宋" w:hint="eastAsia"/>
            <w:lang w:eastAsia="zh-CN"/>
          </w:rPr>
          <w:t>(一)、资金需求大</w:t>
        </w:r>
        <w:r>
          <w:tab/>
        </w:r>
        <w:r>
          <w:fldChar w:fldCharType="begin"/>
        </w:r>
        <w:r>
          <w:instrText xml:space="preserve"> PAGEREF _Toc4953 \h </w:instrText>
        </w:r>
        <w:r>
          <w:fldChar w:fldCharType="separate"/>
        </w:r>
        <w:r>
          <w:t>42</w:t>
        </w:r>
        <w:r>
          <w:fldChar w:fldCharType="end"/>
        </w:r>
      </w:hyperlink>
    </w:p>
    <w:p>
      <w:pPr>
        <w:pStyle w:val="TOC2"/>
        <w:tabs>
          <w:tab w:val="right" w:leader="dot" w:pos="8306"/>
        </w:tabs>
      </w:pPr>
      <w:hyperlink w:anchor="_Toc15400" w:history="1">
        <w:r>
          <w:rPr>
            <w:rFonts w:ascii="仿宋" w:eastAsia="仿宋" w:hAnsi="仿宋" w:cs="仿宋" w:hint="eastAsia"/>
            <w:lang w:eastAsia="zh-CN"/>
          </w:rPr>
          <w:t>(二)、研发周期长</w:t>
        </w:r>
        <w:r>
          <w:tab/>
        </w:r>
        <w:r>
          <w:fldChar w:fldCharType="begin"/>
        </w:r>
        <w:r>
          <w:instrText xml:space="preserve"> PAGEREF _Toc15400 \h </w:instrText>
        </w:r>
        <w:r>
          <w:fldChar w:fldCharType="separate"/>
        </w:r>
        <w:r>
          <w:t>43</w:t>
        </w:r>
        <w:r>
          <w:fldChar w:fldCharType="end"/>
        </w:r>
      </w:hyperlink>
    </w:p>
    <w:p>
      <w:pPr>
        <w:pStyle w:val="TOC2"/>
        <w:tabs>
          <w:tab w:val="right" w:leader="dot" w:pos="8306"/>
        </w:tabs>
      </w:pPr>
      <w:hyperlink w:anchor="_Toc21062" w:history="1">
        <w:r>
          <w:rPr>
            <w:rFonts w:ascii="仿宋" w:eastAsia="仿宋" w:hAnsi="仿宋" w:cs="仿宋" w:hint="eastAsia"/>
            <w:lang w:eastAsia="zh-CN"/>
          </w:rPr>
          <w:t>(三)、市场风险大</w:t>
        </w:r>
        <w:r>
          <w:tab/>
        </w:r>
        <w:r>
          <w:fldChar w:fldCharType="begin"/>
        </w:r>
        <w:r>
          <w:instrText xml:space="preserve"> PAGEREF _Toc21062 \h </w:instrText>
        </w:r>
        <w:r>
          <w:fldChar w:fldCharType="separate"/>
        </w:r>
        <w:r>
          <w:t>44</w:t>
        </w:r>
        <w:r>
          <w:fldChar w:fldCharType="end"/>
        </w:r>
      </w:hyperlink>
    </w:p>
    <w:p>
      <w:pPr>
        <w:pStyle w:val="TOC2"/>
        <w:tabs>
          <w:tab w:val="right" w:leader="dot" w:pos="8306"/>
        </w:tabs>
      </w:pPr>
      <w:hyperlink w:anchor="_Toc24379" w:history="1">
        <w:r>
          <w:rPr>
            <w:rFonts w:ascii="仿宋" w:eastAsia="仿宋" w:hAnsi="仿宋" w:cs="仿宋" w:hint="eastAsia"/>
            <w:lang w:eastAsia="zh-CN"/>
          </w:rPr>
          <w:t>(四)、利润率高</w:t>
        </w:r>
        <w:r>
          <w:tab/>
        </w:r>
        <w:r>
          <w:fldChar w:fldCharType="begin"/>
        </w:r>
        <w:r>
          <w:instrText xml:space="preserve"> PAGEREF _Toc24379 \h </w:instrText>
        </w:r>
        <w:r>
          <w:fldChar w:fldCharType="separate"/>
        </w:r>
        <w:r>
          <w:t>47</w:t>
        </w:r>
        <w:r>
          <w:fldChar w:fldCharType="end"/>
        </w:r>
      </w:hyperlink>
    </w:p>
    <w:p>
      <w:pPr>
        <w:pStyle w:val="TOC1"/>
        <w:tabs>
          <w:tab w:val="right" w:leader="dot" w:pos="8306"/>
        </w:tabs>
      </w:pPr>
      <w:hyperlink w:anchor="_Toc1955" w:history="1">
        <w:r>
          <w:rPr>
            <w:rFonts w:ascii="仿宋" w:eastAsia="仿宋" w:hAnsi="仿宋" w:cs="仿宋" w:hint="eastAsia"/>
            <w:lang w:eastAsia="zh-CN"/>
          </w:rPr>
          <w:t>十一、机载设备综合测试台项目人力资源管理</w:t>
        </w:r>
        <w:r>
          <w:tab/>
        </w:r>
        <w:r>
          <w:fldChar w:fldCharType="begin"/>
        </w:r>
        <w:r>
          <w:instrText xml:space="preserve"> PAGEREF _Toc1955 \h </w:instrText>
        </w:r>
        <w:r>
          <w:fldChar w:fldCharType="separate"/>
        </w:r>
        <w:r>
          <w:t>49</w:t>
        </w:r>
        <w:r>
          <w:fldChar w:fldCharType="end"/>
        </w:r>
      </w:hyperlink>
    </w:p>
    <w:p>
      <w:pPr>
        <w:pStyle w:val="TOC2"/>
        <w:tabs>
          <w:tab w:val="right" w:leader="dot" w:pos="8306"/>
        </w:tabs>
      </w:pPr>
      <w:hyperlink w:anchor="_Toc10500" w:history="1">
        <w:r>
          <w:rPr>
            <w:rFonts w:ascii="仿宋" w:eastAsia="仿宋" w:hAnsi="仿宋" w:cs="仿宋" w:hint="eastAsia"/>
            <w:lang w:eastAsia="zh-CN"/>
          </w:rPr>
          <w:t>(一)、建立健全的预算管理制度</w:t>
        </w:r>
        <w:r>
          <w:tab/>
        </w:r>
        <w:r>
          <w:fldChar w:fldCharType="begin"/>
        </w:r>
        <w:r>
          <w:instrText xml:space="preserve"> PAGEREF _Toc10500 \h </w:instrText>
        </w:r>
        <w:r>
          <w:fldChar w:fldCharType="separate"/>
        </w:r>
        <w:r>
          <w:t>49</w:t>
        </w:r>
        <w:r>
          <w:fldChar w:fldCharType="end"/>
        </w:r>
      </w:hyperlink>
    </w:p>
    <w:p>
      <w:pPr>
        <w:pStyle w:val="TOC2"/>
        <w:tabs>
          <w:tab w:val="right" w:leader="dot" w:pos="8306"/>
        </w:tabs>
      </w:pPr>
      <w:hyperlink w:anchor="_Toc7106" w:history="1">
        <w:r>
          <w:rPr>
            <w:rFonts w:ascii="仿宋" w:eastAsia="仿宋" w:hAnsi="仿宋" w:cs="仿宋" w:hint="eastAsia"/>
            <w:lang w:eastAsia="zh-CN"/>
          </w:rPr>
          <w:t>(二)、加强资金流动监控</w:t>
        </w:r>
        <w:r>
          <w:tab/>
        </w:r>
        <w:r>
          <w:fldChar w:fldCharType="begin"/>
        </w:r>
        <w:r>
          <w:instrText xml:space="preserve"> PAGEREF _Toc7106 \h </w:instrText>
        </w:r>
        <w:r>
          <w:fldChar w:fldCharType="separate"/>
        </w:r>
        <w:r>
          <w:t>51</w:t>
        </w:r>
        <w:r>
          <w:fldChar w:fldCharType="end"/>
        </w:r>
      </w:hyperlink>
    </w:p>
    <w:p>
      <w:pPr>
        <w:pStyle w:val="TOC2"/>
        <w:tabs>
          <w:tab w:val="right" w:leader="dot" w:pos="8306"/>
        </w:tabs>
      </w:pPr>
      <w:hyperlink w:anchor="_Toc2770" w:history="1">
        <w:r>
          <w:rPr>
            <w:rFonts w:ascii="仿宋" w:eastAsia="仿宋" w:hAnsi="仿宋" w:cs="仿宋" w:hint="eastAsia"/>
            <w:lang w:eastAsia="zh-CN"/>
          </w:rPr>
          <w:t>(三)、制定完善的风险控制机制</w:t>
        </w:r>
        <w:r>
          <w:tab/>
        </w:r>
        <w:r>
          <w:fldChar w:fldCharType="begin"/>
        </w:r>
        <w:r>
          <w:instrText xml:space="preserve"> PAGEREF _Toc2770 \h </w:instrText>
        </w:r>
        <w:r>
          <w:fldChar w:fldCharType="separate"/>
        </w:r>
        <w:r>
          <w:t>52</w:t>
        </w:r>
        <w:r>
          <w:fldChar w:fldCharType="end"/>
        </w:r>
      </w:hyperlink>
    </w:p>
    <w:p>
      <w:pPr>
        <w:pStyle w:val="TOC2"/>
        <w:tabs>
          <w:tab w:val="right" w:leader="dot" w:pos="8306"/>
        </w:tabs>
      </w:pPr>
      <w:hyperlink w:anchor="_Toc17398" w:history="1">
        <w:r>
          <w:rPr>
            <w:rFonts w:ascii="仿宋" w:eastAsia="仿宋" w:hAnsi="仿宋" w:cs="仿宋" w:hint="eastAsia"/>
            <w:lang w:eastAsia="zh-CN"/>
          </w:rPr>
          <w:t>(四)、优化成本管理</w:t>
        </w:r>
        <w:r>
          <w:tab/>
        </w:r>
        <w:r>
          <w:fldChar w:fldCharType="begin"/>
        </w:r>
        <w:r>
          <w:instrText xml:space="preserve"> PAGEREF _Toc17398 \h </w:instrText>
        </w:r>
        <w:r>
          <w:fldChar w:fldCharType="separate"/>
        </w:r>
        <w:r>
          <w:t>54</w:t>
        </w:r>
        <w:r>
          <w:fldChar w:fldCharType="end"/>
        </w:r>
      </w:hyperlink>
    </w:p>
    <w:p>
      <w:pPr>
        <w:pStyle w:val="TOC1"/>
        <w:tabs>
          <w:tab w:val="right" w:leader="dot" w:pos="8306"/>
        </w:tabs>
      </w:pPr>
      <w:hyperlink w:anchor="_Toc12541" w:history="1">
        <w:r>
          <w:rPr>
            <w:rFonts w:ascii="仿宋" w:eastAsia="仿宋" w:hAnsi="仿宋" w:cs="仿宋" w:hint="eastAsia"/>
            <w:lang w:eastAsia="zh-CN"/>
          </w:rPr>
          <w:t>十二、机载设备综合测试台项目人力资源培养与发展</w:t>
        </w:r>
        <w:r>
          <w:tab/>
        </w:r>
        <w:r>
          <w:fldChar w:fldCharType="begin"/>
        </w:r>
        <w:r>
          <w:instrText xml:space="preserve"> PAGEREF _Toc12541 \h </w:instrText>
        </w:r>
        <w:r>
          <w:fldChar w:fldCharType="separate"/>
        </w:r>
        <w:r>
          <w:t>55</w:t>
        </w:r>
        <w:r>
          <w:fldChar w:fldCharType="end"/>
        </w:r>
      </w:hyperlink>
    </w:p>
    <w:p>
      <w:pPr>
        <w:pStyle w:val="TOC2"/>
        <w:tabs>
          <w:tab w:val="right" w:leader="dot" w:pos="8306"/>
        </w:tabs>
      </w:pPr>
      <w:hyperlink w:anchor="_Toc24126" w:history="1">
        <w:r>
          <w:rPr>
            <w:rFonts w:ascii="仿宋" w:eastAsia="仿宋" w:hAnsi="仿宋" w:cs="仿宋" w:hint="eastAsia"/>
            <w:lang w:eastAsia="zh-CN"/>
          </w:rPr>
          <w:t>(一)、人才需求与规划</w:t>
        </w:r>
        <w:r>
          <w:tab/>
        </w:r>
        <w:r>
          <w:fldChar w:fldCharType="begin"/>
        </w:r>
        <w:r>
          <w:instrText xml:space="preserve"> PAGEREF _Toc24126 \h </w:instrText>
        </w:r>
        <w:r>
          <w:fldChar w:fldCharType="separate"/>
        </w:r>
        <w:r>
          <w:t>55</w:t>
        </w:r>
        <w:r>
          <w:fldChar w:fldCharType="end"/>
        </w:r>
      </w:hyperlink>
    </w:p>
    <w:p>
      <w:pPr>
        <w:pStyle w:val="TOC2"/>
        <w:tabs>
          <w:tab w:val="right" w:leader="dot" w:pos="8306"/>
        </w:tabs>
      </w:pPr>
      <w:hyperlink w:anchor="_Toc109" w:history="1">
        <w:r>
          <w:rPr>
            <w:rFonts w:ascii="仿宋" w:eastAsia="仿宋" w:hAnsi="仿宋" w:cs="仿宋" w:hint="eastAsia"/>
            <w:lang w:eastAsia="zh-CN"/>
          </w:rPr>
          <w:t>(二)、培训与发展计划</w:t>
        </w:r>
        <w:r>
          <w:tab/>
        </w:r>
        <w:r>
          <w:fldChar w:fldCharType="begin"/>
        </w:r>
        <w:r>
          <w:instrText xml:space="preserve"> PAGEREF _Toc109 \h </w:instrText>
        </w:r>
        <w:r>
          <w:fldChar w:fldCharType="separate"/>
        </w:r>
        <w:r>
          <w:t>55</w:t>
        </w:r>
        <w:r>
          <w:fldChar w:fldCharType="end"/>
        </w:r>
      </w:hyperlink>
    </w:p>
    <w:p>
      <w:pPr>
        <w:pStyle w:val="TOC1"/>
        <w:tabs>
          <w:tab w:val="right" w:leader="dot" w:pos="8306"/>
        </w:tabs>
      </w:pPr>
      <w:hyperlink w:anchor="_Toc18238" w:history="1">
        <w:r>
          <w:rPr>
            <w:rFonts w:ascii="仿宋" w:eastAsia="仿宋" w:hAnsi="仿宋" w:cs="仿宋" w:hint="eastAsia"/>
            <w:lang w:eastAsia="zh-CN"/>
          </w:rPr>
          <w:t>十三、机载设备综合测试台项目工程方案分析</w:t>
        </w:r>
        <w:r>
          <w:tab/>
        </w:r>
        <w:r>
          <w:fldChar w:fldCharType="begin"/>
        </w:r>
        <w:r>
          <w:instrText xml:space="preserve"> PAGEREF _Toc18238 \h </w:instrText>
        </w:r>
        <w:r>
          <w:fldChar w:fldCharType="separate"/>
        </w:r>
        <w:r>
          <w:t>56</w:t>
        </w:r>
        <w:r>
          <w:fldChar w:fldCharType="end"/>
        </w:r>
      </w:hyperlink>
    </w:p>
    <w:p>
      <w:pPr>
        <w:pStyle w:val="TOC2"/>
        <w:tabs>
          <w:tab w:val="right" w:leader="dot" w:pos="8306"/>
        </w:tabs>
      </w:pPr>
      <w:hyperlink w:anchor="_Toc10532" w:history="1">
        <w:r>
          <w:rPr>
            <w:rFonts w:ascii="仿宋" w:eastAsia="仿宋" w:hAnsi="仿宋" w:cs="仿宋" w:hint="eastAsia"/>
            <w:lang w:eastAsia="zh-CN"/>
          </w:rPr>
          <w:t>(一)、建筑工程设计原则</w:t>
        </w:r>
        <w:r>
          <w:tab/>
        </w:r>
        <w:r>
          <w:fldChar w:fldCharType="begin"/>
        </w:r>
        <w:r>
          <w:instrText xml:space="preserve"> PAGEREF _Toc10532 \h </w:instrText>
        </w:r>
        <w:r>
          <w:fldChar w:fldCharType="separate"/>
        </w:r>
        <w:r>
          <w:t>56</w:t>
        </w:r>
        <w:r>
          <w:fldChar w:fldCharType="end"/>
        </w:r>
      </w:hyperlink>
    </w:p>
    <w:p>
      <w:pPr>
        <w:pStyle w:val="TOC2"/>
        <w:tabs>
          <w:tab w:val="right" w:leader="dot" w:pos="8306"/>
        </w:tabs>
      </w:pPr>
      <w:hyperlink w:anchor="_Toc25877" w:history="1">
        <w:r>
          <w:rPr>
            <w:rFonts w:ascii="仿宋" w:eastAsia="仿宋" w:hAnsi="仿宋" w:cs="仿宋" w:hint="eastAsia"/>
            <w:lang w:eastAsia="zh-CN"/>
          </w:rPr>
          <w:t>(二)、土建工程建设指标</w:t>
        </w:r>
        <w:r>
          <w:tab/>
        </w:r>
        <w:r>
          <w:fldChar w:fldCharType="begin"/>
        </w:r>
        <w:r>
          <w:instrText xml:space="preserve"> PAGEREF _Toc25877 \h </w:instrText>
        </w:r>
        <w:r>
          <w:fldChar w:fldCharType="separate"/>
        </w:r>
        <w:r>
          <w:t>59</w:t>
        </w:r>
        <w:r>
          <w:fldChar w:fldCharType="end"/>
        </w:r>
      </w:hyperlink>
    </w:p>
    <w:p>
      <w:pPr>
        <w:pStyle w:val="TOC1"/>
        <w:tabs>
          <w:tab w:val="right" w:leader="dot" w:pos="8306"/>
        </w:tabs>
      </w:pPr>
      <w:hyperlink w:anchor="_Toc15943" w:history="1">
        <w:r>
          <w:rPr>
            <w:rFonts w:ascii="仿宋" w:eastAsia="仿宋" w:hAnsi="仿宋" w:cs="仿宋" w:hint="eastAsia"/>
            <w:lang w:eastAsia="zh-CN"/>
          </w:rPr>
          <w:t>十四、质量管理体系</w:t>
        </w:r>
        <w:r>
          <w:tab/>
        </w:r>
        <w:r>
          <w:fldChar w:fldCharType="begin"/>
        </w:r>
        <w:r>
          <w:instrText xml:space="preserve"> PAGEREF _Toc15943 \h </w:instrText>
        </w:r>
        <w:r>
          <w:fldChar w:fldCharType="separate"/>
        </w:r>
        <w:r>
          <w:t>61</w:t>
        </w:r>
        <w:r>
          <w:fldChar w:fldCharType="end"/>
        </w:r>
      </w:hyperlink>
    </w:p>
    <w:p>
      <w:pPr>
        <w:pStyle w:val="TOC2"/>
        <w:tabs>
          <w:tab w:val="right" w:leader="dot" w:pos="8306"/>
        </w:tabs>
      </w:pPr>
      <w:hyperlink w:anchor="_Toc13779" w:history="1">
        <w:r>
          <w:rPr>
            <w:rFonts w:ascii="仿宋" w:eastAsia="仿宋" w:hAnsi="仿宋" w:cs="仿宋" w:hint="eastAsia"/>
            <w:lang w:eastAsia="zh-CN"/>
          </w:rPr>
          <w:t>(一)、质量目标与方针</w:t>
        </w:r>
        <w:r>
          <w:tab/>
        </w:r>
        <w:r>
          <w:fldChar w:fldCharType="begin"/>
        </w:r>
        <w:r>
          <w:instrText xml:space="preserve"> PAGEREF _Toc13779 \h </w:instrText>
        </w:r>
        <w:r>
          <w:fldChar w:fldCharType="separate"/>
        </w:r>
        <w:r>
          <w:t>61</w:t>
        </w:r>
        <w:r>
          <w:fldChar w:fldCharType="end"/>
        </w:r>
      </w:hyperlink>
    </w:p>
    <w:p>
      <w:pPr>
        <w:pStyle w:val="TOC2"/>
        <w:tabs>
          <w:tab w:val="right" w:leader="dot" w:pos="8306"/>
        </w:tabs>
      </w:pPr>
      <w:hyperlink w:anchor="_Toc1849" w:history="1">
        <w:r>
          <w:rPr>
            <w:rFonts w:ascii="仿宋" w:eastAsia="仿宋" w:hAnsi="仿宋" w:cs="仿宋" w:hint="eastAsia"/>
            <w:lang w:eastAsia="zh-CN"/>
          </w:rPr>
          <w:t>(二)、质量管理责任</w:t>
        </w:r>
        <w:r>
          <w:tab/>
        </w:r>
        <w:r>
          <w:fldChar w:fldCharType="begin"/>
        </w:r>
        <w:r>
          <w:instrText xml:space="preserve"> PAGEREF _Toc1849 \h </w:instrText>
        </w:r>
        <w:r>
          <w:fldChar w:fldCharType="separate"/>
        </w:r>
        <w:r>
          <w:t>62</w:t>
        </w:r>
        <w:r>
          <w:fldChar w:fldCharType="end"/>
        </w:r>
      </w:hyperlink>
    </w:p>
    <w:p>
      <w:pPr>
        <w:pStyle w:val="TOC2"/>
        <w:tabs>
          <w:tab w:val="right" w:leader="dot" w:pos="8306"/>
        </w:tabs>
      </w:pPr>
      <w:hyperlink w:anchor="_Toc26261" w:history="1">
        <w:r>
          <w:rPr>
            <w:rFonts w:ascii="仿宋" w:eastAsia="仿宋" w:hAnsi="仿宋" w:cs="仿宋" w:hint="eastAsia"/>
            <w:lang w:eastAsia="zh-CN"/>
          </w:rPr>
          <w:t>(三)、质量管理体系文件</w:t>
        </w:r>
        <w:r>
          <w:tab/>
        </w:r>
        <w:r>
          <w:fldChar w:fldCharType="begin"/>
        </w:r>
        <w:r>
          <w:instrText xml:space="preserve"> PAGEREF _Toc26261 \h </w:instrText>
        </w:r>
        <w:r>
          <w:fldChar w:fldCharType="separate"/>
        </w:r>
        <w:r>
          <w:t>64</w:t>
        </w:r>
        <w:r>
          <w:fldChar w:fldCharType="end"/>
        </w:r>
      </w:hyperlink>
    </w:p>
    <w:p>
      <w:pPr>
        <w:pStyle w:val="TOC2"/>
        <w:tabs>
          <w:tab w:val="right" w:leader="dot" w:pos="8306"/>
        </w:tabs>
      </w:pPr>
      <w:hyperlink w:anchor="_Toc6854" w:history="1">
        <w:r>
          <w:rPr>
            <w:rFonts w:ascii="仿宋" w:eastAsia="仿宋" w:hAnsi="仿宋" w:cs="仿宋" w:hint="eastAsia"/>
            <w:lang w:eastAsia="zh-CN"/>
          </w:rPr>
          <w:t>(四)、质量培训与教育</w:t>
        </w:r>
        <w:r>
          <w:tab/>
        </w:r>
        <w:r>
          <w:fldChar w:fldCharType="begin"/>
        </w:r>
        <w:r>
          <w:instrText xml:space="preserve"> PAGEREF _Toc6854 \h </w:instrText>
        </w:r>
        <w:r>
          <w:fldChar w:fldCharType="separate"/>
        </w:r>
        <w:r>
          <w:t>66</w:t>
        </w:r>
        <w:r>
          <w:fldChar w:fldCharType="end"/>
        </w:r>
      </w:hyperlink>
    </w:p>
    <w:p>
      <w:pPr>
        <w:pStyle w:val="TOC2"/>
        <w:tabs>
          <w:tab w:val="right" w:leader="dot" w:pos="8306"/>
        </w:tabs>
      </w:pPr>
      <w:hyperlink w:anchor="_Toc24725" w:history="1">
        <w:r>
          <w:rPr>
            <w:rFonts w:ascii="仿宋" w:eastAsia="仿宋" w:hAnsi="仿宋" w:cs="仿宋" w:hint="eastAsia"/>
            <w:lang w:eastAsia="zh-CN"/>
          </w:rPr>
          <w:t>(五)、质量审核与评价</w:t>
        </w:r>
        <w:r>
          <w:tab/>
        </w:r>
        <w:r>
          <w:fldChar w:fldCharType="begin"/>
        </w:r>
        <w:r>
          <w:instrText xml:space="preserve"> PAGEREF _Toc24725 \h </w:instrText>
        </w:r>
        <w:r>
          <w:fldChar w:fldCharType="separate"/>
        </w:r>
        <w:r>
          <w:t>67</w:t>
        </w:r>
        <w:r>
          <w:fldChar w:fldCharType="end"/>
        </w:r>
      </w:hyperlink>
    </w:p>
    <w:p>
      <w:pPr>
        <w:pStyle w:val="TOC2"/>
        <w:tabs>
          <w:tab w:val="right" w:leader="dot" w:pos="8306"/>
        </w:tabs>
      </w:pPr>
      <w:hyperlink w:anchor="_Toc7281" w:history="1">
        <w:r>
          <w:rPr>
            <w:rFonts w:ascii="仿宋" w:eastAsia="仿宋" w:hAnsi="仿宋" w:cs="仿宋" w:hint="eastAsia"/>
            <w:lang w:eastAsia="zh-CN"/>
          </w:rPr>
          <w:t>(六)、不符合与纠正措施</w:t>
        </w:r>
        <w:r>
          <w:tab/>
        </w:r>
        <w:r>
          <w:fldChar w:fldCharType="begin"/>
        </w:r>
        <w:r>
          <w:instrText xml:space="preserve"> PAGEREF _Toc7281 \h </w:instrText>
        </w:r>
        <w:r>
          <w:fldChar w:fldCharType="separate"/>
        </w:r>
        <w:r>
          <w:t>68</w:t>
        </w:r>
        <w:r>
          <w:fldChar w:fldCharType="end"/>
        </w:r>
      </w:hyperlink>
    </w:p>
    <w:p>
      <w:pPr>
        <w:pStyle w:val="TOC1"/>
        <w:tabs>
          <w:tab w:val="right" w:leader="dot" w:pos="8306"/>
        </w:tabs>
      </w:pPr>
      <w:hyperlink w:anchor="_Toc25523" w:history="1">
        <w:r>
          <w:rPr>
            <w:rFonts w:ascii="仿宋" w:eastAsia="仿宋" w:hAnsi="仿宋" w:cs="仿宋" w:hint="eastAsia"/>
            <w:lang w:eastAsia="zh-CN"/>
          </w:rPr>
          <w:t>十五、利益相关者分析与沟通计划</w:t>
        </w:r>
        <w:r>
          <w:tab/>
        </w:r>
        <w:r>
          <w:fldChar w:fldCharType="begin"/>
        </w:r>
        <w:r>
          <w:instrText xml:space="preserve"> PAGEREF _Toc25523 \h </w:instrText>
        </w:r>
        <w:r>
          <w:fldChar w:fldCharType="separate"/>
        </w:r>
        <w:r>
          <w:t>69</w:t>
        </w:r>
        <w:r>
          <w:fldChar w:fldCharType="end"/>
        </w:r>
      </w:hyperlink>
    </w:p>
    <w:p>
      <w:pPr>
        <w:pStyle w:val="TOC2"/>
        <w:tabs>
          <w:tab w:val="right" w:leader="dot" w:pos="8306"/>
        </w:tabs>
      </w:pPr>
      <w:hyperlink w:anchor="_Toc30046" w:history="1">
        <w:r>
          <w:rPr>
            <w:rFonts w:ascii="仿宋" w:eastAsia="仿宋" w:hAnsi="仿宋" w:cs="仿宋" w:hint="eastAsia"/>
            <w:lang w:eastAsia="zh-CN"/>
          </w:rPr>
          <w:t>(一)、利益相关者分析</w:t>
        </w:r>
        <w:r>
          <w:tab/>
        </w:r>
        <w:r>
          <w:fldChar w:fldCharType="begin"/>
        </w:r>
        <w:r>
          <w:instrText xml:space="preserve"> PAGEREF _Toc30046 \h </w:instrText>
        </w:r>
        <w:r>
          <w:fldChar w:fldCharType="separate"/>
        </w:r>
        <w:r>
          <w:t>69</w:t>
        </w:r>
        <w:r>
          <w:fldChar w:fldCharType="end"/>
        </w:r>
      </w:hyperlink>
    </w:p>
    <w:p>
      <w:pPr>
        <w:pStyle w:val="TOC2"/>
        <w:tabs>
          <w:tab w:val="right" w:leader="dot" w:pos="8306"/>
        </w:tabs>
      </w:pPr>
      <w:hyperlink w:anchor="_Toc16955" w:history="1">
        <w:r>
          <w:rPr>
            <w:rFonts w:ascii="仿宋" w:eastAsia="仿宋" w:hAnsi="仿宋" w:cs="仿宋" w:hint="eastAsia"/>
            <w:lang w:eastAsia="zh-CN"/>
          </w:rPr>
          <w:t>(二)、沟通计划</w:t>
        </w:r>
        <w:r>
          <w:tab/>
        </w:r>
        <w:r>
          <w:fldChar w:fldCharType="begin"/>
        </w:r>
        <w:r>
          <w:instrText xml:space="preserve"> PAGEREF _Toc16955 \h </w:instrText>
        </w:r>
        <w:r>
          <w:fldChar w:fldCharType="separate"/>
        </w:r>
        <w:r>
          <w:t>71</w:t>
        </w:r>
        <w:r>
          <w:fldChar w:fldCharType="end"/>
        </w:r>
      </w:hyperlink>
    </w:p>
    <w:p>
      <w:pPr>
        <w:pStyle w:val="TOC1"/>
        <w:tabs>
          <w:tab w:val="right" w:leader="dot" w:pos="8306"/>
        </w:tabs>
      </w:pPr>
      <w:hyperlink w:anchor="_Toc28022" w:history="1">
        <w:r>
          <w:rPr>
            <w:rFonts w:ascii="仿宋" w:eastAsia="仿宋" w:hAnsi="仿宋" w:cs="仿宋" w:hint="eastAsia"/>
            <w:lang w:eastAsia="zh-CN"/>
          </w:rPr>
          <w:t>十六、机载设备综合测试台项目实施保障措施</w:t>
        </w:r>
        <w:r>
          <w:tab/>
        </w:r>
        <w:r>
          <w:fldChar w:fldCharType="begin"/>
        </w:r>
        <w:r>
          <w:instrText xml:space="preserve"> PAGEREF _Toc28022 \h </w:instrText>
        </w:r>
        <w:r>
          <w:fldChar w:fldCharType="separate"/>
        </w:r>
        <w:r>
          <w:t>72</w:t>
        </w:r>
        <w:r>
          <w:fldChar w:fldCharType="end"/>
        </w:r>
      </w:hyperlink>
    </w:p>
    <w:p>
      <w:pPr>
        <w:pStyle w:val="TOC2"/>
        <w:tabs>
          <w:tab w:val="right" w:leader="dot" w:pos="8306"/>
        </w:tabs>
      </w:pPr>
      <w:hyperlink w:anchor="_Toc12284" w:history="1">
        <w:r>
          <w:rPr>
            <w:rFonts w:ascii="仿宋" w:eastAsia="仿宋" w:hAnsi="仿宋" w:cs="仿宋" w:hint="eastAsia"/>
            <w:lang w:eastAsia="zh-CN"/>
          </w:rPr>
          <w:t>(一)、机载设备综合测试台项目实施保障机制</w:t>
        </w:r>
        <w:r>
          <w:tab/>
        </w:r>
        <w:r>
          <w:fldChar w:fldCharType="begin"/>
        </w:r>
        <w:r>
          <w:instrText xml:space="preserve"> PAGEREF _Toc12284 \h </w:instrText>
        </w:r>
        <w:r>
          <w:fldChar w:fldCharType="separate"/>
        </w:r>
        <w:r>
          <w:t>72</w:t>
        </w:r>
        <w:r>
          <w:fldChar w:fldCharType="end"/>
        </w:r>
      </w:hyperlink>
    </w:p>
    <w:p>
      <w:pPr>
        <w:pStyle w:val="TOC2"/>
        <w:tabs>
          <w:tab w:val="right" w:leader="dot" w:pos="8306"/>
        </w:tabs>
      </w:pPr>
      <w:hyperlink w:anchor="_Toc28339" w:history="1">
        <w:r>
          <w:rPr>
            <w:rFonts w:ascii="仿宋" w:eastAsia="仿宋" w:hAnsi="仿宋" w:cs="仿宋" w:hint="eastAsia"/>
            <w:lang w:eastAsia="zh-CN"/>
          </w:rPr>
          <w:t>(二)、机载设备综合测试台项目法律合规要求</w:t>
        </w:r>
        <w:r>
          <w:tab/>
        </w:r>
        <w:r>
          <w:fldChar w:fldCharType="begin"/>
        </w:r>
        <w:r>
          <w:instrText xml:space="preserve"> PAGEREF _Toc28339 \h </w:instrText>
        </w:r>
        <w:r>
          <w:fldChar w:fldCharType="separate"/>
        </w:r>
        <w:r>
          <w:t>76</w:t>
        </w:r>
        <w:r>
          <w:fldChar w:fldCharType="end"/>
        </w:r>
      </w:hyperlink>
    </w:p>
    <w:p>
      <w:pPr>
        <w:pStyle w:val="TOC2"/>
        <w:tabs>
          <w:tab w:val="right" w:leader="dot" w:pos="8306"/>
        </w:tabs>
      </w:pPr>
      <w:hyperlink w:anchor="_Toc26344" w:history="1">
        <w:r>
          <w:rPr>
            <w:rFonts w:ascii="仿宋" w:eastAsia="仿宋" w:hAnsi="仿宋" w:cs="仿宋" w:hint="eastAsia"/>
            <w:lang w:eastAsia="zh-CN"/>
          </w:rPr>
          <w:t>(三)、机载设备综合测试台项目合同管理与法律事务</w:t>
        </w:r>
        <w:r>
          <w:tab/>
        </w:r>
        <w:r>
          <w:fldChar w:fldCharType="begin"/>
        </w:r>
        <w:r>
          <w:instrText xml:space="preserve"> PAGEREF _Toc26344 \h </w:instrText>
        </w:r>
        <w:r>
          <w:fldChar w:fldCharType="separate"/>
        </w:r>
        <w:r>
          <w:t>80</w:t>
        </w:r>
        <w:r>
          <w:fldChar w:fldCharType="end"/>
        </w:r>
      </w:hyperlink>
    </w:p>
    <w:p>
      <w:pPr>
        <w:pStyle w:val="TOC2"/>
        <w:tabs>
          <w:tab w:val="right" w:leader="dot" w:pos="8306"/>
        </w:tabs>
      </w:pPr>
      <w:hyperlink w:anchor="_Toc19376" w:history="1">
        <w:r>
          <w:rPr>
            <w:rFonts w:ascii="仿宋" w:eastAsia="仿宋" w:hAnsi="仿宋" w:cs="仿宋" w:hint="eastAsia"/>
            <w:lang w:eastAsia="zh-CN"/>
          </w:rPr>
          <w:t>(四)、机载设备综合测试台项目知识产权保护策略</w:t>
        </w:r>
        <w:r>
          <w:tab/>
        </w:r>
        <w:r>
          <w:fldChar w:fldCharType="begin"/>
        </w:r>
        <w:r>
          <w:instrText xml:space="preserve"> PAGEREF _Toc19376 \h </w:instrText>
        </w:r>
        <w:r>
          <w:fldChar w:fldCharType="separate"/>
        </w:r>
        <w:r>
          <w:t>87</w:t>
        </w:r>
        <w:r>
          <w:fldChar w:fldCharType="end"/>
        </w:r>
      </w:hyperlink>
    </w:p>
    <w:p>
      <w:pPr>
        <w:pStyle w:val="TOC1"/>
        <w:tabs>
          <w:tab w:val="right" w:leader="dot" w:pos="8306"/>
        </w:tabs>
      </w:pPr>
      <w:hyperlink w:anchor="_Toc13775" w:history="1">
        <w:r>
          <w:rPr>
            <w:rFonts w:ascii="仿宋" w:eastAsia="仿宋" w:hAnsi="仿宋" w:cs="仿宋" w:hint="eastAsia"/>
            <w:lang w:eastAsia="zh-CN"/>
          </w:rPr>
          <w:t>十七、机载设备综合测试台项目变更管理</w:t>
        </w:r>
        <w:r>
          <w:tab/>
        </w:r>
        <w:r>
          <w:fldChar w:fldCharType="begin"/>
        </w:r>
        <w:r>
          <w:instrText xml:space="preserve"> PAGEREF _Toc13775 \h </w:instrText>
        </w:r>
        <w:r>
          <w:fldChar w:fldCharType="separate"/>
        </w:r>
        <w:r>
          <w:t>89</w:t>
        </w:r>
        <w:r>
          <w:fldChar w:fldCharType="end"/>
        </w:r>
      </w:hyperlink>
    </w:p>
    <w:p>
      <w:pPr>
        <w:pStyle w:val="TOC2"/>
        <w:tabs>
          <w:tab w:val="right" w:leader="dot" w:pos="8306"/>
        </w:tabs>
      </w:pPr>
      <w:hyperlink w:anchor="_Toc27645" w:history="1">
        <w:r>
          <w:rPr>
            <w:rFonts w:ascii="仿宋" w:eastAsia="仿宋" w:hAnsi="仿宋" w:cs="仿宋" w:hint="eastAsia"/>
            <w:lang w:eastAsia="zh-CN"/>
          </w:rPr>
          <w:t>(一)、变更申请与评估</w:t>
        </w:r>
        <w:r>
          <w:tab/>
        </w:r>
        <w:r>
          <w:fldChar w:fldCharType="begin"/>
        </w:r>
        <w:r>
          <w:instrText xml:space="preserve"> PAGEREF _Toc27645 \h </w:instrText>
        </w:r>
        <w:r>
          <w:fldChar w:fldCharType="separate"/>
        </w:r>
        <w:r>
          <w:t>89</w:t>
        </w:r>
        <w:r>
          <w:fldChar w:fldCharType="end"/>
        </w:r>
      </w:hyperlink>
    </w:p>
    <w:p>
      <w:pPr>
        <w:pStyle w:val="TOC2"/>
        <w:tabs>
          <w:tab w:val="right" w:leader="dot" w:pos="8306"/>
        </w:tabs>
      </w:pPr>
      <w:hyperlink w:anchor="_Toc29183" w:history="1">
        <w:r>
          <w:rPr>
            <w:rFonts w:ascii="仿宋" w:eastAsia="仿宋" w:hAnsi="仿宋" w:cs="仿宋" w:hint="eastAsia"/>
            <w:lang w:eastAsia="zh-CN"/>
          </w:rPr>
          <w:t>(二)、变更实施与控制</w:t>
        </w:r>
        <w:r>
          <w:tab/>
        </w:r>
        <w:r>
          <w:fldChar w:fldCharType="begin"/>
        </w:r>
        <w:r>
          <w:instrText xml:space="preserve"> PAGEREF _Toc29183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80"/>
      <w:r>
        <w:rPr>
          <w:rFonts w:ascii="仿宋" w:eastAsia="仿宋" w:hAnsi="仿宋" w:cs="仿宋" w:hint="eastAsia"/>
          <w:sz w:val="28"/>
          <w:lang w:eastAsia="zh-CN"/>
        </w:rPr>
        <w:t>一、机载设备综合测试台项目概论</w:t>
      </w:r>
      <w:bookmarkEnd w:id="2"/>
    </w:p>
    <w:p>
      <w:pPr>
        <w:pStyle w:val="Heading2"/>
        <w:rPr>
          <w:rFonts w:ascii="仿宋" w:eastAsia="仿宋" w:hAnsi="仿宋" w:cs="仿宋" w:hint="eastAsia"/>
          <w:lang w:eastAsia="zh-CN"/>
        </w:rPr>
      </w:pPr>
      <w:bookmarkStart w:id="3" w:name="_Toc2223"/>
      <w:r>
        <w:rPr>
          <w:rFonts w:ascii="仿宋" w:eastAsia="仿宋" w:hAnsi="仿宋" w:cs="仿宋" w:hint="eastAsia"/>
          <w:lang w:eastAsia="zh-CN"/>
        </w:rPr>
        <w:t>(一)、机载设备综合测试台项目概况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起源追溯至对市场的深入洞察。市场的不断演变与变革为机载设备综合测试台项目提供了难得的机遇。当前市场存在的需求缺口和变革的大环境共同构成了机载设备综合测试台项目的背景。这个机载设备综合测试台项目旨在充分利用市场机遇，填补行业中尚未满足的需求，为客户提供全新的解决方案。市场的变革和需求的增长使得这个机载设备综合测试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机载设备综合测试台项目名称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正式命名为机载设备综合测试台。这个名称不仅仅是一个标识，更代表了机载设备综合测试台项目的核心理念和愿景。它蕴含着机载设备综合测试台项目所要解决问题的关键字，具有强烈的表达和辨识度，为机载设备综合测试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机载设备综合测试台项目目标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核心目标是提供一种全新、高效的解决方案，满足客户日益增长的需求。机载设备综合测试台项目追求的不仅仅是满足市场需求，更是在市场中获得卓越的竞争优势。通过不断提升产品或服务的质量和创新水平，机载设备综合测试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机载设备综合测试台项目范围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全面涵盖了产品研发、制造、市场推广和售后服务，确保从产品设计到最终用户体验的全方位关注。这一全面的机载设备综合测试台项目范围是为了确保机载设备综合测试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机载设备综合测试台项目时间表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计划在未来18个月内完成，包括研发、测试、市场试点和正式推出等不同阶段。这个时间表的合理设计是为了确保机载设备综合测试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机载设备综合测试台项目预算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总预算估算为XX百万美元，主要分配在研发、市场推广、人员培训和运营等方面。这一充足的预算为机载设备综合测试台项目提供了充足的资源，确保机载设备综合测试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机载设备综合测试台项目风险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可能面临的风险包括市场接受度低、技术难题、竞争激烈等。机载设备综合测试台项目团队已经制定了相应的风险应对计划，通过前瞻性的风险管理，确保机载设备综合测试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机载设备综合测试台项目团队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机载设备综合测试台项目汇聚了一支经验丰富、多领域专业素养的核心团队，确保机载设备综合测试台项目在各个方面都能拥有高水平的执行力。团队的协同作战是机载设备综合测试台项目成功的关键因素之一。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机载设备综合测试台项目背景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机载设备综合测试台项目的背景根植于市场对更高效、创新产品的渴望，同时也受到科技发展对行业格局的深刻改变的影响。这为机载设备综合测试台项目提供了广阔的发展空间和市场需求。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机载设备综合测试台项目现状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截至目前，机载设备综合测试台项目已完成市场调研和技术验证，取得了初步的成功。这为机载设备综合测试台项目在未来的发展奠定了坚实的基础，为更远大的目标打下了坚实的基石。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73"/>
      <w:r>
        <w:rPr>
          <w:rFonts w:ascii="仿宋" w:eastAsia="仿宋" w:hAnsi="仿宋" w:cs="仿宋" w:hint="eastAsia"/>
          <w:sz w:val="28"/>
          <w:lang w:eastAsia="zh-CN"/>
        </w:rPr>
        <w:t>(二)、机载设备综合测试台项目目标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载设备综合测试台项目首要业务目标是在市场中占据有利地位，实现产品/服务的成功推广和销售。通过不断提升产品质量、创新性，机载设备综合测试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在科技迅速发展的时代，机载设备综合测试台项目着眼于技术创新。通过持续的研发和技术升级，机载设备综合测试台项目旨在推出更具创新性的产品或服务，以满足市场对新鲜、先进解决方案的需求。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载设备综合测试台项目设定了客户满意度目标。通过提供卓越的产品质量和优质的客户服务，机载设备综合测试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机载设备综合测试台项目注重社会责任和可持续发展。通过实施环保、社会责任机载设备综合测试台项目，机载设备综合测试台项目致力于在经济发展的同时保护环境，促进社会公平，实现可持续经营。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机载设备综合测试台项目的团队是实现目标的核心驱动力。因此，机载设备综合测试台项目设定了团队发展目标，包括提升团队成员的专业技能、培养领导力，以及搭建协同高效的团队工作氛围。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824"/>
      <w:r>
        <w:rPr>
          <w:rFonts w:ascii="仿宋" w:eastAsia="仿宋" w:hAnsi="仿宋" w:cs="仿宋" w:hint="eastAsia"/>
          <w:sz w:val="28"/>
          <w:lang w:eastAsia="zh-CN"/>
        </w:rPr>
        <w:t>(三)、机载设备综合测试台项目提出的理由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机载设备综合测试台项目提出的理由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源于对市场机遇的深刻洞察。当前市场中存在的需求缺口和行业发展趋势表明，有巨大的商业机会等待被开发。通过准确捕捉市场机遇，机载设备综合测试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理念基于对技术创新的信仰。通过持续的研发和技术投入，机载设备综合测试台项目有望推出更具创新性的产品或服务。在科技飞速发展的当下，机载设备综合测试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是为了增强企业的行业竞争力。通过提升产品或服务的质量和独特性，机载设备综合测试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响应了消费者需求的变化。随着社会和科技的不断发展，消费者对产品和服务的需求也在发生变化。通过深入了解并及时回应消费者的新需求，机载设备综合测试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机载设备综合测试台项目的提出是企业战略发展规划的一部分。在面对日益激烈的市场竞争和不断变化的商业环境中，机载设备综合测试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不仅仅是基于商业考量，还注重社会责任。通过推出环保、社会责任等方面的机载设备综合测试台项目，机载设备综合测试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机载设备综合测试台项目的提出反映了对利益相关者期望的关注。包括客户、员工、投资者等利益相关者在企业发展中都有着各自的期望，机载设备综合测试台项目力求在满足这些期望的同时，取得更大的共赢。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829"/>
      <w:r>
        <w:rPr>
          <w:rFonts w:ascii="仿宋" w:eastAsia="仿宋" w:hAnsi="仿宋" w:cs="仿宋" w:hint="eastAsia"/>
          <w:sz w:val="28"/>
          <w:lang w:eastAsia="zh-CN"/>
        </w:rPr>
        <w:t>(四)、机载设备综合测试台项目意义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在实施机载设备综合测试台项目的过程中，我们不仅仅是在追逐商业成功，更是为企业和社会的多个层面创造了深远的意义。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首要意义在于提升企业的市场竞争力。通过持续的创新和对产品质量的高标准要求，机载设备综合测试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载设备综合测试台项目的推进将促使行业技术水平的提升。通过引入先进技术和创新性解决方案，机载设备综合测试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载设备综合测试台项目不仅创造了大量就业机会，提高了就业水平，还注重社会责任和环保。通过参与社会公益事业和推动环保机载设备综合测试台项目，机载设备综合测试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综合而言，机载设备综合测试台项目意义重大，不仅推动了企业的发展，也为行业和社会的进步贡献了积极力量。这是一个全面而深刻的影响，将在未来产生可持续的正面效应。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35"/>
      <w:r>
        <w:rPr>
          <w:rFonts w:ascii="仿宋" w:eastAsia="仿宋" w:hAnsi="仿宋" w:cs="仿宋" w:hint="eastAsia"/>
          <w:sz w:val="28"/>
          <w:lang w:eastAsia="zh-CN"/>
        </w:rPr>
        <w:t>(五)、机载设备综合测试台项目背景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在当今迅猛发展的商业环境中，机载设备综合测试台项目的动因根植于对多方面因素的审慎考量。这个机载设备综合测试台项目的提出并非孤立的决策，而是对企业所处背景深入思考的产物。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载设备综合测试台项目背后的首要原因。科技的迅速发展和全球市场的快速变化使得企业必须灵活应对。机载设备综合测试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载设备综合测试台项目背景中不可忽视的一环。企业需要在激烈竞争中脱颖而出，为此，机载设备综合测试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技术的迅速发展为企业带来了机遇与挑战。作为机载设备综合测试台项目启动的背景之一，对新兴技术的应用将有助于提升企业的技术水平，使其在不断演进的商业环境中保持竞争优势。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机载设备综合测试台项目充分融入了社会责任的理念，通过可持续经营和社会公益机载设备综合测试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06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技术管理特点体现在其创新导向。通过引入最先进的技术趋势和解决方案，机载设备综合测试台项目致力于提升科技含量、提高质量和效率水平。这意味着我们将采用最新的工具和方法，确保机载设备综合测试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载设备综合测试台项目技术管理的显著特征。通过整合不同领域的技术资源，我们实现了跨学科的协同工作。这有助于优化技术架构，提高整体效能。此外，整合性策略还促进了不同技术团队之间的紧密沟通和高效合作，确保机载设备综合测试台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载设备综合测试台项目所采用的技术。通过不断优化技术方案，机载设备综合测试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载设备综合测试台项目团队将在机载设备综合测试台项目初期识别可能的技术风险，并采取相应的预防和应对措施。通过建立健全的风险评估机制，机载设备综合测试台项目能够在实施过程中及时发现并解决潜在的技术问题，保障机载设备综合测试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载设备综合测试台项目中，技术将成为机载设备综合测试台项目成功的有力支持。这一深度剖析揭示了技术管理在机载设备综合测试台项目实施中的关键作用，为机载设备综合测试台项目的技术基础奠定了坚实的基础。</w:t>
      </w:r>
    </w:p>
    <w:p>
      <w:pPr>
        <w:pStyle w:val="Heading2"/>
        <w:ind w:firstLine="560" w:firstLineChars="200"/>
        <w:rPr>
          <w:rFonts w:ascii="仿宋" w:eastAsia="仿宋" w:hAnsi="仿宋" w:cs="仿宋" w:hint="eastAsia"/>
          <w:sz w:val="28"/>
          <w:lang w:eastAsia="zh-CN"/>
        </w:rPr>
      </w:pPr>
      <w:bookmarkStart w:id="10" w:name="_Toc13928"/>
      <w:r>
        <w:rPr>
          <w:rFonts w:ascii="仿宋" w:eastAsia="仿宋" w:hAnsi="仿宋" w:cs="仿宋" w:hint="eastAsia"/>
          <w:sz w:val="28"/>
          <w:lang w:eastAsia="zh-CN"/>
        </w:rPr>
        <w:t>(二)、机载设备综合测试台项目工艺技术设计方案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载设备综合测试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载设备综合测试台项目将严格按照相关行业规范要求进行组织。通过有效控制产品质量，机载设备综合测试台项目将致力于为顾客提供优质的机载设备综合测试台项目产品和良好的服务。这体现了机载设备综合测试台项目对于生产活动合规性和质量标准的高度重视，为机载设备综合测试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载设备综合测试台项目注重生态效益和清洁生产原则。机载设备综合测试台项目建设将紧密结合地方特色经济发展，与社会经济发展规划和区域环境保护规划方案相协调一致。通过与当地区域自然生态系统的结合，机载设备综合测试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载设备综合测试台项目产品具有多样化的客户需求和个性化的特点。因此，机载设备综合测试台项目产品规格品种多样，且单批生产数量较小。为满足这一特点，机载设备综合测试台项目承办单位将建设先进的柔性制造生产线。通过广泛应用柔性制造技术，机载设备综合测试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载设备综合测试台项目采用的技术具有较高的技术含量和自动化水平，处于国内先进水平。这一技术选用不仅体现了对生产效率、质量和环境友好性的高标准要求，同时为机载设备综合测试台项目的可持续发展奠定了坚实的基础。</w:t>
      </w:r>
    </w:p>
    <w:p>
      <w:pPr>
        <w:pStyle w:val="Heading2"/>
        <w:ind w:firstLine="560" w:firstLineChars="200"/>
        <w:rPr>
          <w:rFonts w:ascii="仿宋" w:eastAsia="仿宋" w:hAnsi="仿宋" w:cs="仿宋" w:hint="eastAsia"/>
          <w:sz w:val="28"/>
          <w:lang w:eastAsia="zh-CN"/>
        </w:rPr>
      </w:pPr>
      <w:bookmarkStart w:id="11" w:name="_Toc1886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为确保机载设备综合测试台项目的高效生产和技术实施，我们制定了一套精心设计的设备选型方案，以满足机载设备综合测试台项目生产、质量和环保的要求。该方案的主要特点如下：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载设备综合测试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针对机载设备综合测试台项目产品的多样性和小批量生产的特点，我们将建设柔性制造生产线。通过在设备选型中考虑柔性制造技术，可以灵活应对不同产品规格和生产需求，实现生产线的高度灵活性和适应性。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55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339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机载设备综合测试台项目的主要产品是XXXX，预计年产值为XXX万元。这一产品在市场中占据着重要的地位，其广泛的应用范围使得该机载设备综合测试台项目的市场前景非常广阔。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机载设备综合测试台项目的xxx产品作为重要的原材料之一，将在多个领域发挥关键作用。其在建筑、交通、能源等方面的广泛应用将为整个产业链提供强大的支持，形成产业协同效应。机载设备综合测试台项目的年产值XXX万XXX万XXX万万元不仅反映了其在市场上的巨大潜力，更预示着它对国民经济的积极贡献。这种关联度高、涉及面广的产业关系，使得该机载设备综合测试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22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总征地面积为XXXX平方米，相当于约XX.XX亩，其中净用地面积为XXXX平方米，红线范围内相当于约XX.XX亩。这一用地规模充分考虑了机载设备综合测试台项目的建设需求，保障了机载设备综合测试台项目在合适的空间内得以充分发展。机载设备综合测试台项目规划的总建筑面积为XXXX平方米，其中主体工程建设占XXXX平方米，计容建筑面积达XXXX平方米。预计建筑工程的投资将达到XXXX万元，为机载设备综合测试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计划购置的设备共计XXXX台（套），设备购置费用为XXXX万元。这一设备购置计划充分考虑到机载设备综合测试台项目的生产需求和技术要求，确保了机载设备综合测试台项目在生产运营中具备先进的技术装备和高效的生产能力。设备的合理配置将为机载设备综合测试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计划总投资为XXXX万元，预计年实现营业收入为XXXX万元。这一产能规模的设定旨在确保机载设备综合测试台项目能够在投资与回报之间取得平衡，实现长期可持续的发展。机载设备综合测试台项目的总投资充分考虑到各个方面的需求，包括用地建设、设备购置等多个环节，以确保机载设备综合测试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272"/>
      <w:r>
        <w:rPr>
          <w:rFonts w:ascii="仿宋" w:eastAsia="仿宋" w:hAnsi="仿宋" w:cs="仿宋" w:hint="eastAsia"/>
          <w:sz w:val="28"/>
          <w:lang w:eastAsia="zh-CN"/>
        </w:rPr>
        <w:t>四、机载设备综合测试台项目绩效评估</w:t>
      </w:r>
      <w:bookmarkEnd w:id="15"/>
    </w:p>
    <w:p>
      <w:pPr>
        <w:pStyle w:val="Heading2"/>
        <w:rPr>
          <w:rFonts w:ascii="仿宋" w:eastAsia="仿宋" w:hAnsi="仿宋" w:cs="仿宋" w:hint="eastAsia"/>
          <w:lang w:eastAsia="zh-CN"/>
        </w:rPr>
      </w:pPr>
      <w:bookmarkStart w:id="16" w:name="_Toc195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载设备综合测试台项目中，我们设计了一套全面的绩效评估指标，以确保机载设备综合测试台项目的可控和成功交付。这些指标跨足机载设备综合测试台项目目标、成本、进度和质量等多个维度，为我们提供了全面洞察机载设备综合测试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目标达成率是我们关注的首要指标。我们设定了明确的目标，并通过定期监测和评估，迅速发现并应对潜在的目标偏差。这为机载设备综合测试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成本绩效是另一个核心关注点。通过实际成本与预算成本的对比分析，我们深入了解成本差异的原因，及时调整资源分配，保持机载设备综合测试台项目在经济效益方面的合理水平。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载设备综合测试台项目进度作为关键的绩效指标之一，得到了精心的关注。我们制定了详细的机载设备综合测试台项目进度计划，并设立了进度符合度指标，确保实际进度与计划进度保持一致。这使我们能够快速发现和解决潜在的进度问题，保持机载设备综合测试台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https://d.book118.com/838060074006006047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机载设备综合测试台项目规划设计蓝图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83520"/>
    <w:rsid w:val="467835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6007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2024-03-06T04:08:00Z</dcterms:created>
  <dcterms:modified xsi:type="dcterms:W3CDTF">2024-03-06T04:08:39Z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199E71463BFB4783A47E799FB0EC876E_11</vt:lpwstr>
  </property>
  <property fmtid="{D5CDD505-2E9C-101B-9397-08002B2CF9AE}" pid="3" name="KSOProductBuildVer">
    <vt:lpwstr>2052-12.1.0.16388</vt:lpwstr>
  </property>
</Properties>
</file>