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65" w:history="1">
        <w:r>
          <w:rPr>
            <w:rFonts w:ascii="仿宋" w:eastAsia="仿宋" w:hAnsi="仿宋" w:cs="仿宋" w:hint="eastAsia"/>
            <w:lang w:eastAsia="zh-CN"/>
          </w:rPr>
          <w:t>序言</w:t>
        </w:r>
        <w:r>
          <w:tab/>
        </w:r>
        <w:r>
          <w:fldChar w:fldCharType="begin"/>
        </w:r>
        <w:r>
          <w:instrText xml:space="preserve"> PAGEREF _Toc25865 \h </w:instrText>
        </w:r>
        <w:r>
          <w:fldChar w:fldCharType="separate"/>
        </w:r>
        <w:r>
          <w:t>3</w:t>
        </w:r>
        <w:r>
          <w:fldChar w:fldCharType="end"/>
        </w:r>
      </w:hyperlink>
    </w:p>
    <w:p>
      <w:pPr>
        <w:pStyle w:val="TOC1"/>
        <w:tabs>
          <w:tab w:val="right" w:leader="dot" w:pos="8306"/>
        </w:tabs>
      </w:pPr>
      <w:hyperlink w:anchor="_Toc31956" w:history="1">
        <w:r>
          <w:rPr>
            <w:rFonts w:ascii="仿宋" w:eastAsia="仿宋" w:hAnsi="仿宋" w:cs="仿宋" w:hint="eastAsia"/>
            <w:lang w:eastAsia="zh-CN"/>
          </w:rPr>
          <w:t>一、碳化硅项目危机管理</w:t>
        </w:r>
        <w:r>
          <w:tab/>
        </w:r>
        <w:r>
          <w:fldChar w:fldCharType="begin"/>
        </w:r>
        <w:r>
          <w:instrText xml:space="preserve"> PAGEREF _Toc31956 \h </w:instrText>
        </w:r>
        <w:r>
          <w:fldChar w:fldCharType="separate"/>
        </w:r>
        <w:r>
          <w:t>3</w:t>
        </w:r>
        <w:r>
          <w:fldChar w:fldCharType="end"/>
        </w:r>
      </w:hyperlink>
    </w:p>
    <w:p>
      <w:pPr>
        <w:pStyle w:val="TOC2"/>
        <w:tabs>
          <w:tab w:val="right" w:leader="dot" w:pos="8306"/>
        </w:tabs>
      </w:pPr>
      <w:hyperlink w:anchor="_Toc8970" w:history="1">
        <w:r>
          <w:rPr>
            <w:rFonts w:ascii="仿宋" w:eastAsia="仿宋" w:hAnsi="仿宋" w:cs="仿宋" w:hint="eastAsia"/>
            <w:lang w:eastAsia="zh-CN"/>
          </w:rPr>
          <w:t>(一)、危机预警与识别</w:t>
        </w:r>
        <w:r>
          <w:tab/>
        </w:r>
        <w:r>
          <w:fldChar w:fldCharType="begin"/>
        </w:r>
        <w:r>
          <w:instrText xml:space="preserve"> PAGEREF _Toc8970 \h </w:instrText>
        </w:r>
        <w:r>
          <w:fldChar w:fldCharType="separate"/>
        </w:r>
        <w:r>
          <w:t>3</w:t>
        </w:r>
        <w:r>
          <w:fldChar w:fldCharType="end"/>
        </w:r>
      </w:hyperlink>
    </w:p>
    <w:p>
      <w:pPr>
        <w:pStyle w:val="TOC2"/>
        <w:tabs>
          <w:tab w:val="right" w:leader="dot" w:pos="8306"/>
        </w:tabs>
      </w:pPr>
      <w:hyperlink w:anchor="_Toc6290" w:history="1">
        <w:r>
          <w:rPr>
            <w:rFonts w:ascii="仿宋" w:eastAsia="仿宋" w:hAnsi="仿宋" w:cs="仿宋" w:hint="eastAsia"/>
            <w:lang w:eastAsia="zh-CN"/>
          </w:rPr>
          <w:t>(二)、危机应对与恢复</w:t>
        </w:r>
        <w:r>
          <w:tab/>
        </w:r>
        <w:r>
          <w:fldChar w:fldCharType="begin"/>
        </w:r>
        <w:r>
          <w:instrText xml:space="preserve"> PAGEREF _Toc6290 \h </w:instrText>
        </w:r>
        <w:r>
          <w:fldChar w:fldCharType="separate"/>
        </w:r>
        <w:r>
          <w:t>4</w:t>
        </w:r>
        <w:r>
          <w:fldChar w:fldCharType="end"/>
        </w:r>
      </w:hyperlink>
    </w:p>
    <w:p>
      <w:pPr>
        <w:pStyle w:val="TOC1"/>
        <w:tabs>
          <w:tab w:val="right" w:leader="dot" w:pos="8306"/>
        </w:tabs>
      </w:pPr>
      <w:hyperlink w:anchor="_Toc11439" w:history="1">
        <w:r>
          <w:rPr>
            <w:rFonts w:ascii="仿宋" w:eastAsia="仿宋" w:hAnsi="仿宋" w:cs="仿宋" w:hint="eastAsia"/>
            <w:lang w:eastAsia="zh-CN"/>
          </w:rPr>
          <w:t>二、碳化硅项目土建工程</w:t>
        </w:r>
        <w:r>
          <w:tab/>
        </w:r>
        <w:r>
          <w:fldChar w:fldCharType="begin"/>
        </w:r>
        <w:r>
          <w:instrText xml:space="preserve"> PAGEREF _Toc11439 \h </w:instrText>
        </w:r>
        <w:r>
          <w:fldChar w:fldCharType="separate"/>
        </w:r>
        <w:r>
          <w:t>5</w:t>
        </w:r>
        <w:r>
          <w:fldChar w:fldCharType="end"/>
        </w:r>
      </w:hyperlink>
    </w:p>
    <w:p>
      <w:pPr>
        <w:pStyle w:val="TOC2"/>
        <w:tabs>
          <w:tab w:val="right" w:leader="dot" w:pos="8306"/>
        </w:tabs>
      </w:pPr>
      <w:hyperlink w:anchor="_Toc19118" w:history="1">
        <w:r>
          <w:rPr>
            <w:rFonts w:ascii="仿宋" w:eastAsia="仿宋" w:hAnsi="仿宋" w:cs="仿宋" w:hint="eastAsia"/>
            <w:lang w:eastAsia="zh-CN"/>
          </w:rPr>
          <w:t>(一)、建筑工程设计原则</w:t>
        </w:r>
        <w:r>
          <w:tab/>
        </w:r>
        <w:r>
          <w:fldChar w:fldCharType="begin"/>
        </w:r>
        <w:r>
          <w:instrText xml:space="preserve"> PAGEREF _Toc19118 \h </w:instrText>
        </w:r>
        <w:r>
          <w:fldChar w:fldCharType="separate"/>
        </w:r>
        <w:r>
          <w:t>5</w:t>
        </w:r>
        <w:r>
          <w:fldChar w:fldCharType="end"/>
        </w:r>
      </w:hyperlink>
    </w:p>
    <w:p>
      <w:pPr>
        <w:pStyle w:val="TOC2"/>
        <w:tabs>
          <w:tab w:val="right" w:leader="dot" w:pos="8306"/>
        </w:tabs>
      </w:pPr>
      <w:hyperlink w:anchor="_Toc30815" w:history="1">
        <w:r>
          <w:rPr>
            <w:rFonts w:ascii="仿宋" w:eastAsia="仿宋" w:hAnsi="仿宋" w:cs="仿宋" w:hint="eastAsia"/>
            <w:lang w:eastAsia="zh-CN"/>
          </w:rPr>
          <w:t>(二)、土建工程设计年限及安全等级</w:t>
        </w:r>
        <w:r>
          <w:tab/>
        </w:r>
        <w:r>
          <w:fldChar w:fldCharType="begin"/>
        </w:r>
        <w:r>
          <w:instrText xml:space="preserve"> PAGEREF _Toc30815 \h </w:instrText>
        </w:r>
        <w:r>
          <w:fldChar w:fldCharType="separate"/>
        </w:r>
        <w:r>
          <w:t>6</w:t>
        </w:r>
        <w:r>
          <w:fldChar w:fldCharType="end"/>
        </w:r>
      </w:hyperlink>
    </w:p>
    <w:p>
      <w:pPr>
        <w:pStyle w:val="TOC2"/>
        <w:tabs>
          <w:tab w:val="right" w:leader="dot" w:pos="8306"/>
        </w:tabs>
      </w:pPr>
      <w:hyperlink w:anchor="_Toc21554" w:history="1">
        <w:r>
          <w:rPr>
            <w:rFonts w:ascii="仿宋" w:eastAsia="仿宋" w:hAnsi="仿宋" w:cs="仿宋" w:hint="eastAsia"/>
            <w:lang w:eastAsia="zh-CN"/>
          </w:rPr>
          <w:t>(三)、建筑工程设计总体要求</w:t>
        </w:r>
        <w:r>
          <w:tab/>
        </w:r>
        <w:r>
          <w:fldChar w:fldCharType="begin"/>
        </w:r>
        <w:r>
          <w:instrText xml:space="preserve"> PAGEREF _Toc21554 \h </w:instrText>
        </w:r>
        <w:r>
          <w:fldChar w:fldCharType="separate"/>
        </w:r>
        <w:r>
          <w:t>8</w:t>
        </w:r>
        <w:r>
          <w:fldChar w:fldCharType="end"/>
        </w:r>
      </w:hyperlink>
    </w:p>
    <w:p>
      <w:pPr>
        <w:pStyle w:val="TOC2"/>
        <w:tabs>
          <w:tab w:val="right" w:leader="dot" w:pos="8306"/>
        </w:tabs>
      </w:pPr>
      <w:hyperlink w:anchor="_Toc24119" w:history="1">
        <w:r>
          <w:rPr>
            <w:rFonts w:ascii="仿宋" w:eastAsia="仿宋" w:hAnsi="仿宋" w:cs="仿宋" w:hint="eastAsia"/>
            <w:lang w:eastAsia="zh-CN"/>
          </w:rPr>
          <w:t>(四)、土建工程建设指标</w:t>
        </w:r>
        <w:r>
          <w:tab/>
        </w:r>
        <w:r>
          <w:fldChar w:fldCharType="begin"/>
        </w:r>
        <w:r>
          <w:instrText xml:space="preserve"> PAGEREF _Toc24119 \h </w:instrText>
        </w:r>
        <w:r>
          <w:fldChar w:fldCharType="separate"/>
        </w:r>
        <w:r>
          <w:t>8</w:t>
        </w:r>
        <w:r>
          <w:fldChar w:fldCharType="end"/>
        </w:r>
      </w:hyperlink>
    </w:p>
    <w:p>
      <w:pPr>
        <w:pStyle w:val="TOC1"/>
        <w:tabs>
          <w:tab w:val="right" w:leader="dot" w:pos="8306"/>
        </w:tabs>
      </w:pPr>
      <w:hyperlink w:anchor="_Toc17176" w:history="1">
        <w:r>
          <w:rPr>
            <w:rFonts w:ascii="仿宋" w:eastAsia="仿宋" w:hAnsi="仿宋" w:cs="仿宋" w:hint="eastAsia"/>
            <w:lang w:eastAsia="zh-CN"/>
          </w:rPr>
          <w:t>三、碳化硅项目建设背景及必要性分析</w:t>
        </w:r>
        <w:r>
          <w:tab/>
        </w:r>
        <w:r>
          <w:fldChar w:fldCharType="begin"/>
        </w:r>
        <w:r>
          <w:instrText xml:space="preserve"> PAGEREF _Toc17176 \h </w:instrText>
        </w:r>
        <w:r>
          <w:fldChar w:fldCharType="separate"/>
        </w:r>
        <w:r>
          <w:t>9</w:t>
        </w:r>
        <w:r>
          <w:fldChar w:fldCharType="end"/>
        </w:r>
      </w:hyperlink>
    </w:p>
    <w:p>
      <w:pPr>
        <w:pStyle w:val="TOC2"/>
        <w:tabs>
          <w:tab w:val="right" w:leader="dot" w:pos="8306"/>
        </w:tabs>
      </w:pPr>
      <w:hyperlink w:anchor="_Toc14677" w:history="1">
        <w:r>
          <w:rPr>
            <w:rFonts w:ascii="仿宋" w:eastAsia="仿宋" w:hAnsi="仿宋" w:cs="仿宋" w:hint="eastAsia"/>
            <w:lang w:eastAsia="zh-CN"/>
          </w:rPr>
          <w:t>(一)、碳化硅项目背景分析</w:t>
        </w:r>
        <w:r>
          <w:tab/>
        </w:r>
        <w:r>
          <w:fldChar w:fldCharType="begin"/>
        </w:r>
        <w:r>
          <w:instrText xml:space="preserve"> PAGEREF _Toc14677 \h </w:instrText>
        </w:r>
        <w:r>
          <w:fldChar w:fldCharType="separate"/>
        </w:r>
        <w:r>
          <w:t>9</w:t>
        </w:r>
        <w:r>
          <w:fldChar w:fldCharType="end"/>
        </w:r>
      </w:hyperlink>
    </w:p>
    <w:p>
      <w:pPr>
        <w:pStyle w:val="TOC2"/>
        <w:tabs>
          <w:tab w:val="right" w:leader="dot" w:pos="8306"/>
        </w:tabs>
      </w:pPr>
      <w:hyperlink w:anchor="_Toc7916" w:history="1">
        <w:r>
          <w:rPr>
            <w:rFonts w:ascii="仿宋" w:eastAsia="仿宋" w:hAnsi="仿宋" w:cs="仿宋" w:hint="eastAsia"/>
            <w:lang w:eastAsia="zh-CN"/>
          </w:rPr>
          <w:t>(二)、碳化硅项目建设必要性分析</w:t>
        </w:r>
        <w:r>
          <w:tab/>
        </w:r>
        <w:r>
          <w:fldChar w:fldCharType="begin"/>
        </w:r>
        <w:r>
          <w:instrText xml:space="preserve"> PAGEREF _Toc7916 \h </w:instrText>
        </w:r>
        <w:r>
          <w:fldChar w:fldCharType="separate"/>
        </w:r>
        <w:r>
          <w:t>10</w:t>
        </w:r>
        <w:r>
          <w:fldChar w:fldCharType="end"/>
        </w:r>
      </w:hyperlink>
    </w:p>
    <w:p>
      <w:pPr>
        <w:pStyle w:val="TOC1"/>
        <w:tabs>
          <w:tab w:val="right" w:leader="dot" w:pos="8306"/>
        </w:tabs>
      </w:pPr>
      <w:hyperlink w:anchor="_Toc12400" w:history="1">
        <w:r>
          <w:rPr>
            <w:rFonts w:ascii="仿宋" w:eastAsia="仿宋" w:hAnsi="仿宋" w:cs="仿宋" w:hint="eastAsia"/>
            <w:lang w:eastAsia="zh-CN"/>
          </w:rPr>
          <w:t>四、碳化硅项目建设单位说明</w:t>
        </w:r>
        <w:r>
          <w:tab/>
        </w:r>
        <w:r>
          <w:fldChar w:fldCharType="begin"/>
        </w:r>
        <w:r>
          <w:instrText xml:space="preserve"> PAGEREF _Toc12400 \h </w:instrText>
        </w:r>
        <w:r>
          <w:fldChar w:fldCharType="separate"/>
        </w:r>
        <w:r>
          <w:t>12</w:t>
        </w:r>
        <w:r>
          <w:fldChar w:fldCharType="end"/>
        </w:r>
      </w:hyperlink>
    </w:p>
    <w:p>
      <w:pPr>
        <w:pStyle w:val="TOC2"/>
        <w:tabs>
          <w:tab w:val="right" w:leader="dot" w:pos="8306"/>
        </w:tabs>
      </w:pPr>
      <w:hyperlink w:anchor="_Toc9081" w:history="1">
        <w:r>
          <w:rPr>
            <w:rFonts w:ascii="仿宋" w:eastAsia="仿宋" w:hAnsi="仿宋" w:cs="仿宋" w:hint="eastAsia"/>
            <w:lang w:eastAsia="zh-CN"/>
          </w:rPr>
          <w:t>(一)、碳化硅项目承办单位基本情况</w:t>
        </w:r>
        <w:r>
          <w:tab/>
        </w:r>
        <w:r>
          <w:fldChar w:fldCharType="begin"/>
        </w:r>
        <w:r>
          <w:instrText xml:space="preserve"> PAGEREF _Toc9081 \h </w:instrText>
        </w:r>
        <w:r>
          <w:fldChar w:fldCharType="separate"/>
        </w:r>
        <w:r>
          <w:t>12</w:t>
        </w:r>
        <w:r>
          <w:fldChar w:fldCharType="end"/>
        </w:r>
      </w:hyperlink>
    </w:p>
    <w:p>
      <w:pPr>
        <w:pStyle w:val="TOC2"/>
        <w:tabs>
          <w:tab w:val="right" w:leader="dot" w:pos="8306"/>
        </w:tabs>
      </w:pPr>
      <w:hyperlink w:anchor="_Toc18510" w:history="1">
        <w:r>
          <w:rPr>
            <w:rFonts w:ascii="仿宋" w:eastAsia="仿宋" w:hAnsi="仿宋" w:cs="仿宋" w:hint="eastAsia"/>
            <w:lang w:eastAsia="zh-CN"/>
          </w:rPr>
          <w:t>(二)、公司经济效益分析</w:t>
        </w:r>
        <w:r>
          <w:tab/>
        </w:r>
        <w:r>
          <w:fldChar w:fldCharType="begin"/>
        </w:r>
        <w:r>
          <w:instrText xml:space="preserve"> PAGEREF _Toc18510 \h </w:instrText>
        </w:r>
        <w:r>
          <w:fldChar w:fldCharType="separate"/>
        </w:r>
        <w:r>
          <w:t>12</w:t>
        </w:r>
        <w:r>
          <w:fldChar w:fldCharType="end"/>
        </w:r>
      </w:hyperlink>
    </w:p>
    <w:p>
      <w:pPr>
        <w:pStyle w:val="TOC1"/>
        <w:tabs>
          <w:tab w:val="right" w:leader="dot" w:pos="8306"/>
        </w:tabs>
      </w:pPr>
      <w:hyperlink w:anchor="_Toc16880" w:history="1">
        <w:r>
          <w:rPr>
            <w:rFonts w:ascii="仿宋" w:eastAsia="仿宋" w:hAnsi="仿宋" w:cs="仿宋" w:hint="eastAsia"/>
            <w:lang w:eastAsia="zh-CN"/>
          </w:rPr>
          <w:t>五、产品规划分析</w:t>
        </w:r>
        <w:r>
          <w:tab/>
        </w:r>
        <w:r>
          <w:fldChar w:fldCharType="begin"/>
        </w:r>
        <w:r>
          <w:instrText xml:space="preserve"> PAGEREF _Toc16880 \h </w:instrText>
        </w:r>
        <w:r>
          <w:fldChar w:fldCharType="separate"/>
        </w:r>
        <w:r>
          <w:t>13</w:t>
        </w:r>
        <w:r>
          <w:fldChar w:fldCharType="end"/>
        </w:r>
      </w:hyperlink>
    </w:p>
    <w:p>
      <w:pPr>
        <w:pStyle w:val="TOC2"/>
        <w:tabs>
          <w:tab w:val="right" w:leader="dot" w:pos="8306"/>
        </w:tabs>
      </w:pPr>
      <w:hyperlink w:anchor="_Toc14041" w:history="1">
        <w:r>
          <w:rPr>
            <w:rFonts w:ascii="仿宋" w:eastAsia="仿宋" w:hAnsi="仿宋" w:cs="仿宋" w:hint="eastAsia"/>
            <w:lang w:eastAsia="zh-CN"/>
          </w:rPr>
          <w:t>(一)、产品规划</w:t>
        </w:r>
        <w:r>
          <w:tab/>
        </w:r>
        <w:r>
          <w:fldChar w:fldCharType="begin"/>
        </w:r>
        <w:r>
          <w:instrText xml:space="preserve"> PAGEREF _Toc14041 \h </w:instrText>
        </w:r>
        <w:r>
          <w:fldChar w:fldCharType="separate"/>
        </w:r>
        <w:r>
          <w:t>13</w:t>
        </w:r>
        <w:r>
          <w:fldChar w:fldCharType="end"/>
        </w:r>
      </w:hyperlink>
    </w:p>
    <w:p>
      <w:pPr>
        <w:pStyle w:val="TOC2"/>
        <w:tabs>
          <w:tab w:val="right" w:leader="dot" w:pos="8306"/>
        </w:tabs>
      </w:pPr>
      <w:hyperlink w:anchor="_Toc9253" w:history="1">
        <w:r>
          <w:rPr>
            <w:rFonts w:ascii="仿宋" w:eastAsia="仿宋" w:hAnsi="仿宋" w:cs="仿宋" w:hint="eastAsia"/>
            <w:lang w:eastAsia="zh-CN"/>
          </w:rPr>
          <w:t>(二)、建设规模</w:t>
        </w:r>
        <w:r>
          <w:tab/>
        </w:r>
        <w:r>
          <w:fldChar w:fldCharType="begin"/>
        </w:r>
        <w:r>
          <w:instrText xml:space="preserve"> PAGEREF _Toc9253 \h </w:instrText>
        </w:r>
        <w:r>
          <w:fldChar w:fldCharType="separate"/>
        </w:r>
        <w:r>
          <w:t>14</w:t>
        </w:r>
        <w:r>
          <w:fldChar w:fldCharType="end"/>
        </w:r>
      </w:hyperlink>
    </w:p>
    <w:p>
      <w:pPr>
        <w:pStyle w:val="TOC1"/>
        <w:tabs>
          <w:tab w:val="right" w:leader="dot" w:pos="8306"/>
        </w:tabs>
      </w:pPr>
      <w:hyperlink w:anchor="_Toc25564" w:history="1">
        <w:r>
          <w:rPr>
            <w:rFonts w:ascii="仿宋" w:eastAsia="仿宋" w:hAnsi="仿宋" w:cs="仿宋" w:hint="eastAsia"/>
            <w:lang w:eastAsia="zh-CN"/>
          </w:rPr>
          <w:t>六、碳化硅项目可持续发展</w:t>
        </w:r>
        <w:r>
          <w:tab/>
        </w:r>
        <w:r>
          <w:fldChar w:fldCharType="begin"/>
        </w:r>
        <w:r>
          <w:instrText xml:space="preserve"> PAGEREF _Toc25564 \h </w:instrText>
        </w:r>
        <w:r>
          <w:fldChar w:fldCharType="separate"/>
        </w:r>
        <w:r>
          <w:t>15</w:t>
        </w:r>
        <w:r>
          <w:fldChar w:fldCharType="end"/>
        </w:r>
      </w:hyperlink>
    </w:p>
    <w:p>
      <w:pPr>
        <w:pStyle w:val="TOC2"/>
        <w:tabs>
          <w:tab w:val="right" w:leader="dot" w:pos="8306"/>
        </w:tabs>
      </w:pPr>
      <w:hyperlink w:anchor="_Toc2775" w:history="1">
        <w:r>
          <w:rPr>
            <w:rFonts w:ascii="仿宋" w:eastAsia="仿宋" w:hAnsi="仿宋" w:cs="仿宋" w:hint="eastAsia"/>
            <w:lang w:eastAsia="zh-CN"/>
          </w:rPr>
          <w:t>(一)、可持续战略与实践</w:t>
        </w:r>
        <w:r>
          <w:tab/>
        </w:r>
        <w:r>
          <w:fldChar w:fldCharType="begin"/>
        </w:r>
        <w:r>
          <w:instrText xml:space="preserve"> PAGEREF _Toc2775 \h </w:instrText>
        </w:r>
        <w:r>
          <w:fldChar w:fldCharType="separate"/>
        </w:r>
        <w:r>
          <w:t>15</w:t>
        </w:r>
        <w:r>
          <w:fldChar w:fldCharType="end"/>
        </w:r>
      </w:hyperlink>
    </w:p>
    <w:p>
      <w:pPr>
        <w:pStyle w:val="TOC2"/>
        <w:tabs>
          <w:tab w:val="right" w:leader="dot" w:pos="8306"/>
        </w:tabs>
      </w:pPr>
      <w:hyperlink w:anchor="_Toc11444" w:history="1">
        <w:r>
          <w:rPr>
            <w:rFonts w:ascii="仿宋" w:eastAsia="仿宋" w:hAnsi="仿宋" w:cs="仿宋" w:hint="eastAsia"/>
            <w:lang w:eastAsia="zh-CN"/>
          </w:rPr>
          <w:t>(二)、环保与社会责任</w:t>
        </w:r>
        <w:r>
          <w:tab/>
        </w:r>
        <w:r>
          <w:fldChar w:fldCharType="begin"/>
        </w:r>
        <w:r>
          <w:instrText xml:space="preserve"> PAGEREF _Toc11444 \h </w:instrText>
        </w:r>
        <w:r>
          <w:fldChar w:fldCharType="separate"/>
        </w:r>
        <w:r>
          <w:t>16</w:t>
        </w:r>
        <w:r>
          <w:fldChar w:fldCharType="end"/>
        </w:r>
      </w:hyperlink>
    </w:p>
    <w:p>
      <w:pPr>
        <w:pStyle w:val="TOC1"/>
        <w:tabs>
          <w:tab w:val="right" w:leader="dot" w:pos="8306"/>
        </w:tabs>
      </w:pPr>
      <w:hyperlink w:anchor="_Toc26403" w:history="1">
        <w:r>
          <w:rPr>
            <w:rFonts w:ascii="仿宋" w:eastAsia="仿宋" w:hAnsi="仿宋" w:cs="仿宋" w:hint="eastAsia"/>
            <w:lang w:eastAsia="zh-CN"/>
          </w:rPr>
          <w:t>七、碳化硅项目环境影响分析</w:t>
        </w:r>
        <w:r>
          <w:tab/>
        </w:r>
        <w:r>
          <w:fldChar w:fldCharType="begin"/>
        </w:r>
        <w:r>
          <w:instrText xml:space="preserve"> PAGEREF _Toc26403 \h </w:instrText>
        </w:r>
        <w:r>
          <w:fldChar w:fldCharType="separate"/>
        </w:r>
        <w:r>
          <w:t>17</w:t>
        </w:r>
        <w:r>
          <w:fldChar w:fldCharType="end"/>
        </w:r>
      </w:hyperlink>
    </w:p>
    <w:p>
      <w:pPr>
        <w:pStyle w:val="TOC2"/>
        <w:tabs>
          <w:tab w:val="right" w:leader="dot" w:pos="8306"/>
        </w:tabs>
      </w:pPr>
      <w:hyperlink w:anchor="_Toc27254" w:history="1">
        <w:r>
          <w:rPr>
            <w:rFonts w:ascii="仿宋" w:eastAsia="仿宋" w:hAnsi="仿宋" w:cs="仿宋" w:hint="eastAsia"/>
            <w:lang w:eastAsia="zh-CN"/>
          </w:rPr>
          <w:t>(一)、建设区域环境质量现状</w:t>
        </w:r>
        <w:r>
          <w:tab/>
        </w:r>
        <w:r>
          <w:fldChar w:fldCharType="begin"/>
        </w:r>
        <w:r>
          <w:instrText xml:space="preserve"> PAGEREF _Toc27254 \h </w:instrText>
        </w:r>
        <w:r>
          <w:fldChar w:fldCharType="separate"/>
        </w:r>
        <w:r>
          <w:t>17</w:t>
        </w:r>
        <w:r>
          <w:fldChar w:fldCharType="end"/>
        </w:r>
      </w:hyperlink>
    </w:p>
    <w:p>
      <w:pPr>
        <w:pStyle w:val="TOC2"/>
        <w:tabs>
          <w:tab w:val="right" w:leader="dot" w:pos="8306"/>
        </w:tabs>
      </w:pPr>
      <w:hyperlink w:anchor="_Toc20617" w:history="1">
        <w:r>
          <w:rPr>
            <w:rFonts w:ascii="仿宋" w:eastAsia="仿宋" w:hAnsi="仿宋" w:cs="仿宋" w:hint="eastAsia"/>
            <w:lang w:eastAsia="zh-CN"/>
          </w:rPr>
          <w:t>(二)、建设期环境保护</w:t>
        </w:r>
        <w:r>
          <w:tab/>
        </w:r>
        <w:r>
          <w:fldChar w:fldCharType="begin"/>
        </w:r>
        <w:r>
          <w:instrText xml:space="preserve"> PAGEREF _Toc20617 \h </w:instrText>
        </w:r>
        <w:r>
          <w:fldChar w:fldCharType="separate"/>
        </w:r>
        <w:r>
          <w:t>18</w:t>
        </w:r>
        <w:r>
          <w:fldChar w:fldCharType="end"/>
        </w:r>
      </w:hyperlink>
    </w:p>
    <w:p>
      <w:pPr>
        <w:pStyle w:val="TOC2"/>
        <w:tabs>
          <w:tab w:val="right" w:leader="dot" w:pos="8306"/>
        </w:tabs>
      </w:pPr>
      <w:hyperlink w:anchor="_Toc30299" w:history="1">
        <w:r>
          <w:rPr>
            <w:rFonts w:ascii="仿宋" w:eastAsia="仿宋" w:hAnsi="仿宋" w:cs="仿宋" w:hint="eastAsia"/>
            <w:lang w:eastAsia="zh-CN"/>
          </w:rPr>
          <w:t>(三)、运营期环境保护</w:t>
        </w:r>
        <w:r>
          <w:tab/>
        </w:r>
        <w:r>
          <w:fldChar w:fldCharType="begin"/>
        </w:r>
        <w:r>
          <w:instrText xml:space="preserve"> PAGEREF _Toc30299 \h </w:instrText>
        </w:r>
        <w:r>
          <w:fldChar w:fldCharType="separate"/>
        </w:r>
        <w:r>
          <w:t>20</w:t>
        </w:r>
        <w:r>
          <w:fldChar w:fldCharType="end"/>
        </w:r>
      </w:hyperlink>
    </w:p>
    <w:p>
      <w:pPr>
        <w:pStyle w:val="TOC2"/>
        <w:tabs>
          <w:tab w:val="right" w:leader="dot" w:pos="8306"/>
        </w:tabs>
      </w:pPr>
      <w:hyperlink w:anchor="_Toc17459" w:history="1">
        <w:r>
          <w:rPr>
            <w:rFonts w:ascii="仿宋" w:eastAsia="仿宋" w:hAnsi="仿宋" w:cs="仿宋" w:hint="eastAsia"/>
            <w:lang w:eastAsia="zh-CN"/>
          </w:rPr>
          <w:t>(四)、碳化硅项目建设对区域经济的影响</w:t>
        </w:r>
        <w:r>
          <w:tab/>
        </w:r>
        <w:r>
          <w:fldChar w:fldCharType="begin"/>
        </w:r>
        <w:r>
          <w:instrText xml:space="preserve"> PAGEREF _Toc17459 \h </w:instrText>
        </w:r>
        <w:r>
          <w:fldChar w:fldCharType="separate"/>
        </w:r>
        <w:r>
          <w:t>21</w:t>
        </w:r>
        <w:r>
          <w:fldChar w:fldCharType="end"/>
        </w:r>
      </w:hyperlink>
    </w:p>
    <w:p>
      <w:pPr>
        <w:pStyle w:val="TOC2"/>
        <w:tabs>
          <w:tab w:val="right" w:leader="dot" w:pos="8306"/>
        </w:tabs>
      </w:pPr>
      <w:hyperlink w:anchor="_Toc1648" w:history="1">
        <w:r>
          <w:rPr>
            <w:rFonts w:ascii="仿宋" w:eastAsia="仿宋" w:hAnsi="仿宋" w:cs="仿宋" w:hint="eastAsia"/>
            <w:lang w:eastAsia="zh-CN"/>
          </w:rPr>
          <w:t>(五)、废弃物处理</w:t>
        </w:r>
        <w:r>
          <w:tab/>
        </w:r>
        <w:r>
          <w:fldChar w:fldCharType="begin"/>
        </w:r>
        <w:r>
          <w:instrText xml:space="preserve"> PAGEREF _Toc1648 \h </w:instrText>
        </w:r>
        <w:r>
          <w:fldChar w:fldCharType="separate"/>
        </w:r>
        <w:r>
          <w:t>23</w:t>
        </w:r>
        <w:r>
          <w:fldChar w:fldCharType="end"/>
        </w:r>
      </w:hyperlink>
    </w:p>
    <w:p>
      <w:pPr>
        <w:pStyle w:val="TOC2"/>
        <w:tabs>
          <w:tab w:val="right" w:leader="dot" w:pos="8306"/>
        </w:tabs>
      </w:pPr>
      <w:hyperlink w:anchor="_Toc16222" w:history="1">
        <w:r>
          <w:rPr>
            <w:rFonts w:ascii="仿宋" w:eastAsia="仿宋" w:hAnsi="仿宋" w:cs="仿宋" w:hint="eastAsia"/>
            <w:lang w:eastAsia="zh-CN"/>
          </w:rPr>
          <w:t>(六)、特殊环境影响分析</w:t>
        </w:r>
        <w:r>
          <w:tab/>
        </w:r>
        <w:r>
          <w:fldChar w:fldCharType="begin"/>
        </w:r>
        <w:r>
          <w:instrText xml:space="preserve"> PAGEREF _Toc16222 \h </w:instrText>
        </w:r>
        <w:r>
          <w:fldChar w:fldCharType="separate"/>
        </w:r>
        <w:r>
          <w:t>24</w:t>
        </w:r>
        <w:r>
          <w:fldChar w:fldCharType="end"/>
        </w:r>
      </w:hyperlink>
    </w:p>
    <w:p>
      <w:pPr>
        <w:pStyle w:val="TOC2"/>
        <w:tabs>
          <w:tab w:val="right" w:leader="dot" w:pos="8306"/>
        </w:tabs>
      </w:pPr>
      <w:hyperlink w:anchor="_Toc19671" w:history="1">
        <w:r>
          <w:rPr>
            <w:rFonts w:ascii="仿宋" w:eastAsia="仿宋" w:hAnsi="仿宋" w:cs="仿宋" w:hint="eastAsia"/>
            <w:lang w:eastAsia="zh-CN"/>
          </w:rPr>
          <w:t>(七)、清洁生产</w:t>
        </w:r>
        <w:r>
          <w:tab/>
        </w:r>
        <w:r>
          <w:fldChar w:fldCharType="begin"/>
        </w:r>
        <w:r>
          <w:instrText xml:space="preserve"> PAGEREF _Toc19671 \h </w:instrText>
        </w:r>
        <w:r>
          <w:fldChar w:fldCharType="separate"/>
        </w:r>
        <w:r>
          <w:t>25</w:t>
        </w:r>
        <w:r>
          <w:fldChar w:fldCharType="end"/>
        </w:r>
      </w:hyperlink>
    </w:p>
    <w:p>
      <w:pPr>
        <w:pStyle w:val="TOC2"/>
        <w:tabs>
          <w:tab w:val="right" w:leader="dot" w:pos="8306"/>
        </w:tabs>
      </w:pPr>
      <w:hyperlink w:anchor="_Toc5647" w:history="1">
        <w:r>
          <w:rPr>
            <w:rFonts w:ascii="仿宋" w:eastAsia="仿宋" w:hAnsi="仿宋" w:cs="仿宋" w:hint="eastAsia"/>
            <w:lang w:eastAsia="zh-CN"/>
          </w:rPr>
          <w:t>(八)、环境保护综合评价</w:t>
        </w:r>
        <w:r>
          <w:tab/>
        </w:r>
        <w:r>
          <w:fldChar w:fldCharType="begin"/>
        </w:r>
        <w:r>
          <w:instrText xml:space="preserve"> PAGEREF _Toc5647 \h </w:instrText>
        </w:r>
        <w:r>
          <w:fldChar w:fldCharType="separate"/>
        </w:r>
        <w:r>
          <w:t>26</w:t>
        </w:r>
        <w:r>
          <w:fldChar w:fldCharType="end"/>
        </w:r>
      </w:hyperlink>
    </w:p>
    <w:p>
      <w:pPr>
        <w:pStyle w:val="TOC1"/>
        <w:tabs>
          <w:tab w:val="right" w:leader="dot" w:pos="8306"/>
        </w:tabs>
      </w:pPr>
      <w:hyperlink w:anchor="_Toc22058" w:history="1">
        <w:r>
          <w:rPr>
            <w:rFonts w:ascii="仿宋" w:eastAsia="仿宋" w:hAnsi="仿宋" w:cs="仿宋" w:hint="eastAsia"/>
            <w:lang w:eastAsia="zh-CN"/>
          </w:rPr>
          <w:t>八、碳化硅项目经营效益</w:t>
        </w:r>
        <w:r>
          <w:tab/>
        </w:r>
        <w:r>
          <w:fldChar w:fldCharType="begin"/>
        </w:r>
        <w:r>
          <w:instrText xml:space="preserve"> PAGEREF _Toc22058 \h </w:instrText>
        </w:r>
        <w:r>
          <w:fldChar w:fldCharType="separate"/>
        </w:r>
        <w:r>
          <w:t>27</w:t>
        </w:r>
        <w:r>
          <w:fldChar w:fldCharType="end"/>
        </w:r>
      </w:hyperlink>
    </w:p>
    <w:p>
      <w:pPr>
        <w:pStyle w:val="TOC2"/>
        <w:tabs>
          <w:tab w:val="right" w:leader="dot" w:pos="8306"/>
        </w:tabs>
      </w:pPr>
      <w:hyperlink w:anchor="_Toc12419" w:history="1">
        <w:r>
          <w:rPr>
            <w:rFonts w:ascii="仿宋" w:eastAsia="仿宋" w:hAnsi="仿宋" w:cs="仿宋" w:hint="eastAsia"/>
            <w:lang w:eastAsia="zh-CN"/>
          </w:rPr>
          <w:t>(一)、经济评价财务测算</w:t>
        </w:r>
        <w:r>
          <w:tab/>
        </w:r>
        <w:r>
          <w:fldChar w:fldCharType="begin"/>
        </w:r>
        <w:r>
          <w:instrText xml:space="preserve"> PAGEREF _Toc12419 \h </w:instrText>
        </w:r>
        <w:r>
          <w:fldChar w:fldCharType="separate"/>
        </w:r>
        <w:r>
          <w:t>27</w:t>
        </w:r>
        <w:r>
          <w:fldChar w:fldCharType="end"/>
        </w:r>
      </w:hyperlink>
    </w:p>
    <w:p>
      <w:pPr>
        <w:pStyle w:val="TOC2"/>
        <w:tabs>
          <w:tab w:val="right" w:leader="dot" w:pos="8306"/>
        </w:tabs>
      </w:pPr>
      <w:hyperlink w:anchor="_Toc18351" w:history="1">
        <w:r>
          <w:rPr>
            <w:rFonts w:ascii="仿宋" w:eastAsia="仿宋" w:hAnsi="仿宋" w:cs="仿宋" w:hint="eastAsia"/>
            <w:lang w:eastAsia="zh-CN"/>
          </w:rPr>
          <w:t>(二)、碳化硅项目盈利能力分析</w:t>
        </w:r>
        <w:r>
          <w:tab/>
        </w:r>
        <w:r>
          <w:fldChar w:fldCharType="begin"/>
        </w:r>
        <w:r>
          <w:instrText xml:space="preserve"> PAGEREF _Toc18351 \h </w:instrText>
        </w:r>
        <w:r>
          <w:fldChar w:fldCharType="separate"/>
        </w:r>
        <w:r>
          <w:t>29</w:t>
        </w:r>
        <w:r>
          <w:fldChar w:fldCharType="end"/>
        </w:r>
      </w:hyperlink>
    </w:p>
    <w:p>
      <w:pPr>
        <w:pStyle w:val="TOC1"/>
        <w:tabs>
          <w:tab w:val="right" w:leader="dot" w:pos="8306"/>
        </w:tabs>
      </w:pPr>
      <w:hyperlink w:anchor="_Toc27890" w:history="1">
        <w:r>
          <w:rPr>
            <w:rFonts w:ascii="仿宋" w:eastAsia="仿宋" w:hAnsi="仿宋" w:cs="仿宋" w:hint="eastAsia"/>
            <w:lang w:eastAsia="zh-CN"/>
          </w:rPr>
          <w:t>九、生产安全保护</w:t>
        </w:r>
        <w:r>
          <w:tab/>
        </w:r>
        <w:r>
          <w:fldChar w:fldCharType="begin"/>
        </w:r>
        <w:r>
          <w:instrText xml:space="preserve"> PAGEREF _Toc27890 \h </w:instrText>
        </w:r>
        <w:r>
          <w:fldChar w:fldCharType="separate"/>
        </w:r>
        <w:r>
          <w:t>29</w:t>
        </w:r>
        <w:r>
          <w:fldChar w:fldCharType="end"/>
        </w:r>
      </w:hyperlink>
    </w:p>
    <w:p>
      <w:pPr>
        <w:pStyle w:val="TOC2"/>
        <w:tabs>
          <w:tab w:val="right" w:leader="dot" w:pos="8306"/>
        </w:tabs>
      </w:pPr>
      <w:hyperlink w:anchor="_Toc25735" w:history="1">
        <w:r>
          <w:rPr>
            <w:rFonts w:ascii="仿宋" w:eastAsia="仿宋" w:hAnsi="仿宋" w:cs="仿宋" w:hint="eastAsia"/>
            <w:lang w:eastAsia="zh-CN"/>
          </w:rPr>
          <w:t>(一)、消防安全</w:t>
        </w:r>
        <w:r>
          <w:tab/>
        </w:r>
        <w:r>
          <w:fldChar w:fldCharType="begin"/>
        </w:r>
        <w:r>
          <w:instrText xml:space="preserve"> PAGEREF _Toc25735 \h </w:instrText>
        </w:r>
        <w:r>
          <w:fldChar w:fldCharType="separate"/>
        </w:r>
        <w:r>
          <w:t>29</w:t>
        </w:r>
        <w:r>
          <w:fldChar w:fldCharType="end"/>
        </w:r>
      </w:hyperlink>
    </w:p>
    <w:p>
      <w:pPr>
        <w:pStyle w:val="TOC2"/>
        <w:tabs>
          <w:tab w:val="right" w:leader="dot" w:pos="8306"/>
        </w:tabs>
      </w:pPr>
      <w:hyperlink w:anchor="_Toc4256" w:history="1">
        <w:r>
          <w:rPr>
            <w:rFonts w:ascii="仿宋" w:eastAsia="仿宋" w:hAnsi="仿宋" w:cs="仿宋" w:hint="eastAsia"/>
            <w:lang w:eastAsia="zh-CN"/>
          </w:rPr>
          <w:t>(二)、防火防爆总图布置措施</w:t>
        </w:r>
        <w:r>
          <w:tab/>
        </w:r>
        <w:r>
          <w:fldChar w:fldCharType="begin"/>
        </w:r>
        <w:r>
          <w:instrText xml:space="preserve"> PAGEREF _Toc4256 \h </w:instrText>
        </w:r>
        <w:r>
          <w:fldChar w:fldCharType="separate"/>
        </w:r>
        <w:r>
          <w:t>31</w:t>
        </w:r>
        <w:r>
          <w:fldChar w:fldCharType="end"/>
        </w:r>
      </w:hyperlink>
    </w:p>
    <w:p>
      <w:pPr>
        <w:pStyle w:val="TOC2"/>
        <w:tabs>
          <w:tab w:val="right" w:leader="dot" w:pos="8306"/>
        </w:tabs>
      </w:pPr>
      <w:hyperlink w:anchor="_Toc14590" w:history="1">
        <w:r>
          <w:rPr>
            <w:rFonts w:ascii="仿宋" w:eastAsia="仿宋" w:hAnsi="仿宋" w:cs="仿宋" w:hint="eastAsia"/>
            <w:lang w:eastAsia="zh-CN"/>
          </w:rPr>
          <w:t>(三)、自然灾害防范措施</w:t>
        </w:r>
        <w:r>
          <w:tab/>
        </w:r>
        <w:r>
          <w:fldChar w:fldCharType="begin"/>
        </w:r>
        <w:r>
          <w:instrText xml:space="preserve"> PAGEREF _Toc14590 \h </w:instrText>
        </w:r>
        <w:r>
          <w:fldChar w:fldCharType="separate"/>
        </w:r>
        <w:r>
          <w:t>32</w:t>
        </w:r>
        <w:r>
          <w:fldChar w:fldCharType="end"/>
        </w:r>
      </w:hyperlink>
    </w:p>
    <w:p>
      <w:pPr>
        <w:pStyle w:val="TOC2"/>
        <w:tabs>
          <w:tab w:val="right" w:leader="dot" w:pos="8306"/>
        </w:tabs>
      </w:pPr>
      <w:hyperlink w:anchor="_Toc19031" w:history="1">
        <w:r>
          <w:rPr>
            <w:rFonts w:ascii="仿宋" w:eastAsia="仿宋" w:hAnsi="仿宋" w:cs="仿宋" w:hint="eastAsia"/>
            <w:lang w:eastAsia="zh-CN"/>
          </w:rPr>
          <w:t>(四)、安全色及安全标志使用要求</w:t>
        </w:r>
        <w:r>
          <w:tab/>
        </w:r>
        <w:r>
          <w:fldChar w:fldCharType="begin"/>
        </w:r>
        <w:r>
          <w:instrText xml:space="preserve"> PAGEREF _Toc19031 \h </w:instrText>
        </w:r>
        <w:r>
          <w:fldChar w:fldCharType="separate"/>
        </w:r>
        <w:r>
          <w:t>33</w:t>
        </w:r>
        <w:r>
          <w:fldChar w:fldCharType="end"/>
        </w:r>
      </w:hyperlink>
    </w:p>
    <w:p>
      <w:pPr>
        <w:pStyle w:val="TOC2"/>
        <w:tabs>
          <w:tab w:val="right" w:leader="dot" w:pos="8306"/>
        </w:tabs>
      </w:pPr>
      <w:hyperlink w:anchor="_Toc1440" w:history="1">
        <w:r>
          <w:rPr>
            <w:rFonts w:ascii="仿宋" w:eastAsia="仿宋" w:hAnsi="仿宋" w:cs="仿宋" w:hint="eastAsia"/>
            <w:lang w:eastAsia="zh-CN"/>
          </w:rPr>
          <w:t>(五)、防尘防毒措施</w:t>
        </w:r>
        <w:r>
          <w:tab/>
        </w:r>
        <w:r>
          <w:fldChar w:fldCharType="begin"/>
        </w:r>
        <w:r>
          <w:instrText xml:space="preserve"> PAGEREF _Toc1440 \h </w:instrText>
        </w:r>
        <w:r>
          <w:fldChar w:fldCharType="separate"/>
        </w:r>
        <w:r>
          <w:t>33</w:t>
        </w:r>
        <w:r>
          <w:fldChar w:fldCharType="end"/>
        </w:r>
      </w:hyperlink>
    </w:p>
    <w:p>
      <w:pPr>
        <w:pStyle w:val="TOC2"/>
        <w:tabs>
          <w:tab w:val="right" w:leader="dot" w:pos="8306"/>
        </w:tabs>
      </w:pPr>
      <w:hyperlink w:anchor="_Toc6583" w:history="1">
        <w:r>
          <w:rPr>
            <w:rFonts w:ascii="仿宋" w:eastAsia="仿宋" w:hAnsi="仿宋" w:cs="仿宋" w:hint="eastAsia"/>
            <w:lang w:eastAsia="zh-CN"/>
          </w:rPr>
          <w:t>(六)、防静电、触电防护及防雷措施</w:t>
        </w:r>
        <w:r>
          <w:tab/>
        </w:r>
        <w:r>
          <w:fldChar w:fldCharType="begin"/>
        </w:r>
        <w:r>
          <w:instrText xml:space="preserve"> PAGEREF _Toc6583 \h </w:instrText>
        </w:r>
        <w:r>
          <w:fldChar w:fldCharType="separate"/>
        </w:r>
        <w:r>
          <w:t>34</w:t>
        </w:r>
        <w:r>
          <w:fldChar w:fldCharType="end"/>
        </w:r>
      </w:hyperlink>
    </w:p>
    <w:p>
      <w:pPr>
        <w:pStyle w:val="TOC2"/>
        <w:tabs>
          <w:tab w:val="right" w:leader="dot" w:pos="8306"/>
        </w:tabs>
      </w:pPr>
      <w:hyperlink w:anchor="_Toc4040" w:history="1">
        <w:r>
          <w:rPr>
            <w:rFonts w:ascii="仿宋" w:eastAsia="仿宋" w:hAnsi="仿宋" w:cs="仿宋" w:hint="eastAsia"/>
            <w:lang w:eastAsia="zh-CN"/>
          </w:rPr>
          <w:t>(七)、机械设备安全保障措施</w:t>
        </w:r>
        <w:r>
          <w:tab/>
        </w:r>
        <w:r>
          <w:fldChar w:fldCharType="begin"/>
        </w:r>
        <w:r>
          <w:instrText xml:space="preserve"> PAGEREF _Toc4040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7" w:history="1">
        <w:r>
          <w:rPr>
            <w:rFonts w:ascii="仿宋" w:eastAsia="仿宋" w:hAnsi="仿宋" w:cs="仿宋" w:hint="eastAsia"/>
            <w:lang w:eastAsia="zh-CN"/>
          </w:rPr>
          <w:t>十、碳化硅项目创新与研发</w:t>
        </w:r>
        <w:r>
          <w:tab/>
        </w:r>
        <w:r>
          <w:fldChar w:fldCharType="begin"/>
        </w:r>
        <w:r>
          <w:instrText xml:space="preserve"> PAGEREF _Toc18947 \h </w:instrText>
        </w:r>
        <w:r>
          <w:fldChar w:fldCharType="separate"/>
        </w:r>
        <w:r>
          <w:t>37</w:t>
        </w:r>
        <w:r>
          <w:fldChar w:fldCharType="end"/>
        </w:r>
      </w:hyperlink>
    </w:p>
    <w:p>
      <w:pPr>
        <w:pStyle w:val="TOC2"/>
        <w:tabs>
          <w:tab w:val="right" w:leader="dot" w:pos="8306"/>
        </w:tabs>
      </w:pPr>
      <w:hyperlink w:anchor="_Toc27578" w:history="1">
        <w:r>
          <w:rPr>
            <w:rFonts w:ascii="仿宋" w:eastAsia="仿宋" w:hAnsi="仿宋" w:cs="仿宋" w:hint="eastAsia"/>
            <w:lang w:eastAsia="zh-CN"/>
          </w:rPr>
          <w:t>(一)、创新策略与方向</w:t>
        </w:r>
        <w:r>
          <w:tab/>
        </w:r>
        <w:r>
          <w:fldChar w:fldCharType="begin"/>
        </w:r>
        <w:r>
          <w:instrText xml:space="preserve"> PAGEREF _Toc27578 \h </w:instrText>
        </w:r>
        <w:r>
          <w:fldChar w:fldCharType="separate"/>
        </w:r>
        <w:r>
          <w:t>37</w:t>
        </w:r>
        <w:r>
          <w:fldChar w:fldCharType="end"/>
        </w:r>
      </w:hyperlink>
    </w:p>
    <w:p>
      <w:pPr>
        <w:pStyle w:val="TOC2"/>
        <w:tabs>
          <w:tab w:val="right" w:leader="dot" w:pos="8306"/>
        </w:tabs>
      </w:pPr>
      <w:hyperlink w:anchor="_Toc25680" w:history="1">
        <w:r>
          <w:rPr>
            <w:rFonts w:ascii="仿宋" w:eastAsia="仿宋" w:hAnsi="仿宋" w:cs="仿宋" w:hint="eastAsia"/>
            <w:lang w:eastAsia="zh-CN"/>
          </w:rPr>
          <w:t>(二)、研发规划与投入</w:t>
        </w:r>
        <w:r>
          <w:tab/>
        </w:r>
        <w:r>
          <w:fldChar w:fldCharType="begin"/>
        </w:r>
        <w:r>
          <w:instrText xml:space="preserve"> PAGEREF _Toc25680 \h </w:instrText>
        </w:r>
        <w:r>
          <w:fldChar w:fldCharType="separate"/>
        </w:r>
        <w:r>
          <w:t>38</w:t>
        </w:r>
        <w:r>
          <w:fldChar w:fldCharType="end"/>
        </w:r>
      </w:hyperlink>
    </w:p>
    <w:p>
      <w:pPr>
        <w:pStyle w:val="TOC1"/>
        <w:tabs>
          <w:tab w:val="right" w:leader="dot" w:pos="8306"/>
        </w:tabs>
      </w:pPr>
      <w:hyperlink w:anchor="_Toc13454" w:history="1">
        <w:r>
          <w:rPr>
            <w:rFonts w:ascii="仿宋" w:eastAsia="仿宋" w:hAnsi="仿宋" w:cs="仿宋" w:hint="eastAsia"/>
            <w:lang w:eastAsia="zh-CN"/>
          </w:rPr>
          <w:t>十一、碳化硅项目人力资源培养与发展</w:t>
        </w:r>
        <w:r>
          <w:tab/>
        </w:r>
        <w:r>
          <w:fldChar w:fldCharType="begin"/>
        </w:r>
        <w:r>
          <w:instrText xml:space="preserve"> PAGEREF _Toc13454 \h </w:instrText>
        </w:r>
        <w:r>
          <w:fldChar w:fldCharType="separate"/>
        </w:r>
        <w:r>
          <w:t>40</w:t>
        </w:r>
        <w:r>
          <w:fldChar w:fldCharType="end"/>
        </w:r>
      </w:hyperlink>
    </w:p>
    <w:p>
      <w:pPr>
        <w:pStyle w:val="TOC2"/>
        <w:tabs>
          <w:tab w:val="right" w:leader="dot" w:pos="8306"/>
        </w:tabs>
      </w:pPr>
      <w:hyperlink w:anchor="_Toc23621" w:history="1">
        <w:r>
          <w:rPr>
            <w:rFonts w:ascii="仿宋" w:eastAsia="仿宋" w:hAnsi="仿宋" w:cs="仿宋" w:hint="eastAsia"/>
            <w:lang w:eastAsia="zh-CN"/>
          </w:rPr>
          <w:t>(一)、人才需求与规划</w:t>
        </w:r>
        <w:r>
          <w:tab/>
        </w:r>
        <w:r>
          <w:fldChar w:fldCharType="begin"/>
        </w:r>
        <w:r>
          <w:instrText xml:space="preserve"> PAGEREF _Toc23621 \h </w:instrText>
        </w:r>
        <w:r>
          <w:fldChar w:fldCharType="separate"/>
        </w:r>
        <w:r>
          <w:t>40</w:t>
        </w:r>
        <w:r>
          <w:fldChar w:fldCharType="end"/>
        </w:r>
      </w:hyperlink>
    </w:p>
    <w:p>
      <w:pPr>
        <w:pStyle w:val="TOC2"/>
        <w:tabs>
          <w:tab w:val="right" w:leader="dot" w:pos="8306"/>
        </w:tabs>
      </w:pPr>
      <w:hyperlink w:anchor="_Toc2166" w:history="1">
        <w:r>
          <w:rPr>
            <w:rFonts w:ascii="仿宋" w:eastAsia="仿宋" w:hAnsi="仿宋" w:cs="仿宋" w:hint="eastAsia"/>
            <w:lang w:eastAsia="zh-CN"/>
          </w:rPr>
          <w:t>(二)、培训与发展计划</w:t>
        </w:r>
        <w:r>
          <w:tab/>
        </w:r>
        <w:r>
          <w:fldChar w:fldCharType="begin"/>
        </w:r>
        <w:r>
          <w:instrText xml:space="preserve"> PAGEREF _Toc2166 \h </w:instrText>
        </w:r>
        <w:r>
          <w:fldChar w:fldCharType="separate"/>
        </w:r>
        <w:r>
          <w:t>41</w:t>
        </w:r>
        <w:r>
          <w:fldChar w:fldCharType="end"/>
        </w:r>
      </w:hyperlink>
    </w:p>
    <w:p>
      <w:pPr>
        <w:pStyle w:val="TOC1"/>
        <w:tabs>
          <w:tab w:val="right" w:leader="dot" w:pos="8306"/>
        </w:tabs>
      </w:pPr>
      <w:hyperlink w:anchor="_Toc5075" w:history="1">
        <w:r>
          <w:rPr>
            <w:rFonts w:ascii="仿宋" w:eastAsia="仿宋" w:hAnsi="仿宋" w:cs="仿宋" w:hint="eastAsia"/>
            <w:lang w:eastAsia="zh-CN"/>
          </w:rPr>
          <w:t>十二、碳化硅项目计划安排</w:t>
        </w:r>
        <w:r>
          <w:tab/>
        </w:r>
        <w:r>
          <w:fldChar w:fldCharType="begin"/>
        </w:r>
        <w:r>
          <w:instrText xml:space="preserve"> PAGEREF _Toc5075 \h </w:instrText>
        </w:r>
        <w:r>
          <w:fldChar w:fldCharType="separate"/>
        </w:r>
        <w:r>
          <w:t>41</w:t>
        </w:r>
        <w:r>
          <w:fldChar w:fldCharType="end"/>
        </w:r>
      </w:hyperlink>
    </w:p>
    <w:p>
      <w:pPr>
        <w:pStyle w:val="TOC2"/>
        <w:tabs>
          <w:tab w:val="right" w:leader="dot" w:pos="8306"/>
        </w:tabs>
      </w:pPr>
      <w:hyperlink w:anchor="_Toc5152" w:history="1">
        <w:r>
          <w:rPr>
            <w:rFonts w:ascii="仿宋" w:eastAsia="仿宋" w:hAnsi="仿宋" w:cs="仿宋" w:hint="eastAsia"/>
            <w:lang w:eastAsia="zh-CN"/>
          </w:rPr>
          <w:t>(一)、建设周期</w:t>
        </w:r>
        <w:r>
          <w:tab/>
        </w:r>
        <w:r>
          <w:fldChar w:fldCharType="begin"/>
        </w:r>
        <w:r>
          <w:instrText xml:space="preserve"> PAGEREF _Toc5152 \h </w:instrText>
        </w:r>
        <w:r>
          <w:fldChar w:fldCharType="separate"/>
        </w:r>
        <w:r>
          <w:t>41</w:t>
        </w:r>
        <w:r>
          <w:fldChar w:fldCharType="end"/>
        </w:r>
      </w:hyperlink>
    </w:p>
    <w:p>
      <w:pPr>
        <w:pStyle w:val="TOC2"/>
        <w:tabs>
          <w:tab w:val="right" w:leader="dot" w:pos="8306"/>
        </w:tabs>
      </w:pPr>
      <w:hyperlink w:anchor="_Toc30077" w:history="1">
        <w:r>
          <w:rPr>
            <w:rFonts w:ascii="仿宋" w:eastAsia="仿宋" w:hAnsi="仿宋" w:cs="仿宋" w:hint="eastAsia"/>
            <w:lang w:eastAsia="zh-CN"/>
          </w:rPr>
          <w:t>(二)、建设进度</w:t>
        </w:r>
        <w:r>
          <w:tab/>
        </w:r>
        <w:r>
          <w:fldChar w:fldCharType="begin"/>
        </w:r>
        <w:r>
          <w:instrText xml:space="preserve"> PAGEREF _Toc30077 \h </w:instrText>
        </w:r>
        <w:r>
          <w:fldChar w:fldCharType="separate"/>
        </w:r>
        <w:r>
          <w:t>42</w:t>
        </w:r>
        <w:r>
          <w:fldChar w:fldCharType="end"/>
        </w:r>
      </w:hyperlink>
    </w:p>
    <w:p>
      <w:pPr>
        <w:pStyle w:val="TOC2"/>
        <w:tabs>
          <w:tab w:val="right" w:leader="dot" w:pos="8306"/>
        </w:tabs>
      </w:pPr>
      <w:hyperlink w:anchor="_Toc3656" w:history="1">
        <w:r>
          <w:rPr>
            <w:rFonts w:ascii="仿宋" w:eastAsia="仿宋" w:hAnsi="仿宋" w:cs="仿宋" w:hint="eastAsia"/>
            <w:lang w:eastAsia="zh-CN"/>
          </w:rPr>
          <w:t>(三)、进度安排注意事项</w:t>
        </w:r>
        <w:r>
          <w:tab/>
        </w:r>
        <w:r>
          <w:fldChar w:fldCharType="begin"/>
        </w:r>
        <w:r>
          <w:instrText xml:space="preserve"> PAGEREF _Toc3656 \h </w:instrText>
        </w:r>
        <w:r>
          <w:fldChar w:fldCharType="separate"/>
        </w:r>
        <w:r>
          <w:t>43</w:t>
        </w:r>
        <w:r>
          <w:fldChar w:fldCharType="end"/>
        </w:r>
      </w:hyperlink>
    </w:p>
    <w:p>
      <w:pPr>
        <w:pStyle w:val="TOC2"/>
        <w:tabs>
          <w:tab w:val="right" w:leader="dot" w:pos="8306"/>
        </w:tabs>
      </w:pPr>
      <w:hyperlink w:anchor="_Toc8757" w:history="1">
        <w:r>
          <w:rPr>
            <w:rFonts w:ascii="仿宋" w:eastAsia="仿宋" w:hAnsi="仿宋" w:cs="仿宋" w:hint="eastAsia"/>
            <w:lang w:eastAsia="zh-CN"/>
          </w:rPr>
          <w:t>(四)、人力资源配置</w:t>
        </w:r>
        <w:r>
          <w:tab/>
        </w:r>
        <w:r>
          <w:fldChar w:fldCharType="begin"/>
        </w:r>
        <w:r>
          <w:instrText xml:space="preserve"> PAGEREF _Toc8757 \h </w:instrText>
        </w:r>
        <w:r>
          <w:fldChar w:fldCharType="separate"/>
        </w:r>
        <w:r>
          <w:t>45</w:t>
        </w:r>
        <w:r>
          <w:fldChar w:fldCharType="end"/>
        </w:r>
      </w:hyperlink>
    </w:p>
    <w:p>
      <w:pPr>
        <w:pStyle w:val="TOC1"/>
        <w:tabs>
          <w:tab w:val="right" w:leader="dot" w:pos="8306"/>
        </w:tabs>
      </w:pPr>
      <w:hyperlink w:anchor="_Toc19635" w:history="1">
        <w:r>
          <w:rPr>
            <w:rFonts w:ascii="仿宋" w:eastAsia="仿宋" w:hAnsi="仿宋" w:cs="仿宋" w:hint="eastAsia"/>
            <w:lang w:eastAsia="zh-CN"/>
          </w:rPr>
          <w:t>十三、碳化硅项目变更管理</w:t>
        </w:r>
        <w:r>
          <w:tab/>
        </w:r>
        <w:r>
          <w:fldChar w:fldCharType="begin"/>
        </w:r>
        <w:r>
          <w:instrText xml:space="preserve"> PAGEREF _Toc19635 \h </w:instrText>
        </w:r>
        <w:r>
          <w:fldChar w:fldCharType="separate"/>
        </w:r>
        <w:r>
          <w:t>45</w:t>
        </w:r>
        <w:r>
          <w:fldChar w:fldCharType="end"/>
        </w:r>
      </w:hyperlink>
    </w:p>
    <w:p>
      <w:pPr>
        <w:pStyle w:val="TOC2"/>
        <w:tabs>
          <w:tab w:val="right" w:leader="dot" w:pos="8306"/>
        </w:tabs>
      </w:pPr>
      <w:hyperlink w:anchor="_Toc22235" w:history="1">
        <w:r>
          <w:rPr>
            <w:rFonts w:ascii="仿宋" w:eastAsia="仿宋" w:hAnsi="仿宋" w:cs="仿宋" w:hint="eastAsia"/>
            <w:lang w:eastAsia="zh-CN"/>
          </w:rPr>
          <w:t>(一)、变更申请与评估</w:t>
        </w:r>
        <w:r>
          <w:tab/>
        </w:r>
        <w:r>
          <w:fldChar w:fldCharType="begin"/>
        </w:r>
        <w:r>
          <w:instrText xml:space="preserve"> PAGEREF _Toc22235 \h </w:instrText>
        </w:r>
        <w:r>
          <w:fldChar w:fldCharType="separate"/>
        </w:r>
        <w:r>
          <w:t>45</w:t>
        </w:r>
        <w:r>
          <w:fldChar w:fldCharType="end"/>
        </w:r>
      </w:hyperlink>
    </w:p>
    <w:p>
      <w:pPr>
        <w:pStyle w:val="TOC2"/>
        <w:tabs>
          <w:tab w:val="right" w:leader="dot" w:pos="8306"/>
        </w:tabs>
      </w:pPr>
      <w:hyperlink w:anchor="_Toc9770" w:history="1">
        <w:r>
          <w:rPr>
            <w:rFonts w:ascii="仿宋" w:eastAsia="仿宋" w:hAnsi="仿宋" w:cs="仿宋" w:hint="eastAsia"/>
            <w:lang w:eastAsia="zh-CN"/>
          </w:rPr>
          <w:t>(二)、变更实施与控制</w:t>
        </w:r>
        <w:r>
          <w:tab/>
        </w:r>
        <w:r>
          <w:fldChar w:fldCharType="begin"/>
        </w:r>
        <w:r>
          <w:instrText xml:space="preserve"> PAGEREF _Toc9770 \h </w:instrText>
        </w:r>
        <w:r>
          <w:fldChar w:fldCharType="separate"/>
        </w:r>
        <w:r>
          <w:t>46</w:t>
        </w:r>
        <w:r>
          <w:fldChar w:fldCharType="end"/>
        </w:r>
      </w:hyperlink>
    </w:p>
    <w:p>
      <w:pPr>
        <w:pStyle w:val="TOC1"/>
        <w:tabs>
          <w:tab w:val="right" w:leader="dot" w:pos="8306"/>
        </w:tabs>
      </w:pPr>
      <w:hyperlink w:anchor="_Toc3798" w:history="1">
        <w:r>
          <w:rPr>
            <w:rFonts w:ascii="仿宋" w:eastAsia="仿宋" w:hAnsi="仿宋" w:cs="仿宋" w:hint="eastAsia"/>
            <w:lang w:eastAsia="zh-CN"/>
          </w:rPr>
          <w:t>十四、利益相关者分析与沟通计划</w:t>
        </w:r>
        <w:r>
          <w:tab/>
        </w:r>
        <w:r>
          <w:fldChar w:fldCharType="begin"/>
        </w:r>
        <w:r>
          <w:instrText xml:space="preserve"> PAGEREF _Toc3798 \h </w:instrText>
        </w:r>
        <w:r>
          <w:fldChar w:fldCharType="separate"/>
        </w:r>
        <w:r>
          <w:t>47</w:t>
        </w:r>
        <w:r>
          <w:fldChar w:fldCharType="end"/>
        </w:r>
      </w:hyperlink>
    </w:p>
    <w:p>
      <w:pPr>
        <w:pStyle w:val="TOC2"/>
        <w:tabs>
          <w:tab w:val="right" w:leader="dot" w:pos="8306"/>
        </w:tabs>
      </w:pPr>
      <w:hyperlink w:anchor="_Toc12595" w:history="1">
        <w:r>
          <w:rPr>
            <w:rFonts w:ascii="仿宋" w:eastAsia="仿宋" w:hAnsi="仿宋" w:cs="仿宋" w:hint="eastAsia"/>
            <w:lang w:eastAsia="zh-CN"/>
          </w:rPr>
          <w:t>(一)、利益相关者分析</w:t>
        </w:r>
        <w:r>
          <w:tab/>
        </w:r>
        <w:r>
          <w:fldChar w:fldCharType="begin"/>
        </w:r>
        <w:r>
          <w:instrText xml:space="preserve"> PAGEREF _Toc12595 \h </w:instrText>
        </w:r>
        <w:r>
          <w:fldChar w:fldCharType="separate"/>
        </w:r>
        <w:r>
          <w:t>47</w:t>
        </w:r>
        <w:r>
          <w:fldChar w:fldCharType="end"/>
        </w:r>
      </w:hyperlink>
    </w:p>
    <w:p>
      <w:pPr>
        <w:pStyle w:val="TOC2"/>
        <w:tabs>
          <w:tab w:val="right" w:leader="dot" w:pos="8306"/>
        </w:tabs>
      </w:pPr>
      <w:hyperlink w:anchor="_Toc21609" w:history="1">
        <w:r>
          <w:rPr>
            <w:rFonts w:ascii="仿宋" w:eastAsia="仿宋" w:hAnsi="仿宋" w:cs="仿宋" w:hint="eastAsia"/>
            <w:lang w:eastAsia="zh-CN"/>
          </w:rPr>
          <w:t>(二)、沟通计划</w:t>
        </w:r>
        <w:r>
          <w:tab/>
        </w:r>
        <w:r>
          <w:fldChar w:fldCharType="begin"/>
        </w:r>
        <w:r>
          <w:instrText xml:space="preserve"> PAGEREF _Toc21609 \h </w:instrText>
        </w:r>
        <w:r>
          <w:fldChar w:fldCharType="separate"/>
        </w:r>
        <w:r>
          <w:t>48</w:t>
        </w:r>
        <w:r>
          <w:fldChar w:fldCharType="end"/>
        </w:r>
      </w:hyperlink>
    </w:p>
    <w:p>
      <w:pPr>
        <w:pStyle w:val="TOC1"/>
        <w:tabs>
          <w:tab w:val="right" w:leader="dot" w:pos="8306"/>
        </w:tabs>
      </w:pPr>
      <w:hyperlink w:anchor="_Toc11666" w:history="1">
        <w:r>
          <w:rPr>
            <w:rFonts w:ascii="仿宋" w:eastAsia="仿宋" w:hAnsi="仿宋" w:cs="仿宋" w:hint="eastAsia"/>
            <w:lang w:eastAsia="zh-CN"/>
          </w:rPr>
          <w:t>十五、碳化硅项目工程方案分析</w:t>
        </w:r>
        <w:r>
          <w:tab/>
        </w:r>
        <w:r>
          <w:fldChar w:fldCharType="begin"/>
        </w:r>
        <w:r>
          <w:instrText xml:space="preserve"> PAGEREF _Toc11666 \h </w:instrText>
        </w:r>
        <w:r>
          <w:fldChar w:fldCharType="separate"/>
        </w:r>
        <w:r>
          <w:t>49</w:t>
        </w:r>
        <w:r>
          <w:fldChar w:fldCharType="end"/>
        </w:r>
      </w:hyperlink>
    </w:p>
    <w:p>
      <w:pPr>
        <w:pStyle w:val="TOC2"/>
        <w:tabs>
          <w:tab w:val="right" w:leader="dot" w:pos="8306"/>
        </w:tabs>
      </w:pPr>
      <w:hyperlink w:anchor="_Toc29866" w:history="1">
        <w:r>
          <w:rPr>
            <w:rFonts w:ascii="仿宋" w:eastAsia="仿宋" w:hAnsi="仿宋" w:cs="仿宋" w:hint="eastAsia"/>
            <w:lang w:eastAsia="zh-CN"/>
          </w:rPr>
          <w:t>(一)、建筑工程设计原则</w:t>
        </w:r>
        <w:r>
          <w:tab/>
        </w:r>
        <w:r>
          <w:fldChar w:fldCharType="begin"/>
        </w:r>
        <w:r>
          <w:instrText xml:space="preserve"> PAGEREF _Toc29866 \h </w:instrText>
        </w:r>
        <w:r>
          <w:fldChar w:fldCharType="separate"/>
        </w:r>
        <w:r>
          <w:t>49</w:t>
        </w:r>
        <w:r>
          <w:fldChar w:fldCharType="end"/>
        </w:r>
      </w:hyperlink>
    </w:p>
    <w:p>
      <w:pPr>
        <w:pStyle w:val="TOC2"/>
        <w:tabs>
          <w:tab w:val="right" w:leader="dot" w:pos="8306"/>
        </w:tabs>
      </w:pPr>
      <w:hyperlink w:anchor="_Toc5851" w:history="1">
        <w:r>
          <w:rPr>
            <w:rFonts w:ascii="仿宋" w:eastAsia="仿宋" w:hAnsi="仿宋" w:cs="仿宋" w:hint="eastAsia"/>
            <w:lang w:eastAsia="zh-CN"/>
          </w:rPr>
          <w:t>(二)、土建工程建设指标</w:t>
        </w:r>
        <w:r>
          <w:tab/>
        </w:r>
        <w:r>
          <w:fldChar w:fldCharType="begin"/>
        </w:r>
        <w:r>
          <w:instrText xml:space="preserve"> PAGEREF _Toc5851 \h </w:instrText>
        </w:r>
        <w:r>
          <w:fldChar w:fldCharType="separate"/>
        </w:r>
        <w:r>
          <w:t>52</w:t>
        </w:r>
        <w:r>
          <w:fldChar w:fldCharType="end"/>
        </w:r>
      </w:hyperlink>
    </w:p>
    <w:p>
      <w:pPr>
        <w:pStyle w:val="TOC1"/>
        <w:tabs>
          <w:tab w:val="right" w:leader="dot" w:pos="8306"/>
        </w:tabs>
      </w:pPr>
      <w:hyperlink w:anchor="_Toc15436" w:history="1">
        <w:r>
          <w:rPr>
            <w:rFonts w:ascii="仿宋" w:eastAsia="仿宋" w:hAnsi="仿宋" w:cs="仿宋" w:hint="eastAsia"/>
            <w:lang w:eastAsia="zh-CN"/>
          </w:rPr>
          <w:t>十六、碳化硅项目治理与监督</w:t>
        </w:r>
        <w:r>
          <w:tab/>
        </w:r>
        <w:r>
          <w:fldChar w:fldCharType="begin"/>
        </w:r>
        <w:r>
          <w:instrText xml:space="preserve"> PAGEREF _Toc15436 \h </w:instrText>
        </w:r>
        <w:r>
          <w:fldChar w:fldCharType="separate"/>
        </w:r>
        <w:r>
          <w:t>54</w:t>
        </w:r>
        <w:r>
          <w:fldChar w:fldCharType="end"/>
        </w:r>
      </w:hyperlink>
    </w:p>
    <w:p>
      <w:pPr>
        <w:pStyle w:val="TOC2"/>
        <w:tabs>
          <w:tab w:val="right" w:leader="dot" w:pos="8306"/>
        </w:tabs>
      </w:pPr>
      <w:hyperlink w:anchor="_Toc4257" w:history="1">
        <w:r>
          <w:rPr>
            <w:rFonts w:ascii="仿宋" w:eastAsia="仿宋" w:hAnsi="仿宋" w:cs="仿宋" w:hint="eastAsia"/>
            <w:lang w:eastAsia="zh-CN"/>
          </w:rPr>
          <w:t>(一)、碳化硅项目治理结构</w:t>
        </w:r>
        <w:r>
          <w:tab/>
        </w:r>
        <w:r>
          <w:fldChar w:fldCharType="begin"/>
        </w:r>
        <w:r>
          <w:instrText xml:space="preserve"> PAGEREF _Toc4257 \h </w:instrText>
        </w:r>
        <w:r>
          <w:fldChar w:fldCharType="separate"/>
        </w:r>
        <w:r>
          <w:t>54</w:t>
        </w:r>
        <w:r>
          <w:fldChar w:fldCharType="end"/>
        </w:r>
      </w:hyperlink>
    </w:p>
    <w:p>
      <w:pPr>
        <w:pStyle w:val="TOC2"/>
        <w:tabs>
          <w:tab w:val="right" w:leader="dot" w:pos="8306"/>
        </w:tabs>
      </w:pPr>
      <w:hyperlink w:anchor="_Toc19352" w:history="1">
        <w:r>
          <w:rPr>
            <w:rFonts w:ascii="仿宋" w:eastAsia="仿宋" w:hAnsi="仿宋" w:cs="仿宋" w:hint="eastAsia"/>
            <w:lang w:eastAsia="zh-CN"/>
          </w:rPr>
          <w:t>(二)、监督与审计</w:t>
        </w:r>
        <w:r>
          <w:tab/>
        </w:r>
        <w:r>
          <w:fldChar w:fldCharType="begin"/>
        </w:r>
        <w:r>
          <w:instrText xml:space="preserve"> PAGEREF _Toc19352 \h </w:instrText>
        </w:r>
        <w:r>
          <w:fldChar w:fldCharType="separate"/>
        </w:r>
        <w:r>
          <w:t>55</w:t>
        </w:r>
        <w:r>
          <w:fldChar w:fldCharType="end"/>
        </w:r>
      </w:hyperlink>
    </w:p>
    <w:p>
      <w:pPr>
        <w:pStyle w:val="TOC1"/>
        <w:tabs>
          <w:tab w:val="right" w:leader="dot" w:pos="8306"/>
        </w:tabs>
      </w:pPr>
      <w:hyperlink w:anchor="_Toc8450" w:history="1">
        <w:r>
          <w:rPr>
            <w:rFonts w:ascii="仿宋" w:eastAsia="仿宋" w:hAnsi="仿宋" w:cs="仿宋" w:hint="eastAsia"/>
            <w:lang w:eastAsia="zh-CN"/>
          </w:rPr>
          <w:t>十七、营销与推广策略</w:t>
        </w:r>
        <w:r>
          <w:tab/>
        </w:r>
        <w:r>
          <w:fldChar w:fldCharType="begin"/>
        </w:r>
        <w:r>
          <w:instrText xml:space="preserve"> PAGEREF _Toc8450 \h </w:instrText>
        </w:r>
        <w:r>
          <w:fldChar w:fldCharType="separate"/>
        </w:r>
        <w:r>
          <w:t>57</w:t>
        </w:r>
        <w:r>
          <w:fldChar w:fldCharType="end"/>
        </w:r>
      </w:hyperlink>
    </w:p>
    <w:p>
      <w:pPr>
        <w:pStyle w:val="TOC2"/>
        <w:tabs>
          <w:tab w:val="right" w:leader="dot" w:pos="8306"/>
        </w:tabs>
      </w:pPr>
      <w:hyperlink w:anchor="_Toc17223" w:history="1">
        <w:r>
          <w:rPr>
            <w:rFonts w:ascii="仿宋" w:eastAsia="仿宋" w:hAnsi="仿宋" w:cs="仿宋" w:hint="eastAsia"/>
            <w:lang w:eastAsia="zh-CN"/>
          </w:rPr>
          <w:t>(一)、产品/服务定位与特点</w:t>
        </w:r>
        <w:r>
          <w:tab/>
        </w:r>
        <w:r>
          <w:fldChar w:fldCharType="begin"/>
        </w:r>
        <w:r>
          <w:instrText xml:space="preserve"> PAGEREF _Toc17223 \h </w:instrText>
        </w:r>
        <w:r>
          <w:fldChar w:fldCharType="separate"/>
        </w:r>
        <w:r>
          <w:t>57</w:t>
        </w:r>
        <w:r>
          <w:fldChar w:fldCharType="end"/>
        </w:r>
      </w:hyperlink>
    </w:p>
    <w:p>
      <w:pPr>
        <w:pStyle w:val="TOC2"/>
        <w:tabs>
          <w:tab w:val="right" w:leader="dot" w:pos="8306"/>
        </w:tabs>
      </w:pPr>
      <w:hyperlink w:anchor="_Toc5277" w:history="1">
        <w:r>
          <w:rPr>
            <w:rFonts w:ascii="仿宋" w:eastAsia="仿宋" w:hAnsi="仿宋" w:cs="仿宋" w:hint="eastAsia"/>
            <w:lang w:eastAsia="zh-CN"/>
          </w:rPr>
          <w:t>(二)、市场定位与竞争分析</w:t>
        </w:r>
        <w:r>
          <w:tab/>
        </w:r>
        <w:r>
          <w:fldChar w:fldCharType="begin"/>
        </w:r>
        <w:r>
          <w:instrText xml:space="preserve"> PAGEREF _Toc5277 \h </w:instrText>
        </w:r>
        <w:r>
          <w:fldChar w:fldCharType="separate"/>
        </w:r>
        <w:r>
          <w:t>58</w:t>
        </w:r>
        <w:r>
          <w:fldChar w:fldCharType="end"/>
        </w:r>
      </w:hyperlink>
    </w:p>
    <w:p>
      <w:pPr>
        <w:pStyle w:val="TOC2"/>
        <w:tabs>
          <w:tab w:val="right" w:leader="dot" w:pos="8306"/>
        </w:tabs>
      </w:pPr>
      <w:hyperlink w:anchor="_Toc22815" w:history="1">
        <w:r>
          <w:rPr>
            <w:rFonts w:ascii="仿宋" w:eastAsia="仿宋" w:hAnsi="仿宋" w:cs="仿宋" w:hint="eastAsia"/>
            <w:lang w:eastAsia="zh-CN"/>
          </w:rPr>
          <w:t>(三)、营销渠道与策略</w:t>
        </w:r>
        <w:r>
          <w:tab/>
        </w:r>
        <w:r>
          <w:fldChar w:fldCharType="begin"/>
        </w:r>
        <w:r>
          <w:instrText xml:space="preserve"> PAGEREF _Toc22815 \h </w:instrText>
        </w:r>
        <w:r>
          <w:fldChar w:fldCharType="separate"/>
        </w:r>
        <w:r>
          <w:t>59</w:t>
        </w:r>
        <w:r>
          <w:fldChar w:fldCharType="end"/>
        </w:r>
      </w:hyperlink>
    </w:p>
    <w:p>
      <w:pPr>
        <w:pStyle w:val="TOC2"/>
        <w:tabs>
          <w:tab w:val="right" w:leader="dot" w:pos="8306"/>
        </w:tabs>
      </w:pPr>
      <w:hyperlink w:anchor="_Toc32568" w:history="1">
        <w:r>
          <w:rPr>
            <w:rFonts w:ascii="仿宋" w:eastAsia="仿宋" w:hAnsi="仿宋" w:cs="仿宋" w:hint="eastAsia"/>
            <w:lang w:eastAsia="zh-CN"/>
          </w:rPr>
          <w:t>(四)、推广与宣传活动</w:t>
        </w:r>
        <w:r>
          <w:tab/>
        </w:r>
        <w:r>
          <w:fldChar w:fldCharType="begin"/>
        </w:r>
        <w:r>
          <w:instrText xml:space="preserve"> PAGEREF _Toc32568 \h </w:instrText>
        </w:r>
        <w:r>
          <w:fldChar w:fldCharType="separate"/>
        </w:r>
        <w:r>
          <w:t>60</w:t>
        </w:r>
        <w:r>
          <w:fldChar w:fldCharType="end"/>
        </w:r>
      </w:hyperlink>
    </w:p>
    <w:p>
      <w:pPr>
        <w:pStyle w:val="TOC1"/>
        <w:tabs>
          <w:tab w:val="right" w:leader="dot" w:pos="8306"/>
        </w:tabs>
      </w:pPr>
      <w:hyperlink w:anchor="_Toc6784" w:history="1">
        <w:r>
          <w:rPr>
            <w:rFonts w:ascii="仿宋" w:eastAsia="仿宋" w:hAnsi="仿宋" w:cs="仿宋" w:hint="eastAsia"/>
            <w:lang w:eastAsia="zh-CN"/>
          </w:rPr>
          <w:t>十八、碳化硅项目实施时间节点</w:t>
        </w:r>
        <w:r>
          <w:tab/>
        </w:r>
        <w:r>
          <w:fldChar w:fldCharType="begin"/>
        </w:r>
        <w:r>
          <w:instrText xml:space="preserve"> PAGEREF _Toc6784 \h </w:instrText>
        </w:r>
        <w:r>
          <w:fldChar w:fldCharType="separate"/>
        </w:r>
        <w:r>
          <w:t>66</w:t>
        </w:r>
        <w:r>
          <w:fldChar w:fldCharType="end"/>
        </w:r>
      </w:hyperlink>
    </w:p>
    <w:p>
      <w:pPr>
        <w:pStyle w:val="TOC2"/>
        <w:tabs>
          <w:tab w:val="right" w:leader="dot" w:pos="8306"/>
        </w:tabs>
      </w:pPr>
      <w:hyperlink w:anchor="_Toc9889" w:history="1">
        <w:r>
          <w:rPr>
            <w:rFonts w:ascii="仿宋" w:eastAsia="仿宋" w:hAnsi="仿宋" w:cs="仿宋" w:hint="eastAsia"/>
            <w:lang w:eastAsia="zh-CN"/>
          </w:rPr>
          <w:t>(一)、碳化硅项目启动阶段时间节点</w:t>
        </w:r>
        <w:r>
          <w:tab/>
        </w:r>
        <w:r>
          <w:fldChar w:fldCharType="begin"/>
        </w:r>
        <w:r>
          <w:instrText xml:space="preserve"> PAGEREF _Toc9889 \h </w:instrText>
        </w:r>
        <w:r>
          <w:fldChar w:fldCharType="separate"/>
        </w:r>
        <w:r>
          <w:t>66</w:t>
        </w:r>
        <w:r>
          <w:fldChar w:fldCharType="end"/>
        </w:r>
      </w:hyperlink>
    </w:p>
    <w:p>
      <w:pPr>
        <w:pStyle w:val="TOC2"/>
        <w:tabs>
          <w:tab w:val="right" w:leader="dot" w:pos="8306"/>
        </w:tabs>
      </w:pPr>
      <w:hyperlink w:anchor="_Toc5183" w:history="1">
        <w:r>
          <w:rPr>
            <w:rFonts w:ascii="仿宋" w:eastAsia="仿宋" w:hAnsi="仿宋" w:cs="仿宋" w:hint="eastAsia"/>
            <w:lang w:eastAsia="zh-CN"/>
          </w:rPr>
          <w:t>(二)、碳化硅项目执行阶段时间节点</w:t>
        </w:r>
        <w:r>
          <w:tab/>
        </w:r>
        <w:r>
          <w:fldChar w:fldCharType="begin"/>
        </w:r>
        <w:r>
          <w:instrText xml:space="preserve"> PAGEREF _Toc5183 \h </w:instrText>
        </w:r>
        <w:r>
          <w:fldChar w:fldCharType="separate"/>
        </w:r>
        <w:r>
          <w:t>67</w:t>
        </w:r>
        <w:r>
          <w:fldChar w:fldCharType="end"/>
        </w:r>
      </w:hyperlink>
    </w:p>
    <w:p>
      <w:pPr>
        <w:pStyle w:val="TOC2"/>
        <w:tabs>
          <w:tab w:val="right" w:leader="dot" w:pos="8306"/>
        </w:tabs>
      </w:pPr>
      <w:hyperlink w:anchor="_Toc20881" w:history="1">
        <w:r>
          <w:rPr>
            <w:rFonts w:ascii="仿宋" w:eastAsia="仿宋" w:hAnsi="仿宋" w:cs="仿宋" w:hint="eastAsia"/>
            <w:lang w:eastAsia="zh-CN"/>
          </w:rPr>
          <w:t>(三)、碳化硅项目完成阶段时间节点</w:t>
        </w:r>
        <w:r>
          <w:tab/>
        </w:r>
        <w:r>
          <w:fldChar w:fldCharType="begin"/>
        </w:r>
        <w:r>
          <w:instrText xml:space="preserve"> PAGEREF _Toc20881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56"/>
      <w:r>
        <w:rPr>
          <w:rFonts w:ascii="仿宋" w:eastAsia="仿宋" w:hAnsi="仿宋" w:cs="仿宋" w:hint="eastAsia"/>
          <w:sz w:val="28"/>
          <w:lang w:eastAsia="zh-CN"/>
        </w:rPr>
        <w:t>一、碳化硅项目危机管理</w:t>
      </w:r>
      <w:bookmarkEnd w:id="2"/>
    </w:p>
    <w:p>
      <w:pPr>
        <w:pStyle w:val="Heading2"/>
        <w:rPr>
          <w:rFonts w:ascii="仿宋" w:eastAsia="仿宋" w:hAnsi="仿宋" w:cs="仿宋" w:hint="eastAsia"/>
          <w:lang w:eastAsia="zh-CN"/>
        </w:rPr>
      </w:pPr>
      <w:bookmarkStart w:id="3" w:name="_Toc89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项目危机管理中，危机预警与识别是确保碳化硅项目稳健运行的核心步骤。通过建立全面的监测机制，碳化硅项目团队旨在及时发现和理解潜在的风险和危机因素，以便采取及时的预防和应对措施，确保碳化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首先，通过深入的风险评估，碳化硅项目团队全面分析了整个碳化硅项目和各个阶段可能存在的威胁。这包括准确评估每个潜在风险的发生概率和可能影响的程度，为后续危机预警提供了有力支持。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硅项目团队着重于明确定义碳化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硅项目进展的持续监控，团队能够及时发现潜在问题并作出迅速反应。碳化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在这一阶段，团队的专业素养和反应速度将发挥至关重要的作用，以确保潜在危机能够在初期得到有效的处理，最大程度地减轻负面影响。通过危机预警与识别，碳化硅项目得以更有序、可控地推进。</w:t>
      </w:r>
    </w:p>
    <w:p>
      <w:pPr>
        <w:pStyle w:val="Heading2"/>
        <w:ind w:firstLine="560" w:firstLineChars="200"/>
        <w:rPr>
          <w:rFonts w:ascii="仿宋" w:eastAsia="仿宋" w:hAnsi="仿宋" w:cs="仿宋" w:hint="eastAsia"/>
          <w:sz w:val="28"/>
          <w:lang w:eastAsia="zh-CN"/>
        </w:rPr>
      </w:pPr>
      <w:bookmarkStart w:id="4" w:name="_Toc62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暂停碳化硅项目进度：为遏制危机蔓延，碳化硅项目暂时停止进行，以便全面评估当前状况。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实时沟通：与关键利益相关者建立实时沟通机制，向他们传递碳化硅项目危机的实际状况，保障碳化硅项目核心利益。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随着危机得到初步控制，碳化硅项目团队转向制定恢复计划，以确保碳化硅项目能够从中迅速恢复。主要恢复计划包括：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修复受损的进度计划：重新评估碳化硅项目进度，制定修复计划，确保碳化硅项目尽快回归正常进程。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439"/>
      <w:r>
        <w:rPr>
          <w:rFonts w:ascii="仿宋" w:eastAsia="仿宋" w:hAnsi="仿宋" w:cs="仿宋" w:hint="eastAsia"/>
          <w:sz w:val="28"/>
          <w:lang w:eastAsia="zh-CN"/>
        </w:rPr>
        <w:t>二、碳化硅项目土建工程</w:t>
      </w:r>
      <w:bookmarkEnd w:id="5"/>
    </w:p>
    <w:p>
      <w:pPr>
        <w:pStyle w:val="Heading2"/>
        <w:rPr>
          <w:rFonts w:ascii="仿宋" w:eastAsia="仿宋" w:hAnsi="仿宋" w:cs="仿宋" w:hint="eastAsia"/>
          <w:lang w:eastAsia="zh-CN"/>
        </w:rPr>
      </w:pPr>
      <w:bookmarkStart w:id="6" w:name="_Toc1911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在碳化硅项目的建筑工程设计中，我们将秉承一系列重要的设计原则，以确保碳化硅项目建筑在功能、美观、可持续性等方面达到最佳效果。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首要原则是确保建筑的功能性得到最大化的发挥。我们将充分理解碳化硅项目的实际需求，合理布局各个功能区域，保证建筑在满足业务需求的同时，提供高效的工作环境。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在建筑设计中，我们将综合考虑建设和运营成本。通过精细的经济效益分析，确保设计方案在高效利用资源的同时，对碳化硅项目的长期盈利能力有积极的贡献。</w:t>
      </w:r>
    </w:p>
    <w:p>
      <w:pPr>
        <w:pStyle w:val="Heading2"/>
        <w:ind w:firstLine="560" w:firstLineChars="200"/>
        <w:rPr>
          <w:rFonts w:ascii="仿宋" w:eastAsia="仿宋" w:hAnsi="仿宋" w:cs="仿宋" w:hint="eastAsia"/>
          <w:sz w:val="28"/>
          <w:lang w:eastAsia="zh-CN"/>
        </w:rPr>
      </w:pPr>
      <w:bookmarkStart w:id="7" w:name="_Toc308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项目的土建工程设计中，我们将精准设定设计年限，结合碳化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化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55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化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化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1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本期工程碳化硅项目预计总建筑面积XXX平方米，其中：计容建筑面积XXX平方米，计划建筑工程投资XX万元，占碳化硅项目总投资的XX%。</w:t>
      </w:r>
    </w:p>
    <w:p>
      <w:pPr>
        <w:pStyle w:val="Heading1"/>
        <w:ind w:firstLine="560" w:firstLineChars="200"/>
        <w:rPr>
          <w:rFonts w:ascii="仿宋" w:eastAsia="仿宋" w:hAnsi="仿宋" w:cs="仿宋" w:hint="eastAsia"/>
          <w:sz w:val="28"/>
          <w:lang w:eastAsia="zh-CN"/>
        </w:rPr>
      </w:pPr>
      <w:bookmarkStart w:id="10" w:name="_Toc17176"/>
      <w:r>
        <w:rPr>
          <w:rFonts w:ascii="仿宋" w:eastAsia="仿宋" w:hAnsi="仿宋" w:cs="仿宋" w:hint="eastAsia"/>
          <w:sz w:val="28"/>
          <w:lang w:eastAsia="zh-CN"/>
        </w:rPr>
        <w:t>三、碳化硅项目建设背景及必要性分析</w:t>
      </w:r>
      <w:bookmarkEnd w:id="10"/>
    </w:p>
    <w:p>
      <w:pPr>
        <w:pStyle w:val="Heading2"/>
        <w:rPr>
          <w:rFonts w:ascii="仿宋" w:eastAsia="仿宋" w:hAnsi="仿宋" w:cs="仿宋" w:hint="eastAsia"/>
          <w:lang w:eastAsia="zh-CN"/>
        </w:rPr>
      </w:pPr>
      <w:bookmarkStart w:id="11" w:name="_Toc14677"/>
      <w:r>
        <w:rPr>
          <w:rFonts w:ascii="仿宋" w:eastAsia="仿宋" w:hAnsi="仿宋" w:cs="仿宋" w:hint="eastAsia"/>
          <w:lang w:eastAsia="zh-CN"/>
        </w:rPr>
        <w:t>(一)、碳化硅项目背景分析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我们的背景分析将深入挖掘当前行业的发展趋势，通过对竞争态势的全面审视，找到碳化硅项目在这个潮流中的定位。同时，我们将关注行业内涌现的新兴机遇，以便碳化硅项目更好地融入行业发展的潮流中。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硅项目提供了强大的发展动力。我们将聚焦于行业内最新的技术发展趋势，包括但不限于人工智能、大数据分析、物联网等领域。通过深度的技术研究，我们将确保碳化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硅项目发展的源泉。我们将投入更多的精力对市场需求进行深入剖析，超越表面的需求，深入挖掘潜在的市场痛点和机遇。通过对市场需求的细致了解，碳化硅项目将更有针对性地设计解决方案，满足市场的多样化需求，从而更好地促进碳化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硅项目战略至关重要。我们将对竞争态势进行更为深入的分析，包括但不限于市场份额、产品特点、客户满意度等多个维度。通过深度的竞争分析，碳化硅项目将能够更准确地把握市场脉搏，制定具有竞争力的碳化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化硅项目的发展具有直接的影响。我们将进行更为全面的法规和政策分析，了解行业发展中的潜在法律风险和合规挑战。通过充分了解和遵守相关法规，碳化硅项目将确保在法律框架内合法合规运营，为碳化硅项目的稳健发展提供有力支持。</w:t>
      </w:r>
    </w:p>
    <w:p>
      <w:pPr>
        <w:pStyle w:val="Heading2"/>
        <w:ind w:firstLine="560" w:firstLineChars="200"/>
        <w:rPr>
          <w:rFonts w:ascii="仿宋" w:eastAsia="仿宋" w:hAnsi="仿宋" w:cs="仿宋" w:hint="eastAsia"/>
          <w:sz w:val="28"/>
          <w:lang w:eastAsia="zh-CN"/>
        </w:rPr>
      </w:pPr>
      <w:bookmarkStart w:id="12" w:name="_Toc7916"/>
      <w:r>
        <w:rPr>
          <w:rFonts w:ascii="仿宋" w:eastAsia="仿宋" w:hAnsi="仿宋" w:cs="仿宋" w:hint="eastAsia"/>
          <w:sz w:val="28"/>
          <w:lang w:eastAsia="zh-CN"/>
        </w:rPr>
        <w:t>(二)、碳化硅项目建设必要性分析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建设的迫切性源于对行业发展趋势的深刻洞察。我们正处于一个行业变革的时代，科技创新、数字化转型成为企业发展的关键动力。碳化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建设不仅仅是为了跟上潮流，更是为了通过技术创新推动企业的持续发展。通过引入先进的技术和解决方案，碳化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硅项目的建设成为必然选择，通过提高产品质量、拓展服务领域，从而在竞争中获得更多的机会。碳化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化硅项目建设的必要性体现在对客户需求更精准的满足。通过碳化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碳化硅项目建设的背后是对企业持续创新的追求。只有通过不断创新，企业才能在竞争中立于不败之地。碳化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2400"/>
      <w:r>
        <w:rPr>
          <w:rFonts w:ascii="仿宋" w:eastAsia="仿宋" w:hAnsi="仿宋" w:cs="仿宋" w:hint="eastAsia"/>
          <w:sz w:val="28"/>
          <w:lang w:eastAsia="zh-CN"/>
        </w:rPr>
        <w:t>四、碳化硅项目建设单位说明</w:t>
      </w:r>
      <w:bookmarkEnd w:id="13"/>
    </w:p>
    <w:p>
      <w:pPr>
        <w:pStyle w:val="Heading2"/>
        <w:rPr>
          <w:rFonts w:ascii="仿宋" w:eastAsia="仿宋" w:hAnsi="仿宋" w:cs="仿宋" w:hint="eastAsia"/>
          <w:lang w:eastAsia="zh-CN"/>
        </w:rPr>
      </w:pPr>
      <w:bookmarkStart w:id="14" w:name="_Toc9081"/>
      <w:r>
        <w:rPr>
          <w:rFonts w:ascii="仿宋" w:eastAsia="仿宋" w:hAnsi="仿宋" w:cs="仿宋" w:hint="eastAsia"/>
          <w:lang w:eastAsia="zh-CN"/>
        </w:rPr>
        <w:t>(一)、碳化硅项目承办单位基本情况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51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化硅项目承办单位的XXXX，我们着眼于实现可持续的经济效益。通过技术创新和解决方案的提供，公司预计在碳化硅项目执行期间将获得可观的收入增长。这一收入来源主要包括碳化硅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同时，我们注重成本控制和效率提升，以确保碳化硅项目的可持续盈利。透过精细的管理和资源优化，公司期望实现碳化硅项目利润最大化。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化硅项目实施进行全面的投资评估，包括碳化硅项目启动阶段的资金投入和后续运营成本。通过对碳化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化硅项目实施过程中具备足够的资金流动性，公司将进行详尽的现金流分析。这包括资金需求的合理预测、碳化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88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404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碳化硅项目的主要产品是XXXX，预计年产值为XXX万元。这一产品在市场中占据着重要的地位，其广泛的应用范围使得该碳化硅项目的市场前景非常广阔。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化硅项目的xxx产品作为重要的原材料之一，将在多个领域发挥关键作用。其在建筑、交通、能源等方面的广泛应用将为整个产业链提供强大的支持，形成产业协同效应。碳化硅项目的年产值XXX万XXX万XXX万万元不仅反映了其在市场上的巨大潜力，更预示着它对国民经济的积极贡献。这种关联度高、涉及面广的产业关系，使得该碳化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2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总征地面积为XXXX平方米，相当于约XX.XX亩，其中净用地面积为XXXX平方米，红线范围内相当于约XX.XX亩。这一用地规模充分考虑了碳化硅项目的建设需求，保障了碳化硅项目在合适的空间内得以充分发展。碳化硅项目规划的总建筑面积为XXXX平方米，其中主体工程建设占XXXX平方米，计容建筑面积达XXXX平方米。预计建筑工程的投资将达到XXXX万元，为碳化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计划购置的设备共计XXXX台（套），设备购置费用为XXXX万元。这一设备购置计划充分考虑到碳化硅项目的生产需求和技术要求，确保了碳化硅项目在生产运营中具备先进的技术装备和高效的生产能力。设备的合理配置将为碳化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计划总投资为XXXX万元，预计年实现营业收入为XXXX万元。这一产能规模的设定旨在确保碳化硅项目能够在投资与回报之间取得平衡，实现长期可持续的发展。碳化硅项目的总投资充分考虑到各个方面的需求，包括用地建设、设备购置等多个环节，以确保碳化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564"/>
      <w:r>
        <w:rPr>
          <w:rFonts w:ascii="仿宋" w:eastAsia="仿宋" w:hAnsi="仿宋" w:cs="仿宋" w:hint="eastAsia"/>
          <w:sz w:val="28"/>
          <w:lang w:eastAsia="zh-CN"/>
        </w:rPr>
        <w:t>六、碳化硅项目可持续发展</w:t>
      </w:r>
      <w:bookmarkEnd w:id="19"/>
    </w:p>
    <w:p>
      <w:pPr>
        <w:pStyle w:val="Heading2"/>
        <w:rPr>
          <w:rFonts w:ascii="仿宋" w:eastAsia="仿宋" w:hAnsi="仿宋" w:cs="仿宋" w:hint="eastAsia"/>
          <w:lang w:eastAsia="zh-CN"/>
        </w:rPr>
      </w:pPr>
      <w:bookmarkStart w:id="20" w:name="_Toc277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项目中，碳化硅项目团队着眼于未来，明确了可持续发展的战略方向。制定的具体可持续发展目标包括降低资源使用、采用环保技术、最大化社会效益等。这一步骤不仅有助于碳化硅项目在环保和社会责任方面达到最高标准，也为未来提供了明确的指引，确保碳化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可持续实践的融入碳化硅项目管理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硅项目管理周期。从碳化硅项目规划开始，碳化硅项目团队就考虑了环境和社会的因素。在执行阶段，碳化硅项目团队积极推动绿色技术的应用，优化资源利用。此外，关注员工的社会责任，通过培训和沟通活动提高员工对可持续发展的认知，使他们能够在日常工作中践行可持续实践。这些举措不仅为碳化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1444"/>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扎根于碳化硅项目的可持续发展理念，我们深信环保与社会责任是碳化硅项目成功的关键支柱。在碳化硅项目的每一步，我们都致力于通过创新和实践，履行对环境和社会的坚定责任。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团队通过引入先进的环保技术、建立高效的废物处理系统以及推动能源节约措施，积极履行环保责任。定期的环保监测和评估确保碳化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项目不仅致力于自身可持续发展，还注重对社会的回馈。通过支持社区碳化硅项目、参与慈善事业、提供培训机会等方式，碳化硅项目积极履行社会责任。与当地社区建立积极互动，关注员工的工作与生活平衡，以及员工的身心健康，是碳化硅项目在社会责任层面的关键举措。这样的实践不仅增强了碳化硅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https://d.book118.com/838064012137006025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A509F"/>
    <w:rsid w:val="0CAA50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64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2024-01-11T15:18:00Z</dcterms:created>
  <dcterms:modified xsi:type="dcterms:W3CDTF">2024-01-11T15:18:17Z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953B7233B4F04E99B54DDB4B30050B2C_11</vt:lpwstr>
  </property>
  <property fmtid="{D5CDD505-2E9C-101B-9397-08002B2CF9AE}" pid="3" name="KSOProductBuildVer">
    <vt:lpwstr>2052-12.1.0.16120</vt:lpwstr>
  </property>
</Properties>
</file>