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设备状态管理产品项目规划设计方案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99" w:history="1">
        <w:r>
          <w:rPr>
            <w:rFonts w:ascii="仿宋" w:eastAsia="仿宋" w:hAnsi="仿宋" w:cs="仿宋" w:hint="eastAsia"/>
            <w:lang w:eastAsia="zh-CN"/>
          </w:rPr>
          <w:t>序言</w:t>
        </w:r>
        <w:r>
          <w:tab/>
        </w:r>
        <w:r>
          <w:fldChar w:fldCharType="begin"/>
        </w:r>
        <w:r>
          <w:instrText xml:space="preserve"> PAGEREF _Toc10099 \h </w:instrText>
        </w:r>
        <w:r>
          <w:fldChar w:fldCharType="separate"/>
        </w:r>
        <w:r>
          <w:t>3</w:t>
        </w:r>
        <w:r>
          <w:fldChar w:fldCharType="end"/>
        </w:r>
      </w:hyperlink>
    </w:p>
    <w:p>
      <w:pPr>
        <w:pStyle w:val="TOC1"/>
        <w:tabs>
          <w:tab w:val="right" w:leader="dot" w:pos="8306"/>
        </w:tabs>
      </w:pPr>
      <w:hyperlink w:anchor="_Toc31610" w:history="1">
        <w:r>
          <w:rPr>
            <w:rFonts w:ascii="仿宋" w:eastAsia="仿宋" w:hAnsi="仿宋" w:cs="仿宋" w:hint="eastAsia"/>
            <w:lang w:eastAsia="zh-CN"/>
          </w:rPr>
          <w:t>一、设备状态管理产品项目土建工程</w:t>
        </w:r>
        <w:r>
          <w:tab/>
        </w:r>
        <w:r>
          <w:fldChar w:fldCharType="begin"/>
        </w:r>
        <w:r>
          <w:instrText xml:space="preserve"> PAGEREF _Toc31610 \h </w:instrText>
        </w:r>
        <w:r>
          <w:fldChar w:fldCharType="separate"/>
        </w:r>
        <w:r>
          <w:t>3</w:t>
        </w:r>
        <w:r>
          <w:fldChar w:fldCharType="end"/>
        </w:r>
      </w:hyperlink>
    </w:p>
    <w:p>
      <w:pPr>
        <w:pStyle w:val="TOC2"/>
        <w:tabs>
          <w:tab w:val="right" w:leader="dot" w:pos="8306"/>
        </w:tabs>
      </w:pPr>
      <w:hyperlink w:anchor="_Toc11891" w:history="1">
        <w:r>
          <w:rPr>
            <w:rFonts w:ascii="仿宋" w:eastAsia="仿宋" w:hAnsi="仿宋" w:cs="仿宋" w:hint="eastAsia"/>
            <w:lang w:eastAsia="zh-CN"/>
          </w:rPr>
          <w:t>(一)、建筑工程设计原则</w:t>
        </w:r>
        <w:r>
          <w:tab/>
        </w:r>
        <w:r>
          <w:fldChar w:fldCharType="begin"/>
        </w:r>
        <w:r>
          <w:instrText xml:space="preserve"> PAGEREF _Toc11891 \h </w:instrText>
        </w:r>
        <w:r>
          <w:fldChar w:fldCharType="separate"/>
        </w:r>
        <w:r>
          <w:t>3</w:t>
        </w:r>
        <w:r>
          <w:fldChar w:fldCharType="end"/>
        </w:r>
      </w:hyperlink>
    </w:p>
    <w:p>
      <w:pPr>
        <w:pStyle w:val="TOC2"/>
        <w:tabs>
          <w:tab w:val="right" w:leader="dot" w:pos="8306"/>
        </w:tabs>
      </w:pPr>
      <w:hyperlink w:anchor="_Toc21836" w:history="1">
        <w:r>
          <w:rPr>
            <w:rFonts w:ascii="仿宋" w:eastAsia="仿宋" w:hAnsi="仿宋" w:cs="仿宋" w:hint="eastAsia"/>
            <w:lang w:eastAsia="zh-CN"/>
          </w:rPr>
          <w:t>(二)、土建工程设计年限及安全等级</w:t>
        </w:r>
        <w:r>
          <w:tab/>
        </w:r>
        <w:r>
          <w:fldChar w:fldCharType="begin"/>
        </w:r>
        <w:r>
          <w:instrText xml:space="preserve"> PAGEREF _Toc21836 \h </w:instrText>
        </w:r>
        <w:r>
          <w:fldChar w:fldCharType="separate"/>
        </w:r>
        <w:r>
          <w:t>4</w:t>
        </w:r>
        <w:r>
          <w:fldChar w:fldCharType="end"/>
        </w:r>
      </w:hyperlink>
    </w:p>
    <w:p>
      <w:pPr>
        <w:pStyle w:val="TOC2"/>
        <w:tabs>
          <w:tab w:val="right" w:leader="dot" w:pos="8306"/>
        </w:tabs>
      </w:pPr>
      <w:hyperlink w:anchor="_Toc31395" w:history="1">
        <w:r>
          <w:rPr>
            <w:rFonts w:ascii="仿宋" w:eastAsia="仿宋" w:hAnsi="仿宋" w:cs="仿宋" w:hint="eastAsia"/>
            <w:lang w:eastAsia="zh-CN"/>
          </w:rPr>
          <w:t>(三)、建筑工程设计总体要求</w:t>
        </w:r>
        <w:r>
          <w:tab/>
        </w:r>
        <w:r>
          <w:fldChar w:fldCharType="begin"/>
        </w:r>
        <w:r>
          <w:instrText xml:space="preserve"> PAGEREF _Toc31395 \h </w:instrText>
        </w:r>
        <w:r>
          <w:fldChar w:fldCharType="separate"/>
        </w:r>
        <w:r>
          <w:t>5</w:t>
        </w:r>
        <w:r>
          <w:fldChar w:fldCharType="end"/>
        </w:r>
      </w:hyperlink>
    </w:p>
    <w:p>
      <w:pPr>
        <w:pStyle w:val="TOC2"/>
        <w:tabs>
          <w:tab w:val="right" w:leader="dot" w:pos="8306"/>
        </w:tabs>
      </w:pPr>
      <w:hyperlink w:anchor="_Toc29030" w:history="1">
        <w:r>
          <w:rPr>
            <w:rFonts w:ascii="仿宋" w:eastAsia="仿宋" w:hAnsi="仿宋" w:cs="仿宋" w:hint="eastAsia"/>
            <w:lang w:eastAsia="zh-CN"/>
          </w:rPr>
          <w:t>(四)、土建工程建设指标</w:t>
        </w:r>
        <w:r>
          <w:tab/>
        </w:r>
        <w:r>
          <w:fldChar w:fldCharType="begin"/>
        </w:r>
        <w:r>
          <w:instrText xml:space="preserve"> PAGEREF _Toc29030 \h </w:instrText>
        </w:r>
        <w:r>
          <w:fldChar w:fldCharType="separate"/>
        </w:r>
        <w:r>
          <w:t>6</w:t>
        </w:r>
        <w:r>
          <w:fldChar w:fldCharType="end"/>
        </w:r>
      </w:hyperlink>
    </w:p>
    <w:p>
      <w:pPr>
        <w:pStyle w:val="TOC1"/>
        <w:tabs>
          <w:tab w:val="right" w:leader="dot" w:pos="8306"/>
        </w:tabs>
      </w:pPr>
      <w:hyperlink w:anchor="_Toc31603" w:history="1">
        <w:r>
          <w:rPr>
            <w:rFonts w:ascii="仿宋" w:eastAsia="仿宋" w:hAnsi="仿宋" w:cs="仿宋" w:hint="eastAsia"/>
            <w:lang w:eastAsia="zh-CN"/>
          </w:rPr>
          <w:t>二、设备状态管理产品项目绩效评估</w:t>
        </w:r>
        <w:r>
          <w:tab/>
        </w:r>
        <w:r>
          <w:fldChar w:fldCharType="begin"/>
        </w:r>
        <w:r>
          <w:instrText xml:space="preserve"> PAGEREF _Toc31603 \h </w:instrText>
        </w:r>
        <w:r>
          <w:fldChar w:fldCharType="separate"/>
        </w:r>
        <w:r>
          <w:t>6</w:t>
        </w:r>
        <w:r>
          <w:fldChar w:fldCharType="end"/>
        </w:r>
      </w:hyperlink>
    </w:p>
    <w:p>
      <w:pPr>
        <w:pStyle w:val="TOC2"/>
        <w:tabs>
          <w:tab w:val="right" w:leader="dot" w:pos="8306"/>
        </w:tabs>
      </w:pPr>
      <w:hyperlink w:anchor="_Toc27196" w:history="1">
        <w:r>
          <w:rPr>
            <w:rFonts w:ascii="仿宋" w:eastAsia="仿宋" w:hAnsi="仿宋" w:cs="仿宋" w:hint="eastAsia"/>
            <w:lang w:eastAsia="zh-CN"/>
          </w:rPr>
          <w:t>(一)、绩效评估指标</w:t>
        </w:r>
        <w:r>
          <w:tab/>
        </w:r>
        <w:r>
          <w:fldChar w:fldCharType="begin"/>
        </w:r>
        <w:r>
          <w:instrText xml:space="preserve"> PAGEREF _Toc27196 \h </w:instrText>
        </w:r>
        <w:r>
          <w:fldChar w:fldCharType="separate"/>
        </w:r>
        <w:r>
          <w:t>6</w:t>
        </w:r>
        <w:r>
          <w:fldChar w:fldCharType="end"/>
        </w:r>
      </w:hyperlink>
    </w:p>
    <w:p>
      <w:pPr>
        <w:pStyle w:val="TOC2"/>
        <w:tabs>
          <w:tab w:val="right" w:leader="dot" w:pos="8306"/>
        </w:tabs>
      </w:pPr>
      <w:hyperlink w:anchor="_Toc12096" w:history="1">
        <w:r>
          <w:rPr>
            <w:rFonts w:ascii="仿宋" w:eastAsia="仿宋" w:hAnsi="仿宋" w:cs="仿宋" w:hint="eastAsia"/>
            <w:lang w:eastAsia="zh-CN"/>
          </w:rPr>
          <w:t>(二)、绩效评估方法</w:t>
        </w:r>
        <w:r>
          <w:tab/>
        </w:r>
        <w:r>
          <w:fldChar w:fldCharType="begin"/>
        </w:r>
        <w:r>
          <w:instrText xml:space="preserve"> PAGEREF _Toc12096 \h </w:instrText>
        </w:r>
        <w:r>
          <w:fldChar w:fldCharType="separate"/>
        </w:r>
        <w:r>
          <w:t>7</w:t>
        </w:r>
        <w:r>
          <w:fldChar w:fldCharType="end"/>
        </w:r>
      </w:hyperlink>
    </w:p>
    <w:p>
      <w:pPr>
        <w:pStyle w:val="TOC2"/>
        <w:tabs>
          <w:tab w:val="right" w:leader="dot" w:pos="8306"/>
        </w:tabs>
      </w:pPr>
      <w:hyperlink w:anchor="_Toc17288" w:history="1">
        <w:r>
          <w:rPr>
            <w:rFonts w:ascii="仿宋" w:eastAsia="仿宋" w:hAnsi="仿宋" w:cs="仿宋" w:hint="eastAsia"/>
            <w:lang w:eastAsia="zh-CN"/>
          </w:rPr>
          <w:t>(三)、绩效评估周期</w:t>
        </w:r>
        <w:r>
          <w:tab/>
        </w:r>
        <w:r>
          <w:fldChar w:fldCharType="begin"/>
        </w:r>
        <w:r>
          <w:instrText xml:space="preserve"> PAGEREF _Toc17288 \h </w:instrText>
        </w:r>
        <w:r>
          <w:fldChar w:fldCharType="separate"/>
        </w:r>
        <w:r>
          <w:t>8</w:t>
        </w:r>
        <w:r>
          <w:fldChar w:fldCharType="end"/>
        </w:r>
      </w:hyperlink>
    </w:p>
    <w:p>
      <w:pPr>
        <w:pStyle w:val="TOC1"/>
        <w:tabs>
          <w:tab w:val="right" w:leader="dot" w:pos="8306"/>
        </w:tabs>
      </w:pPr>
      <w:hyperlink w:anchor="_Toc22119" w:history="1">
        <w:r>
          <w:rPr>
            <w:rFonts w:ascii="仿宋" w:eastAsia="仿宋" w:hAnsi="仿宋" w:cs="仿宋" w:hint="eastAsia"/>
            <w:lang w:eastAsia="zh-CN"/>
          </w:rPr>
          <w:t>三、设备状态管理产品项目概论</w:t>
        </w:r>
        <w:r>
          <w:tab/>
        </w:r>
        <w:r>
          <w:fldChar w:fldCharType="begin"/>
        </w:r>
        <w:r>
          <w:instrText xml:space="preserve"> PAGEREF _Toc22119 \h </w:instrText>
        </w:r>
        <w:r>
          <w:fldChar w:fldCharType="separate"/>
        </w:r>
        <w:r>
          <w:t>10</w:t>
        </w:r>
        <w:r>
          <w:fldChar w:fldCharType="end"/>
        </w:r>
      </w:hyperlink>
    </w:p>
    <w:p>
      <w:pPr>
        <w:pStyle w:val="TOC2"/>
        <w:tabs>
          <w:tab w:val="right" w:leader="dot" w:pos="8306"/>
        </w:tabs>
      </w:pPr>
      <w:hyperlink w:anchor="_Toc401" w:history="1">
        <w:r>
          <w:rPr>
            <w:rFonts w:ascii="仿宋" w:eastAsia="仿宋" w:hAnsi="仿宋" w:cs="仿宋" w:hint="eastAsia"/>
            <w:lang w:eastAsia="zh-CN"/>
          </w:rPr>
          <w:t>(一)、设备状态管理产品项目概况</w:t>
        </w:r>
        <w:r>
          <w:tab/>
        </w:r>
        <w:r>
          <w:fldChar w:fldCharType="begin"/>
        </w:r>
        <w:r>
          <w:instrText xml:space="preserve"> PAGEREF _Toc401 \h </w:instrText>
        </w:r>
        <w:r>
          <w:fldChar w:fldCharType="separate"/>
        </w:r>
        <w:r>
          <w:t>10</w:t>
        </w:r>
        <w:r>
          <w:fldChar w:fldCharType="end"/>
        </w:r>
      </w:hyperlink>
    </w:p>
    <w:p>
      <w:pPr>
        <w:pStyle w:val="TOC2"/>
        <w:tabs>
          <w:tab w:val="right" w:leader="dot" w:pos="8306"/>
        </w:tabs>
      </w:pPr>
      <w:hyperlink w:anchor="_Toc7147" w:history="1">
        <w:r>
          <w:rPr>
            <w:rFonts w:ascii="仿宋" w:eastAsia="仿宋" w:hAnsi="仿宋" w:cs="仿宋" w:hint="eastAsia"/>
            <w:lang w:eastAsia="zh-CN"/>
          </w:rPr>
          <w:t>(二)、设备状态管理产品项目目标</w:t>
        </w:r>
        <w:r>
          <w:tab/>
        </w:r>
        <w:r>
          <w:fldChar w:fldCharType="begin"/>
        </w:r>
        <w:r>
          <w:instrText xml:space="preserve"> PAGEREF _Toc7147 \h </w:instrText>
        </w:r>
        <w:r>
          <w:fldChar w:fldCharType="separate"/>
        </w:r>
        <w:r>
          <w:t>12</w:t>
        </w:r>
        <w:r>
          <w:fldChar w:fldCharType="end"/>
        </w:r>
      </w:hyperlink>
    </w:p>
    <w:p>
      <w:pPr>
        <w:pStyle w:val="TOC2"/>
        <w:tabs>
          <w:tab w:val="right" w:leader="dot" w:pos="8306"/>
        </w:tabs>
      </w:pPr>
      <w:hyperlink w:anchor="_Toc25542" w:history="1">
        <w:r>
          <w:rPr>
            <w:rFonts w:ascii="仿宋" w:eastAsia="仿宋" w:hAnsi="仿宋" w:cs="仿宋" w:hint="eastAsia"/>
            <w:lang w:eastAsia="zh-CN"/>
          </w:rPr>
          <w:t>(三)、设备状态管理产品项目提出的理由</w:t>
        </w:r>
        <w:r>
          <w:tab/>
        </w:r>
        <w:r>
          <w:fldChar w:fldCharType="begin"/>
        </w:r>
        <w:r>
          <w:instrText xml:space="preserve"> PAGEREF _Toc25542 \h </w:instrText>
        </w:r>
        <w:r>
          <w:fldChar w:fldCharType="separate"/>
        </w:r>
        <w:r>
          <w:t>13</w:t>
        </w:r>
        <w:r>
          <w:fldChar w:fldCharType="end"/>
        </w:r>
      </w:hyperlink>
    </w:p>
    <w:p>
      <w:pPr>
        <w:pStyle w:val="TOC2"/>
        <w:tabs>
          <w:tab w:val="right" w:leader="dot" w:pos="8306"/>
        </w:tabs>
      </w:pPr>
      <w:hyperlink w:anchor="_Toc18477" w:history="1">
        <w:r>
          <w:rPr>
            <w:rFonts w:ascii="仿宋" w:eastAsia="仿宋" w:hAnsi="仿宋" w:cs="仿宋" w:hint="eastAsia"/>
            <w:lang w:eastAsia="zh-CN"/>
          </w:rPr>
          <w:t>(四)、设备状态管理产品项目意义</w:t>
        </w:r>
        <w:r>
          <w:tab/>
        </w:r>
        <w:r>
          <w:fldChar w:fldCharType="begin"/>
        </w:r>
        <w:r>
          <w:instrText xml:space="preserve"> PAGEREF _Toc18477 \h </w:instrText>
        </w:r>
        <w:r>
          <w:fldChar w:fldCharType="separate"/>
        </w:r>
        <w:r>
          <w:t>15</w:t>
        </w:r>
        <w:r>
          <w:fldChar w:fldCharType="end"/>
        </w:r>
      </w:hyperlink>
    </w:p>
    <w:p>
      <w:pPr>
        <w:pStyle w:val="TOC2"/>
        <w:tabs>
          <w:tab w:val="right" w:leader="dot" w:pos="8306"/>
        </w:tabs>
      </w:pPr>
      <w:hyperlink w:anchor="_Toc9477" w:history="1">
        <w:r>
          <w:rPr>
            <w:rFonts w:ascii="仿宋" w:eastAsia="仿宋" w:hAnsi="仿宋" w:cs="仿宋" w:hint="eastAsia"/>
            <w:lang w:eastAsia="zh-CN"/>
          </w:rPr>
          <w:t>(五)、设备状态管理产品项目背景</w:t>
        </w:r>
        <w:r>
          <w:tab/>
        </w:r>
        <w:r>
          <w:fldChar w:fldCharType="begin"/>
        </w:r>
        <w:r>
          <w:instrText xml:space="preserve"> PAGEREF _Toc9477 \h </w:instrText>
        </w:r>
        <w:r>
          <w:fldChar w:fldCharType="separate"/>
        </w:r>
        <w:r>
          <w:t>16</w:t>
        </w:r>
        <w:r>
          <w:fldChar w:fldCharType="end"/>
        </w:r>
      </w:hyperlink>
    </w:p>
    <w:p>
      <w:pPr>
        <w:pStyle w:val="TOC1"/>
        <w:tabs>
          <w:tab w:val="right" w:leader="dot" w:pos="8306"/>
        </w:tabs>
      </w:pPr>
      <w:hyperlink w:anchor="_Toc30345" w:history="1">
        <w:r>
          <w:rPr>
            <w:rFonts w:ascii="仿宋" w:eastAsia="仿宋" w:hAnsi="仿宋" w:cs="仿宋" w:hint="eastAsia"/>
            <w:lang w:eastAsia="zh-CN"/>
          </w:rPr>
          <w:t>四、市场分析、调研</w:t>
        </w:r>
        <w:r>
          <w:tab/>
        </w:r>
        <w:r>
          <w:fldChar w:fldCharType="begin"/>
        </w:r>
        <w:r>
          <w:instrText xml:space="preserve"> PAGEREF _Toc30345 \h </w:instrText>
        </w:r>
        <w:r>
          <w:fldChar w:fldCharType="separate"/>
        </w:r>
        <w:r>
          <w:t>17</w:t>
        </w:r>
        <w:r>
          <w:fldChar w:fldCharType="end"/>
        </w:r>
      </w:hyperlink>
    </w:p>
    <w:p>
      <w:pPr>
        <w:pStyle w:val="TOC2"/>
        <w:tabs>
          <w:tab w:val="right" w:leader="dot" w:pos="8306"/>
        </w:tabs>
      </w:pPr>
      <w:hyperlink w:anchor="_Toc30534" w:history="1">
        <w:r>
          <w:rPr>
            <w:rFonts w:ascii="仿宋" w:eastAsia="仿宋" w:hAnsi="仿宋" w:cs="仿宋" w:hint="eastAsia"/>
            <w:lang w:eastAsia="zh-CN"/>
          </w:rPr>
          <w:t>(一)、设备状态管理产品行业分析</w:t>
        </w:r>
        <w:r>
          <w:tab/>
        </w:r>
        <w:r>
          <w:fldChar w:fldCharType="begin"/>
        </w:r>
        <w:r>
          <w:instrText xml:space="preserve"> PAGEREF _Toc30534 \h </w:instrText>
        </w:r>
        <w:r>
          <w:fldChar w:fldCharType="separate"/>
        </w:r>
        <w:r>
          <w:t>17</w:t>
        </w:r>
        <w:r>
          <w:fldChar w:fldCharType="end"/>
        </w:r>
      </w:hyperlink>
    </w:p>
    <w:p>
      <w:pPr>
        <w:pStyle w:val="TOC2"/>
        <w:tabs>
          <w:tab w:val="right" w:leader="dot" w:pos="8306"/>
        </w:tabs>
      </w:pPr>
      <w:hyperlink w:anchor="_Toc19682" w:history="1">
        <w:r>
          <w:rPr>
            <w:rFonts w:ascii="仿宋" w:eastAsia="仿宋" w:hAnsi="仿宋" w:cs="仿宋" w:hint="eastAsia"/>
            <w:lang w:eastAsia="zh-CN"/>
          </w:rPr>
          <w:t>(二)、设备状态管理产品市场分析预测</w:t>
        </w:r>
        <w:r>
          <w:tab/>
        </w:r>
        <w:r>
          <w:fldChar w:fldCharType="begin"/>
        </w:r>
        <w:r>
          <w:instrText xml:space="preserve"> PAGEREF _Toc19682 \h </w:instrText>
        </w:r>
        <w:r>
          <w:fldChar w:fldCharType="separate"/>
        </w:r>
        <w:r>
          <w:t>17</w:t>
        </w:r>
        <w:r>
          <w:fldChar w:fldCharType="end"/>
        </w:r>
      </w:hyperlink>
    </w:p>
    <w:p>
      <w:pPr>
        <w:pStyle w:val="TOC1"/>
        <w:tabs>
          <w:tab w:val="right" w:leader="dot" w:pos="8306"/>
        </w:tabs>
      </w:pPr>
      <w:hyperlink w:anchor="_Toc23945" w:history="1">
        <w:r>
          <w:rPr>
            <w:rFonts w:ascii="仿宋" w:eastAsia="仿宋" w:hAnsi="仿宋" w:cs="仿宋" w:hint="eastAsia"/>
            <w:lang w:eastAsia="zh-CN"/>
          </w:rPr>
          <w:t>五、产品规划分析</w:t>
        </w:r>
        <w:r>
          <w:tab/>
        </w:r>
        <w:r>
          <w:fldChar w:fldCharType="begin"/>
        </w:r>
        <w:r>
          <w:instrText xml:space="preserve"> PAGEREF _Toc23945 \h </w:instrText>
        </w:r>
        <w:r>
          <w:fldChar w:fldCharType="separate"/>
        </w:r>
        <w:r>
          <w:t>18</w:t>
        </w:r>
        <w:r>
          <w:fldChar w:fldCharType="end"/>
        </w:r>
      </w:hyperlink>
    </w:p>
    <w:p>
      <w:pPr>
        <w:pStyle w:val="TOC2"/>
        <w:tabs>
          <w:tab w:val="right" w:leader="dot" w:pos="8306"/>
        </w:tabs>
      </w:pPr>
      <w:hyperlink w:anchor="_Toc27729" w:history="1">
        <w:r>
          <w:rPr>
            <w:rFonts w:ascii="仿宋" w:eastAsia="仿宋" w:hAnsi="仿宋" w:cs="仿宋" w:hint="eastAsia"/>
            <w:lang w:eastAsia="zh-CN"/>
          </w:rPr>
          <w:t>(一)、产品规划</w:t>
        </w:r>
        <w:r>
          <w:tab/>
        </w:r>
        <w:r>
          <w:fldChar w:fldCharType="begin"/>
        </w:r>
        <w:r>
          <w:instrText xml:space="preserve"> PAGEREF _Toc27729 \h </w:instrText>
        </w:r>
        <w:r>
          <w:fldChar w:fldCharType="separate"/>
        </w:r>
        <w:r>
          <w:t>18</w:t>
        </w:r>
        <w:r>
          <w:fldChar w:fldCharType="end"/>
        </w:r>
      </w:hyperlink>
    </w:p>
    <w:p>
      <w:pPr>
        <w:pStyle w:val="TOC2"/>
        <w:tabs>
          <w:tab w:val="right" w:leader="dot" w:pos="8306"/>
        </w:tabs>
      </w:pPr>
      <w:hyperlink w:anchor="_Toc24112" w:history="1">
        <w:r>
          <w:rPr>
            <w:rFonts w:ascii="仿宋" w:eastAsia="仿宋" w:hAnsi="仿宋" w:cs="仿宋" w:hint="eastAsia"/>
            <w:lang w:eastAsia="zh-CN"/>
          </w:rPr>
          <w:t>(二)、建设规模</w:t>
        </w:r>
        <w:r>
          <w:tab/>
        </w:r>
        <w:r>
          <w:fldChar w:fldCharType="begin"/>
        </w:r>
        <w:r>
          <w:instrText xml:space="preserve"> PAGEREF _Toc24112 \h </w:instrText>
        </w:r>
        <w:r>
          <w:fldChar w:fldCharType="separate"/>
        </w:r>
        <w:r>
          <w:t>19</w:t>
        </w:r>
        <w:r>
          <w:fldChar w:fldCharType="end"/>
        </w:r>
      </w:hyperlink>
    </w:p>
    <w:p>
      <w:pPr>
        <w:pStyle w:val="TOC1"/>
        <w:tabs>
          <w:tab w:val="right" w:leader="dot" w:pos="8306"/>
        </w:tabs>
      </w:pPr>
      <w:hyperlink w:anchor="_Toc19612" w:history="1">
        <w:r>
          <w:rPr>
            <w:rFonts w:ascii="仿宋" w:eastAsia="仿宋" w:hAnsi="仿宋" w:cs="仿宋" w:hint="eastAsia"/>
            <w:lang w:eastAsia="zh-CN"/>
          </w:rPr>
          <w:t>六、设备状态管理产品项目选址可行性分析</w:t>
        </w:r>
        <w:r>
          <w:tab/>
        </w:r>
        <w:r>
          <w:fldChar w:fldCharType="begin"/>
        </w:r>
        <w:r>
          <w:instrText xml:space="preserve"> PAGEREF _Toc19612 \h </w:instrText>
        </w:r>
        <w:r>
          <w:fldChar w:fldCharType="separate"/>
        </w:r>
        <w:r>
          <w:t>20</w:t>
        </w:r>
        <w:r>
          <w:fldChar w:fldCharType="end"/>
        </w:r>
      </w:hyperlink>
    </w:p>
    <w:p>
      <w:pPr>
        <w:pStyle w:val="TOC2"/>
        <w:tabs>
          <w:tab w:val="right" w:leader="dot" w:pos="8306"/>
        </w:tabs>
      </w:pPr>
      <w:hyperlink w:anchor="_Toc6446" w:history="1">
        <w:r>
          <w:rPr>
            <w:rFonts w:ascii="仿宋" w:eastAsia="仿宋" w:hAnsi="仿宋" w:cs="仿宋" w:hint="eastAsia"/>
            <w:lang w:eastAsia="zh-CN"/>
          </w:rPr>
          <w:t>(一)、设备状态管理产品项目选址</w:t>
        </w:r>
        <w:r>
          <w:tab/>
        </w:r>
        <w:r>
          <w:fldChar w:fldCharType="begin"/>
        </w:r>
        <w:r>
          <w:instrText xml:space="preserve"> PAGEREF _Toc6446 \h </w:instrText>
        </w:r>
        <w:r>
          <w:fldChar w:fldCharType="separate"/>
        </w:r>
        <w:r>
          <w:t>20</w:t>
        </w:r>
        <w:r>
          <w:fldChar w:fldCharType="end"/>
        </w:r>
      </w:hyperlink>
    </w:p>
    <w:p>
      <w:pPr>
        <w:pStyle w:val="TOC2"/>
        <w:tabs>
          <w:tab w:val="right" w:leader="dot" w:pos="8306"/>
        </w:tabs>
      </w:pPr>
      <w:hyperlink w:anchor="_Toc35" w:history="1">
        <w:r>
          <w:rPr>
            <w:rFonts w:ascii="仿宋" w:eastAsia="仿宋" w:hAnsi="仿宋" w:cs="仿宋" w:hint="eastAsia"/>
            <w:lang w:eastAsia="zh-CN"/>
          </w:rPr>
          <w:t>(二)、用地控制指标</w:t>
        </w:r>
        <w:r>
          <w:tab/>
        </w:r>
        <w:r>
          <w:fldChar w:fldCharType="begin"/>
        </w:r>
        <w:r>
          <w:instrText xml:space="preserve"> PAGEREF _Toc35 \h </w:instrText>
        </w:r>
        <w:r>
          <w:fldChar w:fldCharType="separate"/>
        </w:r>
        <w:r>
          <w:t>20</w:t>
        </w:r>
        <w:r>
          <w:fldChar w:fldCharType="end"/>
        </w:r>
      </w:hyperlink>
    </w:p>
    <w:p>
      <w:pPr>
        <w:pStyle w:val="TOC2"/>
        <w:tabs>
          <w:tab w:val="right" w:leader="dot" w:pos="8306"/>
        </w:tabs>
      </w:pPr>
      <w:hyperlink w:anchor="_Toc26805" w:history="1">
        <w:r>
          <w:rPr>
            <w:rFonts w:ascii="仿宋" w:eastAsia="仿宋" w:hAnsi="仿宋" w:cs="仿宋" w:hint="eastAsia"/>
            <w:lang w:eastAsia="zh-CN"/>
          </w:rPr>
          <w:t>(三)、节约用地措施</w:t>
        </w:r>
        <w:r>
          <w:tab/>
        </w:r>
        <w:r>
          <w:fldChar w:fldCharType="begin"/>
        </w:r>
        <w:r>
          <w:instrText xml:space="preserve"> PAGEREF _Toc26805 \h </w:instrText>
        </w:r>
        <w:r>
          <w:fldChar w:fldCharType="separate"/>
        </w:r>
        <w:r>
          <w:t>22</w:t>
        </w:r>
        <w:r>
          <w:fldChar w:fldCharType="end"/>
        </w:r>
      </w:hyperlink>
    </w:p>
    <w:p>
      <w:pPr>
        <w:pStyle w:val="TOC2"/>
        <w:tabs>
          <w:tab w:val="right" w:leader="dot" w:pos="8306"/>
        </w:tabs>
      </w:pPr>
      <w:hyperlink w:anchor="_Toc3164" w:history="1">
        <w:r>
          <w:rPr>
            <w:rFonts w:ascii="仿宋" w:eastAsia="仿宋" w:hAnsi="仿宋" w:cs="仿宋" w:hint="eastAsia"/>
            <w:lang w:eastAsia="zh-CN"/>
          </w:rPr>
          <w:t>(四)、总图布置方案</w:t>
        </w:r>
        <w:r>
          <w:tab/>
        </w:r>
        <w:r>
          <w:fldChar w:fldCharType="begin"/>
        </w:r>
        <w:r>
          <w:instrText xml:space="preserve"> PAGEREF _Toc3164 \h </w:instrText>
        </w:r>
        <w:r>
          <w:fldChar w:fldCharType="separate"/>
        </w:r>
        <w:r>
          <w:t>24</w:t>
        </w:r>
        <w:r>
          <w:fldChar w:fldCharType="end"/>
        </w:r>
      </w:hyperlink>
    </w:p>
    <w:p>
      <w:pPr>
        <w:pStyle w:val="TOC2"/>
        <w:tabs>
          <w:tab w:val="right" w:leader="dot" w:pos="8306"/>
        </w:tabs>
      </w:pPr>
      <w:hyperlink w:anchor="_Toc10309" w:history="1">
        <w:r>
          <w:rPr>
            <w:rFonts w:ascii="仿宋" w:eastAsia="仿宋" w:hAnsi="仿宋" w:cs="仿宋" w:hint="eastAsia"/>
            <w:lang w:eastAsia="zh-CN"/>
          </w:rPr>
          <w:t>(五)、选址综合评价</w:t>
        </w:r>
        <w:r>
          <w:tab/>
        </w:r>
        <w:r>
          <w:fldChar w:fldCharType="begin"/>
        </w:r>
        <w:r>
          <w:instrText xml:space="preserve"> PAGEREF _Toc10309 \h </w:instrText>
        </w:r>
        <w:r>
          <w:fldChar w:fldCharType="separate"/>
        </w:r>
        <w:r>
          <w:t>25</w:t>
        </w:r>
        <w:r>
          <w:fldChar w:fldCharType="end"/>
        </w:r>
      </w:hyperlink>
    </w:p>
    <w:p>
      <w:pPr>
        <w:pStyle w:val="TOC1"/>
        <w:tabs>
          <w:tab w:val="right" w:leader="dot" w:pos="8306"/>
        </w:tabs>
      </w:pPr>
      <w:hyperlink w:anchor="_Toc8988" w:history="1">
        <w:r>
          <w:rPr>
            <w:rFonts w:ascii="仿宋" w:eastAsia="仿宋" w:hAnsi="仿宋" w:cs="仿宋" w:hint="eastAsia"/>
            <w:lang w:eastAsia="zh-CN"/>
          </w:rPr>
          <w:t>七、设备状态管理产品项目人力资源管理</w:t>
        </w:r>
        <w:r>
          <w:tab/>
        </w:r>
        <w:r>
          <w:fldChar w:fldCharType="begin"/>
        </w:r>
        <w:r>
          <w:instrText xml:space="preserve"> PAGEREF _Toc8988 \h </w:instrText>
        </w:r>
        <w:r>
          <w:fldChar w:fldCharType="separate"/>
        </w:r>
        <w:r>
          <w:t>26</w:t>
        </w:r>
        <w:r>
          <w:fldChar w:fldCharType="end"/>
        </w:r>
      </w:hyperlink>
    </w:p>
    <w:p>
      <w:pPr>
        <w:pStyle w:val="TOC2"/>
        <w:tabs>
          <w:tab w:val="right" w:leader="dot" w:pos="8306"/>
        </w:tabs>
      </w:pPr>
      <w:hyperlink w:anchor="_Toc23888" w:history="1">
        <w:r>
          <w:rPr>
            <w:rFonts w:ascii="仿宋" w:eastAsia="仿宋" w:hAnsi="仿宋" w:cs="仿宋" w:hint="eastAsia"/>
            <w:lang w:eastAsia="zh-CN"/>
          </w:rPr>
          <w:t>(一)、建立健全的预算管理制度</w:t>
        </w:r>
        <w:r>
          <w:tab/>
        </w:r>
        <w:r>
          <w:fldChar w:fldCharType="begin"/>
        </w:r>
        <w:r>
          <w:instrText xml:space="preserve"> PAGEREF _Toc23888 \h </w:instrText>
        </w:r>
        <w:r>
          <w:fldChar w:fldCharType="separate"/>
        </w:r>
        <w:r>
          <w:t>26</w:t>
        </w:r>
        <w:r>
          <w:fldChar w:fldCharType="end"/>
        </w:r>
      </w:hyperlink>
    </w:p>
    <w:p>
      <w:pPr>
        <w:pStyle w:val="TOC2"/>
        <w:tabs>
          <w:tab w:val="right" w:leader="dot" w:pos="8306"/>
        </w:tabs>
      </w:pPr>
      <w:hyperlink w:anchor="_Toc11070" w:history="1">
        <w:r>
          <w:rPr>
            <w:rFonts w:ascii="仿宋" w:eastAsia="仿宋" w:hAnsi="仿宋" w:cs="仿宋" w:hint="eastAsia"/>
            <w:lang w:eastAsia="zh-CN"/>
          </w:rPr>
          <w:t>(二)、加强资金流动监控</w:t>
        </w:r>
        <w:r>
          <w:tab/>
        </w:r>
        <w:r>
          <w:fldChar w:fldCharType="begin"/>
        </w:r>
        <w:r>
          <w:instrText xml:space="preserve"> PAGEREF _Toc11070 \h </w:instrText>
        </w:r>
        <w:r>
          <w:fldChar w:fldCharType="separate"/>
        </w:r>
        <w:r>
          <w:t>28</w:t>
        </w:r>
        <w:r>
          <w:fldChar w:fldCharType="end"/>
        </w:r>
      </w:hyperlink>
    </w:p>
    <w:p>
      <w:pPr>
        <w:pStyle w:val="TOC2"/>
        <w:tabs>
          <w:tab w:val="right" w:leader="dot" w:pos="8306"/>
        </w:tabs>
      </w:pPr>
      <w:hyperlink w:anchor="_Toc5573" w:history="1">
        <w:r>
          <w:rPr>
            <w:rFonts w:ascii="仿宋" w:eastAsia="仿宋" w:hAnsi="仿宋" w:cs="仿宋" w:hint="eastAsia"/>
            <w:lang w:eastAsia="zh-CN"/>
          </w:rPr>
          <w:t>(三)、制定完善的风险控制机制</w:t>
        </w:r>
        <w:r>
          <w:tab/>
        </w:r>
        <w:r>
          <w:fldChar w:fldCharType="begin"/>
        </w:r>
        <w:r>
          <w:instrText xml:space="preserve"> PAGEREF _Toc5573 \h </w:instrText>
        </w:r>
        <w:r>
          <w:fldChar w:fldCharType="separate"/>
        </w:r>
        <w:r>
          <w:t>29</w:t>
        </w:r>
        <w:r>
          <w:fldChar w:fldCharType="end"/>
        </w:r>
      </w:hyperlink>
    </w:p>
    <w:p>
      <w:pPr>
        <w:pStyle w:val="TOC2"/>
        <w:tabs>
          <w:tab w:val="right" w:leader="dot" w:pos="8306"/>
        </w:tabs>
      </w:pPr>
      <w:hyperlink w:anchor="_Toc15207" w:history="1">
        <w:r>
          <w:rPr>
            <w:rFonts w:ascii="仿宋" w:eastAsia="仿宋" w:hAnsi="仿宋" w:cs="仿宋" w:hint="eastAsia"/>
            <w:lang w:eastAsia="zh-CN"/>
          </w:rPr>
          <w:t>(四)、优化成本管理</w:t>
        </w:r>
        <w:r>
          <w:tab/>
        </w:r>
        <w:r>
          <w:fldChar w:fldCharType="begin"/>
        </w:r>
        <w:r>
          <w:instrText xml:space="preserve"> PAGEREF _Toc15207 \h </w:instrText>
        </w:r>
        <w:r>
          <w:fldChar w:fldCharType="separate"/>
        </w:r>
        <w:r>
          <w:t>30</w:t>
        </w:r>
        <w:r>
          <w:fldChar w:fldCharType="end"/>
        </w:r>
      </w:hyperlink>
    </w:p>
    <w:p>
      <w:pPr>
        <w:pStyle w:val="TOC1"/>
        <w:tabs>
          <w:tab w:val="right" w:leader="dot" w:pos="8306"/>
        </w:tabs>
      </w:pPr>
      <w:hyperlink w:anchor="_Toc13387" w:history="1">
        <w:r>
          <w:rPr>
            <w:rFonts w:ascii="仿宋" w:eastAsia="仿宋" w:hAnsi="仿宋" w:cs="仿宋" w:hint="eastAsia"/>
            <w:lang w:eastAsia="zh-CN"/>
          </w:rPr>
          <w:t>八、设备状态管理产品项目创新与研发</w:t>
        </w:r>
        <w:r>
          <w:tab/>
        </w:r>
        <w:r>
          <w:fldChar w:fldCharType="begin"/>
        </w:r>
        <w:r>
          <w:instrText xml:space="preserve"> PAGEREF _Toc13387 \h </w:instrText>
        </w:r>
        <w:r>
          <w:fldChar w:fldCharType="separate"/>
        </w:r>
        <w:r>
          <w:t>32</w:t>
        </w:r>
        <w:r>
          <w:fldChar w:fldCharType="end"/>
        </w:r>
      </w:hyperlink>
    </w:p>
    <w:p>
      <w:pPr>
        <w:pStyle w:val="TOC2"/>
        <w:tabs>
          <w:tab w:val="right" w:leader="dot" w:pos="8306"/>
        </w:tabs>
      </w:pPr>
      <w:hyperlink w:anchor="_Toc32755" w:history="1">
        <w:r>
          <w:rPr>
            <w:rFonts w:ascii="仿宋" w:eastAsia="仿宋" w:hAnsi="仿宋" w:cs="仿宋" w:hint="eastAsia"/>
            <w:lang w:eastAsia="zh-CN"/>
          </w:rPr>
          <w:t>(一)、创新策略与方向</w:t>
        </w:r>
        <w:r>
          <w:tab/>
        </w:r>
        <w:r>
          <w:fldChar w:fldCharType="begin"/>
        </w:r>
        <w:r>
          <w:instrText xml:space="preserve"> PAGEREF _Toc32755 \h </w:instrText>
        </w:r>
        <w:r>
          <w:fldChar w:fldCharType="separate"/>
        </w:r>
        <w:r>
          <w:t>32</w:t>
        </w:r>
        <w:r>
          <w:fldChar w:fldCharType="end"/>
        </w:r>
      </w:hyperlink>
    </w:p>
    <w:p>
      <w:pPr>
        <w:pStyle w:val="TOC2"/>
        <w:tabs>
          <w:tab w:val="right" w:leader="dot" w:pos="8306"/>
        </w:tabs>
      </w:pPr>
      <w:hyperlink w:anchor="_Toc24302" w:history="1">
        <w:r>
          <w:rPr>
            <w:rFonts w:ascii="仿宋" w:eastAsia="仿宋" w:hAnsi="仿宋" w:cs="仿宋" w:hint="eastAsia"/>
            <w:lang w:eastAsia="zh-CN"/>
          </w:rPr>
          <w:t>(二)、研发规划与投入</w:t>
        </w:r>
        <w:r>
          <w:tab/>
        </w:r>
        <w:r>
          <w:fldChar w:fldCharType="begin"/>
        </w:r>
        <w:r>
          <w:instrText xml:space="preserve"> PAGEREF _Toc24302 \h </w:instrText>
        </w:r>
        <w:r>
          <w:fldChar w:fldCharType="separate"/>
        </w:r>
        <w:r>
          <w:t>33</w:t>
        </w:r>
        <w:r>
          <w:fldChar w:fldCharType="end"/>
        </w:r>
      </w:hyperlink>
    </w:p>
    <w:p>
      <w:pPr>
        <w:pStyle w:val="TOC1"/>
        <w:tabs>
          <w:tab w:val="right" w:leader="dot" w:pos="8306"/>
        </w:tabs>
      </w:pPr>
      <w:hyperlink w:anchor="_Toc3414" w:history="1">
        <w:r>
          <w:rPr>
            <w:rFonts w:ascii="仿宋" w:eastAsia="仿宋" w:hAnsi="仿宋" w:cs="仿宋" w:hint="eastAsia"/>
            <w:lang w:eastAsia="zh-CN"/>
          </w:rPr>
          <w:t>九、设备状态管理产品项目环境影响分析</w:t>
        </w:r>
        <w:r>
          <w:tab/>
        </w:r>
        <w:r>
          <w:fldChar w:fldCharType="begin"/>
        </w:r>
        <w:r>
          <w:instrText xml:space="preserve"> PAGEREF _Toc3414 \h </w:instrText>
        </w:r>
        <w:r>
          <w:fldChar w:fldCharType="separate"/>
        </w:r>
        <w:r>
          <w:t>35</w:t>
        </w:r>
        <w:r>
          <w:fldChar w:fldCharType="end"/>
        </w:r>
      </w:hyperlink>
    </w:p>
    <w:p>
      <w:pPr>
        <w:pStyle w:val="TOC2"/>
        <w:tabs>
          <w:tab w:val="right" w:leader="dot" w:pos="8306"/>
        </w:tabs>
      </w:pPr>
      <w:hyperlink w:anchor="_Toc11398" w:history="1">
        <w:r>
          <w:rPr>
            <w:rFonts w:ascii="仿宋" w:eastAsia="仿宋" w:hAnsi="仿宋" w:cs="仿宋" w:hint="eastAsia"/>
            <w:lang w:eastAsia="zh-CN"/>
          </w:rPr>
          <w:t>(一)、建设区域环境质量现状</w:t>
        </w:r>
        <w:r>
          <w:tab/>
        </w:r>
        <w:r>
          <w:fldChar w:fldCharType="begin"/>
        </w:r>
        <w:r>
          <w:instrText xml:space="preserve"> PAGEREF _Toc11398 \h </w:instrText>
        </w:r>
        <w:r>
          <w:fldChar w:fldCharType="separate"/>
        </w:r>
        <w:r>
          <w:t>35</w:t>
        </w:r>
        <w:r>
          <w:fldChar w:fldCharType="end"/>
        </w:r>
      </w:hyperlink>
    </w:p>
    <w:p>
      <w:pPr>
        <w:pStyle w:val="TOC2"/>
        <w:tabs>
          <w:tab w:val="right" w:leader="dot" w:pos="8306"/>
        </w:tabs>
      </w:pPr>
      <w:hyperlink w:anchor="_Toc27249" w:history="1">
        <w:r>
          <w:rPr>
            <w:rFonts w:ascii="仿宋" w:eastAsia="仿宋" w:hAnsi="仿宋" w:cs="仿宋" w:hint="eastAsia"/>
            <w:lang w:eastAsia="zh-CN"/>
          </w:rPr>
          <w:t>(二)、建设期环境保护</w:t>
        </w:r>
        <w:r>
          <w:tab/>
        </w:r>
        <w:r>
          <w:fldChar w:fldCharType="begin"/>
        </w:r>
        <w:r>
          <w:instrText xml:space="preserve"> PAGEREF _Toc27249 \h </w:instrText>
        </w:r>
        <w:r>
          <w:fldChar w:fldCharType="separate"/>
        </w:r>
        <w:r>
          <w:t>36</w:t>
        </w:r>
        <w:r>
          <w:fldChar w:fldCharType="end"/>
        </w:r>
      </w:hyperlink>
    </w:p>
    <w:p>
      <w:pPr>
        <w:pStyle w:val="TOC2"/>
        <w:tabs>
          <w:tab w:val="right" w:leader="dot" w:pos="8306"/>
        </w:tabs>
      </w:pPr>
      <w:hyperlink w:anchor="_Toc20012" w:history="1">
        <w:r>
          <w:rPr>
            <w:rFonts w:ascii="仿宋" w:eastAsia="仿宋" w:hAnsi="仿宋" w:cs="仿宋" w:hint="eastAsia"/>
            <w:lang w:eastAsia="zh-CN"/>
          </w:rPr>
          <w:t>(三)、运营期环境保护</w:t>
        </w:r>
        <w:r>
          <w:tab/>
        </w:r>
        <w:r>
          <w:fldChar w:fldCharType="begin"/>
        </w:r>
        <w:r>
          <w:instrText xml:space="preserve"> PAGEREF _Toc20012 \h </w:instrText>
        </w:r>
        <w:r>
          <w:fldChar w:fldCharType="separate"/>
        </w:r>
        <w:r>
          <w:t>38</w:t>
        </w:r>
        <w:r>
          <w:fldChar w:fldCharType="end"/>
        </w:r>
      </w:hyperlink>
    </w:p>
    <w:p>
      <w:pPr>
        <w:pStyle w:val="TOC2"/>
        <w:tabs>
          <w:tab w:val="right" w:leader="dot" w:pos="8306"/>
        </w:tabs>
      </w:pPr>
      <w:hyperlink w:anchor="_Toc15025" w:history="1">
        <w:r>
          <w:rPr>
            <w:rFonts w:ascii="仿宋" w:eastAsia="仿宋" w:hAnsi="仿宋" w:cs="仿宋" w:hint="eastAsia"/>
            <w:lang w:eastAsia="zh-CN"/>
          </w:rPr>
          <w:t>(四)、设备状态管理产品项目建设对区域经济的影响</w:t>
        </w:r>
        <w:r>
          <w:tab/>
        </w:r>
        <w:r>
          <w:fldChar w:fldCharType="begin"/>
        </w:r>
        <w:r>
          <w:instrText xml:space="preserve"> PAGEREF _Toc15025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40" w:history="1">
        <w:r>
          <w:rPr>
            <w:rFonts w:ascii="仿宋" w:eastAsia="仿宋" w:hAnsi="仿宋" w:cs="仿宋" w:hint="eastAsia"/>
            <w:lang w:eastAsia="zh-CN"/>
          </w:rPr>
          <w:t>(五)、废弃物处理</w:t>
        </w:r>
        <w:r>
          <w:tab/>
        </w:r>
        <w:r>
          <w:fldChar w:fldCharType="begin"/>
        </w:r>
        <w:r>
          <w:instrText xml:space="preserve"> PAGEREF _Toc7540 \h </w:instrText>
        </w:r>
        <w:r>
          <w:fldChar w:fldCharType="separate"/>
        </w:r>
        <w:r>
          <w:t>41</w:t>
        </w:r>
        <w:r>
          <w:fldChar w:fldCharType="end"/>
        </w:r>
      </w:hyperlink>
    </w:p>
    <w:p>
      <w:pPr>
        <w:pStyle w:val="TOC2"/>
        <w:tabs>
          <w:tab w:val="right" w:leader="dot" w:pos="8306"/>
        </w:tabs>
      </w:pPr>
      <w:hyperlink w:anchor="_Toc28137" w:history="1">
        <w:r>
          <w:rPr>
            <w:rFonts w:ascii="仿宋" w:eastAsia="仿宋" w:hAnsi="仿宋" w:cs="仿宋" w:hint="eastAsia"/>
            <w:lang w:eastAsia="zh-CN"/>
          </w:rPr>
          <w:t>(六)、特殊环境影响分析</w:t>
        </w:r>
        <w:r>
          <w:tab/>
        </w:r>
        <w:r>
          <w:fldChar w:fldCharType="begin"/>
        </w:r>
        <w:r>
          <w:instrText xml:space="preserve"> PAGEREF _Toc28137 \h </w:instrText>
        </w:r>
        <w:r>
          <w:fldChar w:fldCharType="separate"/>
        </w:r>
        <w:r>
          <w:t>42</w:t>
        </w:r>
        <w:r>
          <w:fldChar w:fldCharType="end"/>
        </w:r>
      </w:hyperlink>
    </w:p>
    <w:p>
      <w:pPr>
        <w:pStyle w:val="TOC2"/>
        <w:tabs>
          <w:tab w:val="right" w:leader="dot" w:pos="8306"/>
        </w:tabs>
      </w:pPr>
      <w:hyperlink w:anchor="_Toc32062" w:history="1">
        <w:r>
          <w:rPr>
            <w:rFonts w:ascii="仿宋" w:eastAsia="仿宋" w:hAnsi="仿宋" w:cs="仿宋" w:hint="eastAsia"/>
            <w:lang w:eastAsia="zh-CN"/>
          </w:rPr>
          <w:t>(七)、清洁生产</w:t>
        </w:r>
        <w:r>
          <w:tab/>
        </w:r>
        <w:r>
          <w:fldChar w:fldCharType="begin"/>
        </w:r>
        <w:r>
          <w:instrText xml:space="preserve"> PAGEREF _Toc32062 \h </w:instrText>
        </w:r>
        <w:r>
          <w:fldChar w:fldCharType="separate"/>
        </w:r>
        <w:r>
          <w:t>43</w:t>
        </w:r>
        <w:r>
          <w:fldChar w:fldCharType="end"/>
        </w:r>
      </w:hyperlink>
    </w:p>
    <w:p>
      <w:pPr>
        <w:pStyle w:val="TOC2"/>
        <w:tabs>
          <w:tab w:val="right" w:leader="dot" w:pos="8306"/>
        </w:tabs>
      </w:pPr>
      <w:hyperlink w:anchor="_Toc19534" w:history="1">
        <w:r>
          <w:rPr>
            <w:rFonts w:ascii="仿宋" w:eastAsia="仿宋" w:hAnsi="仿宋" w:cs="仿宋" w:hint="eastAsia"/>
            <w:lang w:eastAsia="zh-CN"/>
          </w:rPr>
          <w:t>(八)、环境保护综合评价</w:t>
        </w:r>
        <w:r>
          <w:tab/>
        </w:r>
        <w:r>
          <w:fldChar w:fldCharType="begin"/>
        </w:r>
        <w:r>
          <w:instrText xml:space="preserve"> PAGEREF _Toc19534 \h </w:instrText>
        </w:r>
        <w:r>
          <w:fldChar w:fldCharType="separate"/>
        </w:r>
        <w:r>
          <w:t>45</w:t>
        </w:r>
        <w:r>
          <w:fldChar w:fldCharType="end"/>
        </w:r>
      </w:hyperlink>
    </w:p>
    <w:p>
      <w:pPr>
        <w:pStyle w:val="TOC1"/>
        <w:tabs>
          <w:tab w:val="right" w:leader="dot" w:pos="8306"/>
        </w:tabs>
      </w:pPr>
      <w:hyperlink w:anchor="_Toc10854" w:history="1">
        <w:r>
          <w:rPr>
            <w:rFonts w:ascii="仿宋" w:eastAsia="仿宋" w:hAnsi="仿宋" w:cs="仿宋" w:hint="eastAsia"/>
            <w:lang w:eastAsia="zh-CN"/>
          </w:rPr>
          <w:t>十、设备状态管理产品项目财务管理</w:t>
        </w:r>
        <w:r>
          <w:tab/>
        </w:r>
        <w:r>
          <w:fldChar w:fldCharType="begin"/>
        </w:r>
        <w:r>
          <w:instrText xml:space="preserve"> PAGEREF _Toc10854 \h </w:instrText>
        </w:r>
        <w:r>
          <w:fldChar w:fldCharType="separate"/>
        </w:r>
        <w:r>
          <w:t>46</w:t>
        </w:r>
        <w:r>
          <w:fldChar w:fldCharType="end"/>
        </w:r>
      </w:hyperlink>
    </w:p>
    <w:p>
      <w:pPr>
        <w:pStyle w:val="TOC2"/>
        <w:tabs>
          <w:tab w:val="right" w:leader="dot" w:pos="8306"/>
        </w:tabs>
      </w:pPr>
      <w:hyperlink w:anchor="_Toc9978" w:history="1">
        <w:r>
          <w:rPr>
            <w:rFonts w:ascii="仿宋" w:eastAsia="仿宋" w:hAnsi="仿宋" w:cs="仿宋" w:hint="eastAsia"/>
            <w:lang w:eastAsia="zh-CN"/>
          </w:rPr>
          <w:t>(一)、资金需求大</w:t>
        </w:r>
        <w:r>
          <w:tab/>
        </w:r>
        <w:r>
          <w:fldChar w:fldCharType="begin"/>
        </w:r>
        <w:r>
          <w:instrText xml:space="preserve"> PAGEREF _Toc9978 \h </w:instrText>
        </w:r>
        <w:r>
          <w:fldChar w:fldCharType="separate"/>
        </w:r>
        <w:r>
          <w:t>46</w:t>
        </w:r>
        <w:r>
          <w:fldChar w:fldCharType="end"/>
        </w:r>
      </w:hyperlink>
    </w:p>
    <w:p>
      <w:pPr>
        <w:pStyle w:val="TOC2"/>
        <w:tabs>
          <w:tab w:val="right" w:leader="dot" w:pos="8306"/>
        </w:tabs>
      </w:pPr>
      <w:hyperlink w:anchor="_Toc17047" w:history="1">
        <w:r>
          <w:rPr>
            <w:rFonts w:ascii="仿宋" w:eastAsia="仿宋" w:hAnsi="仿宋" w:cs="仿宋" w:hint="eastAsia"/>
            <w:lang w:eastAsia="zh-CN"/>
          </w:rPr>
          <w:t>(二)、研发周期长</w:t>
        </w:r>
        <w:r>
          <w:tab/>
        </w:r>
        <w:r>
          <w:fldChar w:fldCharType="begin"/>
        </w:r>
        <w:r>
          <w:instrText xml:space="preserve"> PAGEREF _Toc17047 \h </w:instrText>
        </w:r>
        <w:r>
          <w:fldChar w:fldCharType="separate"/>
        </w:r>
        <w:r>
          <w:t>47</w:t>
        </w:r>
        <w:r>
          <w:fldChar w:fldCharType="end"/>
        </w:r>
      </w:hyperlink>
    </w:p>
    <w:p>
      <w:pPr>
        <w:pStyle w:val="TOC2"/>
        <w:tabs>
          <w:tab w:val="right" w:leader="dot" w:pos="8306"/>
        </w:tabs>
      </w:pPr>
      <w:hyperlink w:anchor="_Toc31201" w:history="1">
        <w:r>
          <w:rPr>
            <w:rFonts w:ascii="仿宋" w:eastAsia="仿宋" w:hAnsi="仿宋" w:cs="仿宋" w:hint="eastAsia"/>
            <w:lang w:eastAsia="zh-CN"/>
          </w:rPr>
          <w:t>(三)、市场风险大</w:t>
        </w:r>
        <w:r>
          <w:tab/>
        </w:r>
        <w:r>
          <w:fldChar w:fldCharType="begin"/>
        </w:r>
        <w:r>
          <w:instrText xml:space="preserve"> PAGEREF _Toc31201 \h </w:instrText>
        </w:r>
        <w:r>
          <w:fldChar w:fldCharType="separate"/>
        </w:r>
        <w:r>
          <w:t>48</w:t>
        </w:r>
        <w:r>
          <w:fldChar w:fldCharType="end"/>
        </w:r>
      </w:hyperlink>
    </w:p>
    <w:p>
      <w:pPr>
        <w:pStyle w:val="TOC2"/>
        <w:tabs>
          <w:tab w:val="right" w:leader="dot" w:pos="8306"/>
        </w:tabs>
      </w:pPr>
      <w:hyperlink w:anchor="_Toc15116" w:history="1">
        <w:r>
          <w:rPr>
            <w:rFonts w:ascii="仿宋" w:eastAsia="仿宋" w:hAnsi="仿宋" w:cs="仿宋" w:hint="eastAsia"/>
            <w:lang w:eastAsia="zh-CN"/>
          </w:rPr>
          <w:t>(四)、利润率高</w:t>
        </w:r>
        <w:r>
          <w:tab/>
        </w:r>
        <w:r>
          <w:fldChar w:fldCharType="begin"/>
        </w:r>
        <w:r>
          <w:instrText xml:space="preserve"> PAGEREF _Toc15116 \h </w:instrText>
        </w:r>
        <w:r>
          <w:fldChar w:fldCharType="separate"/>
        </w:r>
        <w:r>
          <w:t>51</w:t>
        </w:r>
        <w:r>
          <w:fldChar w:fldCharType="end"/>
        </w:r>
      </w:hyperlink>
    </w:p>
    <w:p>
      <w:pPr>
        <w:pStyle w:val="TOC1"/>
        <w:tabs>
          <w:tab w:val="right" w:leader="dot" w:pos="8306"/>
        </w:tabs>
      </w:pPr>
      <w:hyperlink w:anchor="_Toc29220" w:history="1">
        <w:r>
          <w:rPr>
            <w:rFonts w:ascii="仿宋" w:eastAsia="仿宋" w:hAnsi="仿宋" w:cs="仿宋" w:hint="eastAsia"/>
            <w:lang w:eastAsia="zh-CN"/>
          </w:rPr>
          <w:t>十一、设备状态管理产品项目经营效益</w:t>
        </w:r>
        <w:r>
          <w:tab/>
        </w:r>
        <w:r>
          <w:fldChar w:fldCharType="begin"/>
        </w:r>
        <w:r>
          <w:instrText xml:space="preserve"> PAGEREF _Toc29220 \h </w:instrText>
        </w:r>
        <w:r>
          <w:fldChar w:fldCharType="separate"/>
        </w:r>
        <w:r>
          <w:t>53</w:t>
        </w:r>
        <w:r>
          <w:fldChar w:fldCharType="end"/>
        </w:r>
      </w:hyperlink>
    </w:p>
    <w:p>
      <w:pPr>
        <w:pStyle w:val="TOC2"/>
        <w:tabs>
          <w:tab w:val="right" w:leader="dot" w:pos="8306"/>
        </w:tabs>
      </w:pPr>
      <w:hyperlink w:anchor="_Toc3589" w:history="1">
        <w:r>
          <w:rPr>
            <w:rFonts w:ascii="仿宋" w:eastAsia="仿宋" w:hAnsi="仿宋" w:cs="仿宋" w:hint="eastAsia"/>
            <w:lang w:eastAsia="zh-CN"/>
          </w:rPr>
          <w:t>(一)、经济评价财务测算</w:t>
        </w:r>
        <w:r>
          <w:tab/>
        </w:r>
        <w:r>
          <w:fldChar w:fldCharType="begin"/>
        </w:r>
        <w:r>
          <w:instrText xml:space="preserve"> PAGEREF _Toc3589 \h </w:instrText>
        </w:r>
        <w:r>
          <w:fldChar w:fldCharType="separate"/>
        </w:r>
        <w:r>
          <w:t>53</w:t>
        </w:r>
        <w:r>
          <w:fldChar w:fldCharType="end"/>
        </w:r>
      </w:hyperlink>
    </w:p>
    <w:p>
      <w:pPr>
        <w:pStyle w:val="TOC2"/>
        <w:tabs>
          <w:tab w:val="right" w:leader="dot" w:pos="8306"/>
        </w:tabs>
      </w:pPr>
      <w:hyperlink w:anchor="_Toc9238" w:history="1">
        <w:r>
          <w:rPr>
            <w:rFonts w:ascii="仿宋" w:eastAsia="仿宋" w:hAnsi="仿宋" w:cs="仿宋" w:hint="eastAsia"/>
            <w:lang w:eastAsia="zh-CN"/>
          </w:rPr>
          <w:t>(二)、设备状态管理产品项目盈利能力分析</w:t>
        </w:r>
        <w:r>
          <w:tab/>
        </w:r>
        <w:r>
          <w:fldChar w:fldCharType="begin"/>
        </w:r>
        <w:r>
          <w:instrText xml:space="preserve"> PAGEREF _Toc9238 \h </w:instrText>
        </w:r>
        <w:r>
          <w:fldChar w:fldCharType="separate"/>
        </w:r>
        <w:r>
          <w:t>55</w:t>
        </w:r>
        <w:r>
          <w:fldChar w:fldCharType="end"/>
        </w:r>
      </w:hyperlink>
    </w:p>
    <w:p>
      <w:pPr>
        <w:pStyle w:val="TOC1"/>
        <w:tabs>
          <w:tab w:val="right" w:leader="dot" w:pos="8306"/>
        </w:tabs>
      </w:pPr>
      <w:hyperlink w:anchor="_Toc23864" w:history="1">
        <w:r>
          <w:rPr>
            <w:rFonts w:ascii="仿宋" w:eastAsia="仿宋" w:hAnsi="仿宋" w:cs="仿宋" w:hint="eastAsia"/>
            <w:lang w:eastAsia="zh-CN"/>
          </w:rPr>
          <w:t>十二、设备状态管理产品项目投资规划</w:t>
        </w:r>
        <w:r>
          <w:tab/>
        </w:r>
        <w:r>
          <w:fldChar w:fldCharType="begin"/>
        </w:r>
        <w:r>
          <w:instrText xml:space="preserve"> PAGEREF _Toc23864 \h </w:instrText>
        </w:r>
        <w:r>
          <w:fldChar w:fldCharType="separate"/>
        </w:r>
        <w:r>
          <w:t>55</w:t>
        </w:r>
        <w:r>
          <w:fldChar w:fldCharType="end"/>
        </w:r>
      </w:hyperlink>
    </w:p>
    <w:p>
      <w:pPr>
        <w:pStyle w:val="TOC2"/>
        <w:tabs>
          <w:tab w:val="right" w:leader="dot" w:pos="8306"/>
        </w:tabs>
      </w:pPr>
      <w:hyperlink w:anchor="_Toc22143" w:history="1">
        <w:r>
          <w:rPr>
            <w:rFonts w:ascii="仿宋" w:eastAsia="仿宋" w:hAnsi="仿宋" w:cs="仿宋" w:hint="eastAsia"/>
            <w:lang w:eastAsia="zh-CN"/>
          </w:rPr>
          <w:t>(一)、设备状态管理产品项目总投资估算</w:t>
        </w:r>
        <w:r>
          <w:tab/>
        </w:r>
        <w:r>
          <w:fldChar w:fldCharType="begin"/>
        </w:r>
        <w:r>
          <w:instrText xml:space="preserve"> PAGEREF _Toc22143 \h </w:instrText>
        </w:r>
        <w:r>
          <w:fldChar w:fldCharType="separate"/>
        </w:r>
        <w:r>
          <w:t>55</w:t>
        </w:r>
        <w:r>
          <w:fldChar w:fldCharType="end"/>
        </w:r>
      </w:hyperlink>
    </w:p>
    <w:p>
      <w:pPr>
        <w:pStyle w:val="TOC2"/>
        <w:tabs>
          <w:tab w:val="right" w:leader="dot" w:pos="8306"/>
        </w:tabs>
      </w:pPr>
      <w:hyperlink w:anchor="_Toc30864" w:history="1">
        <w:r>
          <w:rPr>
            <w:rFonts w:ascii="仿宋" w:eastAsia="仿宋" w:hAnsi="仿宋" w:cs="仿宋" w:hint="eastAsia"/>
            <w:lang w:eastAsia="zh-CN"/>
          </w:rPr>
          <w:t>(二)、资金筹措</w:t>
        </w:r>
        <w:r>
          <w:tab/>
        </w:r>
        <w:r>
          <w:fldChar w:fldCharType="begin"/>
        </w:r>
        <w:r>
          <w:instrText xml:space="preserve"> PAGEREF _Toc30864 \h </w:instrText>
        </w:r>
        <w:r>
          <w:fldChar w:fldCharType="separate"/>
        </w:r>
        <w:r>
          <w:t>57</w:t>
        </w:r>
        <w:r>
          <w:fldChar w:fldCharType="end"/>
        </w:r>
      </w:hyperlink>
    </w:p>
    <w:p>
      <w:pPr>
        <w:pStyle w:val="TOC1"/>
        <w:tabs>
          <w:tab w:val="right" w:leader="dot" w:pos="8306"/>
        </w:tabs>
      </w:pPr>
      <w:hyperlink w:anchor="_Toc13533" w:history="1">
        <w:r>
          <w:rPr>
            <w:rFonts w:ascii="仿宋" w:eastAsia="仿宋" w:hAnsi="仿宋" w:cs="仿宋" w:hint="eastAsia"/>
            <w:lang w:eastAsia="zh-CN"/>
          </w:rPr>
          <w:t>十三、质量管理体系</w:t>
        </w:r>
        <w:r>
          <w:tab/>
        </w:r>
        <w:r>
          <w:fldChar w:fldCharType="begin"/>
        </w:r>
        <w:r>
          <w:instrText xml:space="preserve"> PAGEREF _Toc13533 \h </w:instrText>
        </w:r>
        <w:r>
          <w:fldChar w:fldCharType="separate"/>
        </w:r>
        <w:r>
          <w:t>57</w:t>
        </w:r>
        <w:r>
          <w:fldChar w:fldCharType="end"/>
        </w:r>
      </w:hyperlink>
    </w:p>
    <w:p>
      <w:pPr>
        <w:pStyle w:val="TOC2"/>
        <w:tabs>
          <w:tab w:val="right" w:leader="dot" w:pos="8306"/>
        </w:tabs>
      </w:pPr>
      <w:hyperlink w:anchor="_Toc29670" w:history="1">
        <w:r>
          <w:rPr>
            <w:rFonts w:ascii="仿宋" w:eastAsia="仿宋" w:hAnsi="仿宋" w:cs="仿宋" w:hint="eastAsia"/>
            <w:lang w:eastAsia="zh-CN"/>
          </w:rPr>
          <w:t>(一)、质量目标与方针</w:t>
        </w:r>
        <w:r>
          <w:tab/>
        </w:r>
        <w:r>
          <w:fldChar w:fldCharType="begin"/>
        </w:r>
        <w:r>
          <w:instrText xml:space="preserve"> PAGEREF _Toc29670 \h </w:instrText>
        </w:r>
        <w:r>
          <w:fldChar w:fldCharType="separate"/>
        </w:r>
        <w:r>
          <w:t>57</w:t>
        </w:r>
        <w:r>
          <w:fldChar w:fldCharType="end"/>
        </w:r>
      </w:hyperlink>
    </w:p>
    <w:p>
      <w:pPr>
        <w:pStyle w:val="TOC2"/>
        <w:tabs>
          <w:tab w:val="right" w:leader="dot" w:pos="8306"/>
        </w:tabs>
      </w:pPr>
      <w:hyperlink w:anchor="_Toc2221" w:history="1">
        <w:r>
          <w:rPr>
            <w:rFonts w:ascii="仿宋" w:eastAsia="仿宋" w:hAnsi="仿宋" w:cs="仿宋" w:hint="eastAsia"/>
            <w:lang w:eastAsia="zh-CN"/>
          </w:rPr>
          <w:t>(二)、质量管理责任</w:t>
        </w:r>
        <w:r>
          <w:tab/>
        </w:r>
        <w:r>
          <w:fldChar w:fldCharType="begin"/>
        </w:r>
        <w:r>
          <w:instrText xml:space="preserve"> PAGEREF _Toc2221 \h </w:instrText>
        </w:r>
        <w:r>
          <w:fldChar w:fldCharType="separate"/>
        </w:r>
        <w:r>
          <w:t>58</w:t>
        </w:r>
        <w:r>
          <w:fldChar w:fldCharType="end"/>
        </w:r>
      </w:hyperlink>
    </w:p>
    <w:p>
      <w:pPr>
        <w:pStyle w:val="TOC2"/>
        <w:tabs>
          <w:tab w:val="right" w:leader="dot" w:pos="8306"/>
        </w:tabs>
      </w:pPr>
      <w:hyperlink w:anchor="_Toc2981" w:history="1">
        <w:r>
          <w:rPr>
            <w:rFonts w:ascii="仿宋" w:eastAsia="仿宋" w:hAnsi="仿宋" w:cs="仿宋" w:hint="eastAsia"/>
            <w:lang w:eastAsia="zh-CN"/>
          </w:rPr>
          <w:t>(三)、质量管理体系文件</w:t>
        </w:r>
        <w:r>
          <w:tab/>
        </w:r>
        <w:r>
          <w:fldChar w:fldCharType="begin"/>
        </w:r>
        <w:r>
          <w:instrText xml:space="preserve"> PAGEREF _Toc2981 \h </w:instrText>
        </w:r>
        <w:r>
          <w:fldChar w:fldCharType="separate"/>
        </w:r>
        <w:r>
          <w:t>60</w:t>
        </w:r>
        <w:r>
          <w:fldChar w:fldCharType="end"/>
        </w:r>
      </w:hyperlink>
    </w:p>
    <w:p>
      <w:pPr>
        <w:pStyle w:val="TOC2"/>
        <w:tabs>
          <w:tab w:val="right" w:leader="dot" w:pos="8306"/>
        </w:tabs>
      </w:pPr>
      <w:hyperlink w:anchor="_Toc23045" w:history="1">
        <w:r>
          <w:rPr>
            <w:rFonts w:ascii="仿宋" w:eastAsia="仿宋" w:hAnsi="仿宋" w:cs="仿宋" w:hint="eastAsia"/>
            <w:lang w:eastAsia="zh-CN"/>
          </w:rPr>
          <w:t>(四)、质量培训与教育</w:t>
        </w:r>
        <w:r>
          <w:tab/>
        </w:r>
        <w:r>
          <w:fldChar w:fldCharType="begin"/>
        </w:r>
        <w:r>
          <w:instrText xml:space="preserve"> PAGEREF _Toc23045 \h </w:instrText>
        </w:r>
        <w:r>
          <w:fldChar w:fldCharType="separate"/>
        </w:r>
        <w:r>
          <w:t>62</w:t>
        </w:r>
        <w:r>
          <w:fldChar w:fldCharType="end"/>
        </w:r>
      </w:hyperlink>
    </w:p>
    <w:p>
      <w:pPr>
        <w:pStyle w:val="TOC2"/>
        <w:tabs>
          <w:tab w:val="right" w:leader="dot" w:pos="8306"/>
        </w:tabs>
      </w:pPr>
      <w:hyperlink w:anchor="_Toc22394" w:history="1">
        <w:r>
          <w:rPr>
            <w:rFonts w:ascii="仿宋" w:eastAsia="仿宋" w:hAnsi="仿宋" w:cs="仿宋" w:hint="eastAsia"/>
            <w:lang w:eastAsia="zh-CN"/>
          </w:rPr>
          <w:t>(五)、质量审核与评价</w:t>
        </w:r>
        <w:r>
          <w:tab/>
        </w:r>
        <w:r>
          <w:fldChar w:fldCharType="begin"/>
        </w:r>
        <w:r>
          <w:instrText xml:space="preserve"> PAGEREF _Toc22394 \h </w:instrText>
        </w:r>
        <w:r>
          <w:fldChar w:fldCharType="separate"/>
        </w:r>
        <w:r>
          <w:t>63</w:t>
        </w:r>
        <w:r>
          <w:fldChar w:fldCharType="end"/>
        </w:r>
      </w:hyperlink>
    </w:p>
    <w:p>
      <w:pPr>
        <w:pStyle w:val="TOC2"/>
        <w:tabs>
          <w:tab w:val="right" w:leader="dot" w:pos="8306"/>
        </w:tabs>
      </w:pPr>
      <w:hyperlink w:anchor="_Toc6669" w:history="1">
        <w:r>
          <w:rPr>
            <w:rFonts w:ascii="仿宋" w:eastAsia="仿宋" w:hAnsi="仿宋" w:cs="仿宋" w:hint="eastAsia"/>
            <w:lang w:eastAsia="zh-CN"/>
          </w:rPr>
          <w:t>(六)、不符合与纠正措施</w:t>
        </w:r>
        <w:r>
          <w:tab/>
        </w:r>
        <w:r>
          <w:fldChar w:fldCharType="begin"/>
        </w:r>
        <w:r>
          <w:instrText xml:space="preserve"> PAGEREF _Toc6669 \h </w:instrText>
        </w:r>
        <w:r>
          <w:fldChar w:fldCharType="separate"/>
        </w:r>
        <w:r>
          <w:t>64</w:t>
        </w:r>
        <w:r>
          <w:fldChar w:fldCharType="end"/>
        </w:r>
      </w:hyperlink>
    </w:p>
    <w:p>
      <w:pPr>
        <w:pStyle w:val="TOC1"/>
        <w:tabs>
          <w:tab w:val="right" w:leader="dot" w:pos="8306"/>
        </w:tabs>
      </w:pPr>
      <w:hyperlink w:anchor="_Toc884" w:history="1">
        <w:r>
          <w:rPr>
            <w:rFonts w:ascii="仿宋" w:eastAsia="仿宋" w:hAnsi="仿宋" w:cs="仿宋" w:hint="eastAsia"/>
            <w:lang w:eastAsia="zh-CN"/>
          </w:rPr>
          <w:t>十四、设备状态管理产品项目工程方案分析</w:t>
        </w:r>
        <w:r>
          <w:tab/>
        </w:r>
        <w:r>
          <w:fldChar w:fldCharType="begin"/>
        </w:r>
        <w:r>
          <w:instrText xml:space="preserve"> PAGEREF _Toc884 \h </w:instrText>
        </w:r>
        <w:r>
          <w:fldChar w:fldCharType="separate"/>
        </w:r>
        <w:r>
          <w:t>66</w:t>
        </w:r>
        <w:r>
          <w:fldChar w:fldCharType="end"/>
        </w:r>
      </w:hyperlink>
    </w:p>
    <w:p>
      <w:pPr>
        <w:pStyle w:val="TOC2"/>
        <w:tabs>
          <w:tab w:val="right" w:leader="dot" w:pos="8306"/>
        </w:tabs>
      </w:pPr>
      <w:hyperlink w:anchor="_Toc19981" w:history="1">
        <w:r>
          <w:rPr>
            <w:rFonts w:ascii="仿宋" w:eastAsia="仿宋" w:hAnsi="仿宋" w:cs="仿宋" w:hint="eastAsia"/>
            <w:lang w:eastAsia="zh-CN"/>
          </w:rPr>
          <w:t>(一)、建筑工程设计原则</w:t>
        </w:r>
        <w:r>
          <w:tab/>
        </w:r>
        <w:r>
          <w:fldChar w:fldCharType="begin"/>
        </w:r>
        <w:r>
          <w:instrText xml:space="preserve"> PAGEREF _Toc19981 \h </w:instrText>
        </w:r>
        <w:r>
          <w:fldChar w:fldCharType="separate"/>
        </w:r>
        <w:r>
          <w:t>66</w:t>
        </w:r>
        <w:r>
          <w:fldChar w:fldCharType="end"/>
        </w:r>
      </w:hyperlink>
    </w:p>
    <w:p>
      <w:pPr>
        <w:pStyle w:val="TOC2"/>
        <w:tabs>
          <w:tab w:val="right" w:leader="dot" w:pos="8306"/>
        </w:tabs>
      </w:pPr>
      <w:hyperlink w:anchor="_Toc19272" w:history="1">
        <w:r>
          <w:rPr>
            <w:rFonts w:ascii="仿宋" w:eastAsia="仿宋" w:hAnsi="仿宋" w:cs="仿宋" w:hint="eastAsia"/>
            <w:lang w:eastAsia="zh-CN"/>
          </w:rPr>
          <w:t>(二)、土建工程建设指标</w:t>
        </w:r>
        <w:r>
          <w:tab/>
        </w:r>
        <w:r>
          <w:fldChar w:fldCharType="begin"/>
        </w:r>
        <w:r>
          <w:instrText xml:space="preserve"> PAGEREF _Toc19272 \h </w:instrText>
        </w:r>
        <w:r>
          <w:fldChar w:fldCharType="separate"/>
        </w:r>
        <w:r>
          <w:t>69</w:t>
        </w:r>
        <w:r>
          <w:fldChar w:fldCharType="end"/>
        </w:r>
      </w:hyperlink>
    </w:p>
    <w:p>
      <w:pPr>
        <w:pStyle w:val="TOC1"/>
        <w:tabs>
          <w:tab w:val="right" w:leader="dot" w:pos="8306"/>
        </w:tabs>
      </w:pPr>
      <w:hyperlink w:anchor="_Toc10289" w:history="1">
        <w:r>
          <w:rPr>
            <w:rFonts w:ascii="仿宋" w:eastAsia="仿宋" w:hAnsi="仿宋" w:cs="仿宋" w:hint="eastAsia"/>
            <w:lang w:eastAsia="zh-CN"/>
          </w:rPr>
          <w:t>十五、设备状态管理产品项目治理与监督</w:t>
        </w:r>
        <w:r>
          <w:tab/>
        </w:r>
        <w:r>
          <w:fldChar w:fldCharType="begin"/>
        </w:r>
        <w:r>
          <w:instrText xml:space="preserve"> PAGEREF _Toc10289 \h </w:instrText>
        </w:r>
        <w:r>
          <w:fldChar w:fldCharType="separate"/>
        </w:r>
        <w:r>
          <w:t>71</w:t>
        </w:r>
        <w:r>
          <w:fldChar w:fldCharType="end"/>
        </w:r>
      </w:hyperlink>
    </w:p>
    <w:p>
      <w:pPr>
        <w:pStyle w:val="TOC2"/>
        <w:tabs>
          <w:tab w:val="right" w:leader="dot" w:pos="8306"/>
        </w:tabs>
      </w:pPr>
      <w:hyperlink w:anchor="_Toc4246" w:history="1">
        <w:r>
          <w:rPr>
            <w:rFonts w:ascii="仿宋" w:eastAsia="仿宋" w:hAnsi="仿宋" w:cs="仿宋" w:hint="eastAsia"/>
            <w:lang w:eastAsia="zh-CN"/>
          </w:rPr>
          <w:t>(一)、设备状态管理产品项目治理结构</w:t>
        </w:r>
        <w:r>
          <w:tab/>
        </w:r>
        <w:r>
          <w:fldChar w:fldCharType="begin"/>
        </w:r>
        <w:r>
          <w:instrText xml:space="preserve"> PAGEREF _Toc4246 \h </w:instrText>
        </w:r>
        <w:r>
          <w:fldChar w:fldCharType="separate"/>
        </w:r>
        <w:r>
          <w:t>71</w:t>
        </w:r>
        <w:r>
          <w:fldChar w:fldCharType="end"/>
        </w:r>
      </w:hyperlink>
    </w:p>
    <w:p>
      <w:pPr>
        <w:pStyle w:val="TOC2"/>
        <w:tabs>
          <w:tab w:val="right" w:leader="dot" w:pos="8306"/>
        </w:tabs>
      </w:pPr>
      <w:hyperlink w:anchor="_Toc9015" w:history="1">
        <w:r>
          <w:rPr>
            <w:rFonts w:ascii="仿宋" w:eastAsia="仿宋" w:hAnsi="仿宋" w:cs="仿宋" w:hint="eastAsia"/>
            <w:lang w:eastAsia="zh-CN"/>
          </w:rPr>
          <w:t>(二)、监督与审计</w:t>
        </w:r>
        <w:r>
          <w:tab/>
        </w:r>
        <w:r>
          <w:fldChar w:fldCharType="begin"/>
        </w:r>
        <w:r>
          <w:instrText xml:space="preserve"> PAGEREF _Toc9015 \h </w:instrText>
        </w:r>
        <w:r>
          <w:fldChar w:fldCharType="separate"/>
        </w:r>
        <w:r>
          <w:t>72</w:t>
        </w:r>
        <w:r>
          <w:fldChar w:fldCharType="end"/>
        </w:r>
      </w:hyperlink>
    </w:p>
    <w:p>
      <w:pPr>
        <w:pStyle w:val="TOC1"/>
        <w:tabs>
          <w:tab w:val="right" w:leader="dot" w:pos="8306"/>
        </w:tabs>
      </w:pPr>
      <w:hyperlink w:anchor="_Toc27737" w:history="1">
        <w:r>
          <w:rPr>
            <w:rFonts w:ascii="仿宋" w:eastAsia="仿宋" w:hAnsi="仿宋" w:cs="仿宋" w:hint="eastAsia"/>
            <w:lang w:eastAsia="zh-CN"/>
          </w:rPr>
          <w:t>十六、营销与推广策略</w:t>
        </w:r>
        <w:r>
          <w:tab/>
        </w:r>
        <w:r>
          <w:fldChar w:fldCharType="begin"/>
        </w:r>
        <w:r>
          <w:instrText xml:space="preserve"> PAGEREF _Toc27737 \h </w:instrText>
        </w:r>
        <w:r>
          <w:fldChar w:fldCharType="separate"/>
        </w:r>
        <w:r>
          <w:t>74</w:t>
        </w:r>
        <w:r>
          <w:fldChar w:fldCharType="end"/>
        </w:r>
      </w:hyperlink>
    </w:p>
    <w:p>
      <w:pPr>
        <w:pStyle w:val="TOC2"/>
        <w:tabs>
          <w:tab w:val="right" w:leader="dot" w:pos="8306"/>
        </w:tabs>
      </w:pPr>
      <w:hyperlink w:anchor="_Toc8339" w:history="1">
        <w:r>
          <w:rPr>
            <w:rFonts w:ascii="仿宋" w:eastAsia="仿宋" w:hAnsi="仿宋" w:cs="仿宋" w:hint="eastAsia"/>
            <w:lang w:eastAsia="zh-CN"/>
          </w:rPr>
          <w:t>(一)、产品/服务定位与特点</w:t>
        </w:r>
        <w:r>
          <w:tab/>
        </w:r>
        <w:r>
          <w:fldChar w:fldCharType="begin"/>
        </w:r>
        <w:r>
          <w:instrText xml:space="preserve"> PAGEREF _Toc8339 \h </w:instrText>
        </w:r>
        <w:r>
          <w:fldChar w:fldCharType="separate"/>
        </w:r>
        <w:r>
          <w:t>74</w:t>
        </w:r>
        <w:r>
          <w:fldChar w:fldCharType="end"/>
        </w:r>
      </w:hyperlink>
    </w:p>
    <w:p>
      <w:pPr>
        <w:pStyle w:val="TOC2"/>
        <w:tabs>
          <w:tab w:val="right" w:leader="dot" w:pos="8306"/>
        </w:tabs>
      </w:pPr>
      <w:hyperlink w:anchor="_Toc23795" w:history="1">
        <w:r>
          <w:rPr>
            <w:rFonts w:ascii="仿宋" w:eastAsia="仿宋" w:hAnsi="仿宋" w:cs="仿宋" w:hint="eastAsia"/>
            <w:lang w:eastAsia="zh-CN"/>
          </w:rPr>
          <w:t>(二)、市场定位与竞争分析</w:t>
        </w:r>
        <w:r>
          <w:tab/>
        </w:r>
        <w:r>
          <w:fldChar w:fldCharType="begin"/>
        </w:r>
        <w:r>
          <w:instrText xml:space="preserve"> PAGEREF _Toc23795 \h </w:instrText>
        </w:r>
        <w:r>
          <w:fldChar w:fldCharType="separate"/>
        </w:r>
        <w:r>
          <w:t>75</w:t>
        </w:r>
        <w:r>
          <w:fldChar w:fldCharType="end"/>
        </w:r>
      </w:hyperlink>
    </w:p>
    <w:p>
      <w:pPr>
        <w:pStyle w:val="TOC2"/>
        <w:tabs>
          <w:tab w:val="right" w:leader="dot" w:pos="8306"/>
        </w:tabs>
      </w:pPr>
      <w:hyperlink w:anchor="_Toc17629" w:history="1">
        <w:r>
          <w:rPr>
            <w:rFonts w:ascii="仿宋" w:eastAsia="仿宋" w:hAnsi="仿宋" w:cs="仿宋" w:hint="eastAsia"/>
            <w:lang w:eastAsia="zh-CN"/>
          </w:rPr>
          <w:t>(三)、营销渠道与策略</w:t>
        </w:r>
        <w:r>
          <w:tab/>
        </w:r>
        <w:r>
          <w:fldChar w:fldCharType="begin"/>
        </w:r>
        <w:r>
          <w:instrText xml:space="preserve"> PAGEREF _Toc17629 \h </w:instrText>
        </w:r>
        <w:r>
          <w:fldChar w:fldCharType="separate"/>
        </w:r>
        <w:r>
          <w:t>76</w:t>
        </w:r>
        <w:r>
          <w:fldChar w:fldCharType="end"/>
        </w:r>
      </w:hyperlink>
    </w:p>
    <w:p>
      <w:pPr>
        <w:pStyle w:val="TOC2"/>
        <w:tabs>
          <w:tab w:val="right" w:leader="dot" w:pos="8306"/>
        </w:tabs>
      </w:pPr>
      <w:hyperlink w:anchor="_Toc32108" w:history="1">
        <w:r>
          <w:rPr>
            <w:rFonts w:ascii="仿宋" w:eastAsia="仿宋" w:hAnsi="仿宋" w:cs="仿宋" w:hint="eastAsia"/>
            <w:lang w:eastAsia="zh-CN"/>
          </w:rPr>
          <w:t>(四)、推广与宣传活动</w:t>
        </w:r>
        <w:r>
          <w:tab/>
        </w:r>
        <w:r>
          <w:fldChar w:fldCharType="begin"/>
        </w:r>
        <w:r>
          <w:instrText xml:space="preserve"> PAGEREF _Toc32108 \h </w:instrText>
        </w:r>
        <w:r>
          <w:fldChar w:fldCharType="separate"/>
        </w:r>
        <w:r>
          <w:t>77</w:t>
        </w:r>
        <w:r>
          <w:fldChar w:fldCharType="end"/>
        </w:r>
      </w:hyperlink>
    </w:p>
    <w:p>
      <w:pPr>
        <w:pStyle w:val="TOC1"/>
        <w:tabs>
          <w:tab w:val="right" w:leader="dot" w:pos="8306"/>
        </w:tabs>
      </w:pPr>
      <w:hyperlink w:anchor="_Toc27779" w:history="1">
        <w:r>
          <w:rPr>
            <w:rFonts w:ascii="仿宋" w:eastAsia="仿宋" w:hAnsi="仿宋" w:cs="仿宋" w:hint="eastAsia"/>
            <w:lang w:eastAsia="zh-CN"/>
          </w:rPr>
          <w:t>十七、利益相关者分析与沟通计划</w:t>
        </w:r>
        <w:r>
          <w:tab/>
        </w:r>
        <w:r>
          <w:fldChar w:fldCharType="begin"/>
        </w:r>
        <w:r>
          <w:instrText xml:space="preserve"> PAGEREF _Toc27779 \h </w:instrText>
        </w:r>
        <w:r>
          <w:fldChar w:fldCharType="separate"/>
        </w:r>
        <w:r>
          <w:t>83</w:t>
        </w:r>
        <w:r>
          <w:fldChar w:fldCharType="end"/>
        </w:r>
      </w:hyperlink>
    </w:p>
    <w:p>
      <w:pPr>
        <w:pStyle w:val="TOC2"/>
        <w:tabs>
          <w:tab w:val="right" w:leader="dot" w:pos="8306"/>
        </w:tabs>
      </w:pPr>
      <w:hyperlink w:anchor="_Toc22499" w:history="1">
        <w:r>
          <w:rPr>
            <w:rFonts w:ascii="仿宋" w:eastAsia="仿宋" w:hAnsi="仿宋" w:cs="仿宋" w:hint="eastAsia"/>
            <w:lang w:eastAsia="zh-CN"/>
          </w:rPr>
          <w:t>(一)、利益相关者分析</w:t>
        </w:r>
        <w:r>
          <w:tab/>
        </w:r>
        <w:r>
          <w:fldChar w:fldCharType="begin"/>
        </w:r>
        <w:r>
          <w:instrText xml:space="preserve"> PAGEREF _Toc22499 \h </w:instrText>
        </w:r>
        <w:r>
          <w:fldChar w:fldCharType="separate"/>
        </w:r>
        <w:r>
          <w:t>83</w:t>
        </w:r>
        <w:r>
          <w:fldChar w:fldCharType="end"/>
        </w:r>
      </w:hyperlink>
    </w:p>
    <w:p>
      <w:pPr>
        <w:pStyle w:val="TOC2"/>
        <w:tabs>
          <w:tab w:val="right" w:leader="dot" w:pos="8306"/>
        </w:tabs>
      </w:pPr>
      <w:hyperlink w:anchor="_Toc8968" w:history="1">
        <w:r>
          <w:rPr>
            <w:rFonts w:ascii="仿宋" w:eastAsia="仿宋" w:hAnsi="仿宋" w:cs="仿宋" w:hint="eastAsia"/>
            <w:lang w:eastAsia="zh-CN"/>
          </w:rPr>
          <w:t>(二)、沟通计划</w:t>
        </w:r>
        <w:r>
          <w:tab/>
        </w:r>
        <w:r>
          <w:fldChar w:fldCharType="begin"/>
        </w:r>
        <w:r>
          <w:instrText xml:space="preserve"> PAGEREF _Toc8968 \h </w:instrText>
        </w:r>
        <w:r>
          <w:fldChar w:fldCharType="separate"/>
        </w:r>
        <w:r>
          <w:t>84</w:t>
        </w:r>
        <w:r>
          <w:fldChar w:fldCharType="end"/>
        </w:r>
      </w:hyperlink>
    </w:p>
    <w:p>
      <w:pPr>
        <w:pStyle w:val="TOC1"/>
        <w:tabs>
          <w:tab w:val="right" w:leader="dot" w:pos="8306"/>
        </w:tabs>
      </w:pPr>
      <w:hyperlink w:anchor="_Toc13372" w:history="1">
        <w:r>
          <w:rPr>
            <w:rFonts w:ascii="仿宋" w:eastAsia="仿宋" w:hAnsi="仿宋" w:cs="仿宋" w:hint="eastAsia"/>
            <w:lang w:eastAsia="zh-CN"/>
          </w:rPr>
          <w:t>十八、设备状态管理产品项目变更管理</w:t>
        </w:r>
        <w:r>
          <w:tab/>
        </w:r>
        <w:r>
          <w:fldChar w:fldCharType="begin"/>
        </w:r>
        <w:r>
          <w:instrText xml:space="preserve"> PAGEREF _Toc13372 \h </w:instrText>
        </w:r>
        <w:r>
          <w:fldChar w:fldCharType="separate"/>
        </w:r>
        <w:r>
          <w:t>85</w:t>
        </w:r>
        <w:r>
          <w:fldChar w:fldCharType="end"/>
        </w:r>
      </w:hyperlink>
    </w:p>
    <w:p>
      <w:pPr>
        <w:pStyle w:val="TOC2"/>
        <w:tabs>
          <w:tab w:val="right" w:leader="dot" w:pos="8306"/>
        </w:tabs>
      </w:pPr>
      <w:hyperlink w:anchor="_Toc6500" w:history="1">
        <w:r>
          <w:rPr>
            <w:rFonts w:ascii="仿宋" w:eastAsia="仿宋" w:hAnsi="仿宋" w:cs="仿宋" w:hint="eastAsia"/>
            <w:lang w:eastAsia="zh-CN"/>
          </w:rPr>
          <w:t>(一)、变更申请与评估</w:t>
        </w:r>
        <w:r>
          <w:tab/>
        </w:r>
        <w:r>
          <w:fldChar w:fldCharType="begin"/>
        </w:r>
        <w:r>
          <w:instrText xml:space="preserve"> PAGEREF _Toc6500 \h </w:instrText>
        </w:r>
        <w:r>
          <w:fldChar w:fldCharType="separate"/>
        </w:r>
        <w:r>
          <w:t>85</w:t>
        </w:r>
        <w:r>
          <w:fldChar w:fldCharType="end"/>
        </w:r>
      </w:hyperlink>
    </w:p>
    <w:p>
      <w:pPr>
        <w:pStyle w:val="TOC2"/>
        <w:tabs>
          <w:tab w:val="right" w:leader="dot" w:pos="8306"/>
        </w:tabs>
      </w:pPr>
      <w:hyperlink w:anchor="_Toc3475" w:history="1">
        <w:r>
          <w:rPr>
            <w:rFonts w:ascii="仿宋" w:eastAsia="仿宋" w:hAnsi="仿宋" w:cs="仿宋" w:hint="eastAsia"/>
            <w:lang w:eastAsia="zh-CN"/>
          </w:rPr>
          <w:t>(二)、变更实施与控制</w:t>
        </w:r>
        <w:r>
          <w:tab/>
        </w:r>
        <w:r>
          <w:fldChar w:fldCharType="begin"/>
        </w:r>
        <w:r>
          <w:instrText xml:space="preserve"> PAGEREF _Toc3475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10"/>
      <w:r>
        <w:rPr>
          <w:rFonts w:ascii="仿宋" w:eastAsia="仿宋" w:hAnsi="仿宋" w:cs="仿宋" w:hint="eastAsia"/>
          <w:sz w:val="28"/>
          <w:lang w:eastAsia="zh-CN"/>
        </w:rPr>
        <w:t>一、设备状态管理产品项目土建工程</w:t>
      </w:r>
      <w:bookmarkEnd w:id="2"/>
    </w:p>
    <w:p>
      <w:pPr>
        <w:pStyle w:val="Heading2"/>
        <w:rPr>
          <w:rFonts w:ascii="仿宋" w:eastAsia="仿宋" w:hAnsi="仿宋" w:cs="仿宋" w:hint="eastAsia"/>
          <w:lang w:eastAsia="zh-CN"/>
        </w:rPr>
      </w:pPr>
      <w:bookmarkStart w:id="3" w:name="_Toc118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在设备状态管理产品项目的建筑工程设计中，我们将秉承一系列重要的设计原则，以确保设备状态管理产品项目建筑在功能、美观、可持续性等方面达到最佳效果。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首要原则是确保建筑的功能性得到最大化的发挥。我们将充分理解设备状态管理产品项目的实际需求，合理布局各个功能区域，保证建筑在满足业务需求的同时，提供高效的工作环境。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在建筑设计中，我们将综合考虑建设和运营成本。通过精细的经济效益分析，确保设计方案在高效利用资源的同时，对设备状态管理产品项目的长期盈利能力有积极的贡献。</w:t>
      </w:r>
    </w:p>
    <w:p>
      <w:pPr>
        <w:pStyle w:val="Heading2"/>
        <w:ind w:firstLine="560" w:firstLineChars="200"/>
        <w:rPr>
          <w:rFonts w:ascii="仿宋" w:eastAsia="仿宋" w:hAnsi="仿宋" w:cs="仿宋" w:hint="eastAsia"/>
          <w:sz w:val="28"/>
          <w:lang w:eastAsia="zh-CN"/>
        </w:rPr>
      </w:pPr>
      <w:bookmarkStart w:id="4" w:name="_Toc218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状态管理产品项目的土建工程设计中，我们将精准设定设计年限，结合设备状态管理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设备状态管理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3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设备状态管理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设备状态管理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设备状态管理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03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本期工程设备状态管理产品项目预计总建筑面积XXX平方米，其中：计容建筑面积XXX平方米，计划建筑工程投资XX万元，占设备状态管理产品项目总投资的XX%。</w:t>
      </w:r>
    </w:p>
    <w:p>
      <w:pPr>
        <w:pStyle w:val="Heading1"/>
        <w:ind w:firstLine="560" w:firstLineChars="200"/>
        <w:rPr>
          <w:rFonts w:ascii="仿宋" w:eastAsia="仿宋" w:hAnsi="仿宋" w:cs="仿宋" w:hint="eastAsia"/>
          <w:sz w:val="28"/>
          <w:lang w:eastAsia="zh-CN"/>
        </w:rPr>
      </w:pPr>
      <w:bookmarkStart w:id="7" w:name="_Toc31603"/>
      <w:r>
        <w:rPr>
          <w:rFonts w:ascii="仿宋" w:eastAsia="仿宋" w:hAnsi="仿宋" w:cs="仿宋" w:hint="eastAsia"/>
          <w:sz w:val="28"/>
          <w:lang w:eastAsia="zh-CN"/>
        </w:rPr>
        <w:t>二、设备状态管理产品项目绩效评估</w:t>
      </w:r>
      <w:bookmarkEnd w:id="7"/>
    </w:p>
    <w:p>
      <w:pPr>
        <w:pStyle w:val="Heading2"/>
        <w:rPr>
          <w:rFonts w:ascii="仿宋" w:eastAsia="仿宋" w:hAnsi="仿宋" w:cs="仿宋" w:hint="eastAsia"/>
          <w:lang w:eastAsia="zh-CN"/>
        </w:rPr>
      </w:pPr>
      <w:bookmarkStart w:id="8" w:name="_Toc2719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设备状态管理产品项目中，我们设计了一套全面的绩效评估指标，以确保设备状态管理产品项目的可控和成功交付。这些指标跨足设备状态管理产品项目目标、成本、进度和质量等多个维度，为我们提供了全面洞察设备状态管理产品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目标达成率是我们关注的首要指标。我们设定了明确的目标，并通过定期监测和评估，迅速发现并应对潜在的目标偏差。这为设备状态管理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成本绩效是另一个核心关注点。通过实际成本与预算成本的对比分析，我们深入了解成本差异的原因，及时调整资源分配，保持设备状态管理产品项目在经济效益方面的合理水平。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进度作为关键的绩效指标之一，得到了精心的关注。我们制定了详细的设备状态管理产品项目进度计划，并设立了进度符合度指标，确保实际进度与计划进度保持一致。这使我们能够快速发现和解决潜在的进度问题，保持设备状态管理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设备状态管理产品项目绩效的不可或缺的一环。我们引入了一系列的质量标准和客户满意度指标，以确保设备状态管理产品项目交付的成果在质量上达到或超越预期水平。通过持续监测这些指标，我们努力提升设备状态管理产品项目整体质量水平，为设备状态管理产品项目的成功交付提供有力保障。通过这些科学且全面的绩效评估，我们能够更好地引导设备状态管理产品项目的持续改进，确保设备状态管理产品项目目标的顺利达成。</w:t>
      </w:r>
    </w:p>
    <w:p>
      <w:pPr>
        <w:pStyle w:val="Heading2"/>
        <w:ind w:firstLine="560" w:firstLineChars="200"/>
        <w:rPr>
          <w:rFonts w:ascii="仿宋" w:eastAsia="仿宋" w:hAnsi="仿宋" w:cs="仿宋" w:hint="eastAsia"/>
          <w:sz w:val="28"/>
          <w:lang w:eastAsia="zh-CN"/>
        </w:rPr>
      </w:pPr>
      <w:bookmarkStart w:id="9" w:name="_Toc1209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绩效评估是设备状态管理产品项目中的关键环节，为确保设备状态管理产品项目达到预期目标，我们采用了多层次、多维度的绩效评估方法。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设备状态管理产品项目的战略目标对齐，确保每个决策和行动都与设备状态管理产品项目整体目标保持一致。团队会定期召开战略对齐会议，审视当前工作与设备状态管理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设备状态管理产品项目进度、质量、成本和风险等方面。这些指标通过数据收集和分析，为设备状态管理产品项目管理团队提供了客观的评估依据。例如，我们通过设备状态管理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设备状态管理产品项目内部，还考虑了设备状态管理产品项目对外部环境的影响。我们定期进行干系人满意度调查，以了解各利益相关方对设备状态管理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这种多层次、多角度的绩效评估方法，使得我们能够全面了解设备状态管理产品项目的运行状态，及时做出调整，确保设备状态管理产品项目在不断变化的环境中保持稳健前行。</w:t>
      </w:r>
    </w:p>
    <w:p>
      <w:pPr>
        <w:pStyle w:val="Heading2"/>
        <w:ind w:firstLine="560" w:firstLineChars="200"/>
        <w:rPr>
          <w:rFonts w:ascii="仿宋" w:eastAsia="仿宋" w:hAnsi="仿宋" w:cs="仿宋" w:hint="eastAsia"/>
          <w:sz w:val="28"/>
          <w:lang w:eastAsia="zh-CN"/>
        </w:rPr>
      </w:pPr>
      <w:bookmarkStart w:id="10" w:name="_Toc1728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为了确保设备状态管理产品项目的有效管理和不断优化，我们采用了精心设计的绩效评估周期。这个周期旨在实现灵活、实时和全面的评估，以适应设备状态管理产品项目执行中的各种挑战。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设备状态管理产品项目的不同需求，分为短期、中期和长期。短期评估关注每个迭代或工作周期，以及时发现和解决当前任务中的问题。中期评估涵盖几个迭代，深入了解整体设备状态管理产品项目的趋势和性能。长期评估则着眼于整个设备状态管理产品项目阶段，确保设备状态管理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设备状态管理产品项目管理工具和协作平台，团队成员能够随时更新和分享设备状态管理产品项目数据。这种实时性的反馈机制使我们能够及时察觉潜在问题，快速调整，保持设备状态管理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设备状态管理产品项目的决策制定密不可分。每个周期的设备状态管理产品项目回顾会议成为集体总结经验、识别问题深层次原因并找到创新解决方案的平台。这种定期的反思与调整机制使设备状态管理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2119"/>
      <w:r>
        <w:rPr>
          <w:rFonts w:ascii="仿宋" w:eastAsia="仿宋" w:hAnsi="仿宋" w:cs="仿宋" w:hint="eastAsia"/>
          <w:sz w:val="28"/>
          <w:lang w:eastAsia="zh-CN"/>
        </w:rPr>
        <w:t>三、设备状态管理产品项目概论</w:t>
      </w:r>
      <w:bookmarkEnd w:id="11"/>
    </w:p>
    <w:p>
      <w:pPr>
        <w:pStyle w:val="Heading2"/>
        <w:rPr>
          <w:rFonts w:ascii="仿宋" w:eastAsia="仿宋" w:hAnsi="仿宋" w:cs="仿宋" w:hint="eastAsia"/>
          <w:lang w:eastAsia="zh-CN"/>
        </w:rPr>
      </w:pPr>
      <w:bookmarkStart w:id="12" w:name="_Toc401"/>
      <w:r>
        <w:rPr>
          <w:rFonts w:ascii="仿宋" w:eastAsia="仿宋" w:hAnsi="仿宋" w:cs="仿宋" w:hint="eastAsia"/>
          <w:lang w:eastAsia="zh-CN"/>
        </w:rPr>
        <w:t>(一)、设备状态管理产品项目概况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的起源追溯至对市场的深入洞察。市场的不断演变与变革为设备状态管理产品项目提供了难得的机遇。当前市场存在的需求缺口和变革的大环境共同构成了设备状态管理产品项目的背景。这个设备状态管理产品项目旨在充分利用市场机遇，填补行业中尚未满足的需求，为客户提供全新的解决方案。市场的变革和需求的增长使得这个设备状态管理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设备状态管理产品项目名称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正式命名为设备状态管理产品。这个名称不仅仅是一个标识，更代表了设备状态管理产品项目的核心理念和愿景。它蕴含着设备状态管理产品项目所要解决问题的关键字，具有强烈的表达和辨识度，为设备状态管理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设备状态管理产品项目目标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的核心目标是提供一种全新、高效的解决方案，满足客户日益增长的需求。设备状态管理产品项目追求的不仅仅是满足市场需求，更是在市场中获得卓越的竞争优势。通过不断提升产品或服务的质量和创新水平，设备状态管理产品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设备状态管理产品项目范围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全面涵盖了产品研发、制造、市场推广和售后服务，确保从产品设计到最终用户体验的全方位关注。这一全面的设备状态管理产品项目范围是为了确保设备状态管理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设备状态管理产品项目时间表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设备状态管理产品项目计划在未来18个月内完成，包括研发、测试、市场试点和正式推出等不同阶段。这个时间表的合理设计是为了确保设备状态管理产品项目各个阶段的顺利推进，以便按时交付高质量的成果。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设备状态管理产品项目预算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总预算估算为XX百万美元，主要分配在研发、市场推广、人员培训和运营等方面。这一充足的预算为设备状态管理产品项目提供了充足的资源，确保设备状态管理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设备状态管理产品项目风险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可能面临的风险包括市场接受度低、技术难题、竞争激烈等。设备状态管理产品项目团队已经制定了相应的风险应对计划，通过前瞻性的风险管理，确保设备状态管理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设备状态管理产品项目团队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设备状态管理产品项目汇聚了一支经验丰富、多领域专业素养的核心团队，确保设备状态管理产品项目在各个方面都能拥有高水平的执行力。团队的协同作战是设备状态管理产品项目成功的关键因素之一。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设备状态管理产品项目背景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设备状态管理产品项目的背景根植于市场对更高效、创新产品的渴望，同时也受到科技发展对行业格局的深刻改变的影响。这为设备状态管理产品项目提供了广阔的发展空间和市场需求。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设备状态管理产品项目现状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截至目前，设备状态管理产品项目已完成市场调研和技术验证，取得了初步的成功。这为设备状态管理产品项目在未来的发展奠定了坚实的基础，为更远大的目标打下了坚实的基石。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147"/>
      <w:r>
        <w:rPr>
          <w:rFonts w:ascii="仿宋" w:eastAsia="仿宋" w:hAnsi="仿宋" w:cs="仿宋" w:hint="eastAsia"/>
          <w:sz w:val="28"/>
          <w:lang w:eastAsia="zh-CN"/>
        </w:rPr>
        <w:t>(二)、设备状态管理产品项目目标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设备状态管理产品项目首要业务目标是在市场中占据有利地位，实现产品/服务的成功推广和销售。通过不断提升产品质量、创新性，设备状态管理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在科技迅速发展的时代，设备状态管理产品项目着眼于技术创新。通过持续的研发和技术升级，设备状态管理产品项目旨在推出更具创新性的产品或服务，以满足市场对新鲜、先进解决方案的需求。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设备状态管理产品项目设定了客户满意度目标。通过提供卓越的产品质量和优质的客户服务，设备状态管理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设备状态管理产品项目注重社会责任和可持续发展。通过实施环保、社会责任设备状态管理产品项目，设备状态管理产品项目致力于在经济发展的同时保护环境，促进社会公平，实现可持续经营。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设备状态管理产品项目的团队是实现目标的核心驱动力。因此，设备状态管理产品项目设定了团队发展目标，包括提升团队成员的专业技能、培养领导力，以及搭建协同高效的团队工作氛围。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542"/>
      <w:r>
        <w:rPr>
          <w:rFonts w:ascii="仿宋" w:eastAsia="仿宋" w:hAnsi="仿宋" w:cs="仿宋" w:hint="eastAsia"/>
          <w:sz w:val="28"/>
          <w:lang w:eastAsia="zh-CN"/>
        </w:rPr>
        <w:t>(三)、设备状态管理产品项目提出的理由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设备状态管理产品项目提出的理由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的提出源于对市场机遇的深刻洞察。当前市场中存在的需求缺口和行业发展趋势表明，有巨大的商业机会等待被开发。通过准确捕捉市场机遇，设备状态管理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的理念基于对技术创新的信仰。通过持续的研发和技术投入，设备状态管理产品项目有望推出更具创新性的产品或服务。在科技飞速发展的当下，设备状态管理产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的提出是为了增强企业的行业竞争力。通过提升产品或服务的质量和独特性，设备状态管理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响应了消费者需求的变化。随着社会和科技的不断发展，消费者对产品和服务的需求也在发生变化。通过深入了解并及时回应消费者的新需求，设备状态管理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的提出是企业战略发展规划的一部分。在面对日益激烈的市场竞争和不断变化的商业环境中，设备状态管理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的提出不仅仅是基于商业考量，还注重社会责任。通过推出环保、社会责任等方面的设备状态管理产品项目，设备状态管理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设备状态管理产品项目的提出反映了对利益相关者期望的关注。包括客户、员工、投资者等利益相关者在企业发展中都有着各自的期望，设备状态管理产品项目力求在满足这些期望的同时，取得更大的共赢。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477"/>
      <w:r>
        <w:rPr>
          <w:rFonts w:ascii="仿宋" w:eastAsia="仿宋" w:hAnsi="仿宋" w:cs="仿宋" w:hint="eastAsia"/>
          <w:sz w:val="28"/>
          <w:lang w:eastAsia="zh-CN"/>
        </w:rPr>
        <w:t>(四)、设备状态管理产品项目意义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在实施设备状态管理产品项目的过程中，我们不仅仅是在追逐商业成功，更是为企业和社会的多个层面创造了深远的意义。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状态管理产品项目的首要意义在于提升企业的市场竞争力。通过持续的创新和对产品质量的高标准要求，设备状态管理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设备状态管理产品项目的推进将促使行业技术水平的提升。通过引入先进技术和创新性解决方案，设备状态管理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设备状态管理产品项目不仅创造了大量就业机会，提高了就业水平，还注重社会责任和环保。通过参与社会公益事业和推动环保设备状态管理产品项目，设备状态管理产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综合而言，设备状态管理产品项目意义重大，不仅推动了企业的发展，也为行业和社会的进步贡献了积极力量。这是一个全面而深刻的影响，将在未来产生可持续的正面效应。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9477"/>
      <w:r>
        <w:rPr>
          <w:rFonts w:ascii="仿宋" w:eastAsia="仿宋" w:hAnsi="仿宋" w:cs="仿宋" w:hint="eastAsia"/>
          <w:sz w:val="28"/>
          <w:lang w:eastAsia="zh-CN"/>
        </w:rPr>
        <w:t>(五)、设备状态管理产品项目背景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在当今迅猛发展的商业环境中，设备状态管理产品项目的动因根植于对多方面因素的审慎考量。这个设备状态管理产品项目的提出并非孤立的决策，而是对企业所处背景深入思考的产物。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设备状态管理产品项目背后的首要原因。科技的迅速发展和全球市场的快速变化使得企业必须灵活应对。设备状态管理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竞争的激烈程度也是设备状态管理产品项目背景中不可忽视的一环。企业需要在激烈竞争中脱颖而出，为此，设备状态管理产品项目致力于打破常规，提供独特的价值主张，以吸引客户并确保市场份额的增长。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技术的迅速发展为企业带来了机遇与挑战。作为设备状态管理产品项目启动的背景之一，对新兴技术的应用将有助于提升企业的技术水平，使其在不断演进的商业环境中保持竞争优势。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此外，社会对企业责任的期望也在逐渐升高。设备状态管理产品项目充分融入了社会责任的理念，通过可持续经营和社会公益设备状态管理产品项目，企图为社会贡献一份力量，在商业成功的同时关注社会价值。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https://d.book118.com/838071065122006024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设备状态管理产品项目规划设计方案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805494"/>
    <w:rsid w:val="4F8054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7106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2024-01-09T00:38:00Z</dcterms:created>
  <dcterms:modified xsi:type="dcterms:W3CDTF">2024-01-09T00:38:36Z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FDC5192F1AB6471FB5997DB604B96E7D_11</vt:lpwstr>
  </property>
  <property fmtid="{D5CDD505-2E9C-101B-9397-08002B2CF9AE}" pid="3" name="KSOProductBuildVer">
    <vt:lpwstr>2052-12.1.0.16120</vt:lpwstr>
  </property>
</Properties>
</file>