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0" w:history="1">
        <w:r>
          <w:rPr>
            <w:rFonts w:ascii="仿宋" w:eastAsia="仿宋" w:hAnsi="仿宋" w:cs="仿宋" w:hint="eastAsia"/>
            <w:lang w:eastAsia="zh-CN"/>
          </w:rPr>
          <w:t>前言</w:t>
        </w:r>
        <w:r>
          <w:tab/>
        </w:r>
        <w:r>
          <w:fldChar w:fldCharType="begin"/>
        </w:r>
        <w:r>
          <w:instrText xml:space="preserve"> PAGEREF _Toc29760 \h </w:instrText>
        </w:r>
        <w:r>
          <w:fldChar w:fldCharType="separate"/>
        </w:r>
        <w:r>
          <w:t>3</w:t>
        </w:r>
        <w:r>
          <w:fldChar w:fldCharType="end"/>
        </w:r>
      </w:hyperlink>
    </w:p>
    <w:p>
      <w:pPr>
        <w:pStyle w:val="TOC1"/>
        <w:tabs>
          <w:tab w:val="right" w:leader="dot" w:pos="8306"/>
        </w:tabs>
      </w:pPr>
      <w:hyperlink w:anchor="_Toc14918" w:history="1">
        <w:r>
          <w:rPr>
            <w:rFonts w:ascii="仿宋" w:eastAsia="仿宋" w:hAnsi="仿宋" w:cs="仿宋" w:hint="eastAsia"/>
            <w:lang w:eastAsia="zh-CN"/>
          </w:rPr>
          <w:t>一、海洋资料浮标项目危机管理</w:t>
        </w:r>
        <w:r>
          <w:tab/>
        </w:r>
        <w:r>
          <w:fldChar w:fldCharType="begin"/>
        </w:r>
        <w:r>
          <w:instrText xml:space="preserve"> PAGEREF _Toc14918 \h </w:instrText>
        </w:r>
        <w:r>
          <w:fldChar w:fldCharType="separate"/>
        </w:r>
        <w:r>
          <w:t>3</w:t>
        </w:r>
        <w:r>
          <w:fldChar w:fldCharType="end"/>
        </w:r>
      </w:hyperlink>
    </w:p>
    <w:p>
      <w:pPr>
        <w:pStyle w:val="TOC2"/>
        <w:tabs>
          <w:tab w:val="right" w:leader="dot" w:pos="8306"/>
        </w:tabs>
      </w:pPr>
      <w:hyperlink w:anchor="_Toc23793" w:history="1">
        <w:r>
          <w:rPr>
            <w:rFonts w:ascii="仿宋" w:eastAsia="仿宋" w:hAnsi="仿宋" w:cs="仿宋" w:hint="eastAsia"/>
            <w:lang w:eastAsia="zh-CN"/>
          </w:rPr>
          <w:t>(一)、危机预警与识别</w:t>
        </w:r>
        <w:r>
          <w:tab/>
        </w:r>
        <w:r>
          <w:fldChar w:fldCharType="begin"/>
        </w:r>
        <w:r>
          <w:instrText xml:space="preserve"> PAGEREF _Toc23793 \h </w:instrText>
        </w:r>
        <w:r>
          <w:fldChar w:fldCharType="separate"/>
        </w:r>
        <w:r>
          <w:t>3</w:t>
        </w:r>
        <w:r>
          <w:fldChar w:fldCharType="end"/>
        </w:r>
      </w:hyperlink>
    </w:p>
    <w:p>
      <w:pPr>
        <w:pStyle w:val="TOC2"/>
        <w:tabs>
          <w:tab w:val="right" w:leader="dot" w:pos="8306"/>
        </w:tabs>
      </w:pPr>
      <w:hyperlink w:anchor="_Toc31148" w:history="1">
        <w:r>
          <w:rPr>
            <w:rFonts w:ascii="仿宋" w:eastAsia="仿宋" w:hAnsi="仿宋" w:cs="仿宋" w:hint="eastAsia"/>
            <w:lang w:eastAsia="zh-CN"/>
          </w:rPr>
          <w:t>(二)、危机应对与恢复</w:t>
        </w:r>
        <w:r>
          <w:tab/>
        </w:r>
        <w:r>
          <w:fldChar w:fldCharType="begin"/>
        </w:r>
        <w:r>
          <w:instrText xml:space="preserve"> PAGEREF _Toc31148 \h </w:instrText>
        </w:r>
        <w:r>
          <w:fldChar w:fldCharType="separate"/>
        </w:r>
        <w:r>
          <w:t>4</w:t>
        </w:r>
        <w:r>
          <w:fldChar w:fldCharType="end"/>
        </w:r>
      </w:hyperlink>
    </w:p>
    <w:p>
      <w:pPr>
        <w:pStyle w:val="TOC1"/>
        <w:tabs>
          <w:tab w:val="right" w:leader="dot" w:pos="8306"/>
        </w:tabs>
      </w:pPr>
      <w:hyperlink w:anchor="_Toc11383" w:history="1">
        <w:r>
          <w:rPr>
            <w:rFonts w:ascii="仿宋" w:eastAsia="仿宋" w:hAnsi="仿宋" w:cs="仿宋" w:hint="eastAsia"/>
            <w:lang w:eastAsia="zh-CN"/>
          </w:rPr>
          <w:t>二、海洋资料浮标项目文档管理</w:t>
        </w:r>
        <w:r>
          <w:tab/>
        </w:r>
        <w:r>
          <w:fldChar w:fldCharType="begin"/>
        </w:r>
        <w:r>
          <w:instrText xml:space="preserve"> PAGEREF _Toc11383 \h </w:instrText>
        </w:r>
        <w:r>
          <w:fldChar w:fldCharType="separate"/>
        </w:r>
        <w:r>
          <w:t>5</w:t>
        </w:r>
        <w:r>
          <w:fldChar w:fldCharType="end"/>
        </w:r>
      </w:hyperlink>
    </w:p>
    <w:p>
      <w:pPr>
        <w:pStyle w:val="TOC2"/>
        <w:tabs>
          <w:tab w:val="right" w:leader="dot" w:pos="8306"/>
        </w:tabs>
      </w:pPr>
      <w:hyperlink w:anchor="_Toc29586" w:history="1">
        <w:r>
          <w:rPr>
            <w:rFonts w:ascii="仿宋" w:eastAsia="仿宋" w:hAnsi="仿宋" w:cs="仿宋" w:hint="eastAsia"/>
            <w:lang w:eastAsia="zh-CN"/>
          </w:rPr>
          <w:t>(一)、文档编制与审查</w:t>
        </w:r>
        <w:r>
          <w:tab/>
        </w:r>
        <w:r>
          <w:fldChar w:fldCharType="begin"/>
        </w:r>
        <w:r>
          <w:instrText xml:space="preserve"> PAGEREF _Toc29586 \h </w:instrText>
        </w:r>
        <w:r>
          <w:fldChar w:fldCharType="separate"/>
        </w:r>
        <w:r>
          <w:t>5</w:t>
        </w:r>
        <w:r>
          <w:fldChar w:fldCharType="end"/>
        </w:r>
      </w:hyperlink>
    </w:p>
    <w:p>
      <w:pPr>
        <w:pStyle w:val="TOC2"/>
        <w:tabs>
          <w:tab w:val="right" w:leader="dot" w:pos="8306"/>
        </w:tabs>
      </w:pPr>
      <w:hyperlink w:anchor="_Toc20603" w:history="1">
        <w:r>
          <w:rPr>
            <w:rFonts w:ascii="仿宋" w:eastAsia="仿宋" w:hAnsi="仿宋" w:cs="仿宋" w:hint="eastAsia"/>
            <w:lang w:eastAsia="zh-CN"/>
          </w:rPr>
          <w:t>(二)、文档发布与分发</w:t>
        </w:r>
        <w:r>
          <w:tab/>
        </w:r>
        <w:r>
          <w:fldChar w:fldCharType="begin"/>
        </w:r>
        <w:r>
          <w:instrText xml:space="preserve"> PAGEREF _Toc20603 \h </w:instrText>
        </w:r>
        <w:r>
          <w:fldChar w:fldCharType="separate"/>
        </w:r>
        <w:r>
          <w:t>7</w:t>
        </w:r>
        <w:r>
          <w:fldChar w:fldCharType="end"/>
        </w:r>
      </w:hyperlink>
    </w:p>
    <w:p>
      <w:pPr>
        <w:pStyle w:val="TOC2"/>
        <w:tabs>
          <w:tab w:val="right" w:leader="dot" w:pos="8306"/>
        </w:tabs>
      </w:pPr>
      <w:hyperlink w:anchor="_Toc28930" w:history="1">
        <w:r>
          <w:rPr>
            <w:rFonts w:ascii="仿宋" w:eastAsia="仿宋" w:hAnsi="仿宋" w:cs="仿宋" w:hint="eastAsia"/>
            <w:lang w:eastAsia="zh-CN"/>
          </w:rPr>
          <w:t>(三)、文档存档与归档</w:t>
        </w:r>
        <w:r>
          <w:tab/>
        </w:r>
        <w:r>
          <w:fldChar w:fldCharType="begin"/>
        </w:r>
        <w:r>
          <w:instrText xml:space="preserve"> PAGEREF _Toc28930 \h </w:instrText>
        </w:r>
        <w:r>
          <w:fldChar w:fldCharType="separate"/>
        </w:r>
        <w:r>
          <w:t>8</w:t>
        </w:r>
        <w:r>
          <w:fldChar w:fldCharType="end"/>
        </w:r>
      </w:hyperlink>
    </w:p>
    <w:p>
      <w:pPr>
        <w:pStyle w:val="TOC1"/>
        <w:tabs>
          <w:tab w:val="right" w:leader="dot" w:pos="8306"/>
        </w:tabs>
      </w:pPr>
      <w:hyperlink w:anchor="_Toc16350" w:history="1">
        <w:r>
          <w:rPr>
            <w:rFonts w:ascii="仿宋" w:eastAsia="仿宋" w:hAnsi="仿宋" w:cs="仿宋" w:hint="eastAsia"/>
            <w:lang w:eastAsia="zh-CN"/>
          </w:rPr>
          <w:t>三、海洋资料浮标项目建设单位说明</w:t>
        </w:r>
        <w:r>
          <w:tab/>
        </w:r>
        <w:r>
          <w:fldChar w:fldCharType="begin"/>
        </w:r>
        <w:r>
          <w:instrText xml:space="preserve"> PAGEREF _Toc16350 \h </w:instrText>
        </w:r>
        <w:r>
          <w:fldChar w:fldCharType="separate"/>
        </w:r>
        <w:r>
          <w:t>9</w:t>
        </w:r>
        <w:r>
          <w:fldChar w:fldCharType="end"/>
        </w:r>
      </w:hyperlink>
    </w:p>
    <w:p>
      <w:pPr>
        <w:pStyle w:val="TOC2"/>
        <w:tabs>
          <w:tab w:val="right" w:leader="dot" w:pos="8306"/>
        </w:tabs>
      </w:pPr>
      <w:hyperlink w:anchor="_Toc32615" w:history="1">
        <w:r>
          <w:rPr>
            <w:rFonts w:ascii="仿宋" w:eastAsia="仿宋" w:hAnsi="仿宋" w:cs="仿宋" w:hint="eastAsia"/>
            <w:lang w:eastAsia="zh-CN"/>
          </w:rPr>
          <w:t>(一)、海洋资料浮标项目承办单位基本情况</w:t>
        </w:r>
        <w:r>
          <w:tab/>
        </w:r>
        <w:r>
          <w:fldChar w:fldCharType="begin"/>
        </w:r>
        <w:r>
          <w:instrText xml:space="preserve"> PAGEREF _Toc32615 \h </w:instrText>
        </w:r>
        <w:r>
          <w:fldChar w:fldCharType="separate"/>
        </w:r>
        <w:r>
          <w:t>9</w:t>
        </w:r>
        <w:r>
          <w:fldChar w:fldCharType="end"/>
        </w:r>
      </w:hyperlink>
    </w:p>
    <w:p>
      <w:pPr>
        <w:pStyle w:val="TOC2"/>
        <w:tabs>
          <w:tab w:val="right" w:leader="dot" w:pos="8306"/>
        </w:tabs>
      </w:pPr>
      <w:hyperlink w:anchor="_Toc17440" w:history="1">
        <w:r>
          <w:rPr>
            <w:rFonts w:ascii="仿宋" w:eastAsia="仿宋" w:hAnsi="仿宋" w:cs="仿宋" w:hint="eastAsia"/>
            <w:lang w:eastAsia="zh-CN"/>
          </w:rPr>
          <w:t>(二)、公司经济效益分析</w:t>
        </w:r>
        <w:r>
          <w:tab/>
        </w:r>
        <w:r>
          <w:fldChar w:fldCharType="begin"/>
        </w:r>
        <w:r>
          <w:instrText xml:space="preserve"> PAGEREF _Toc17440 \h </w:instrText>
        </w:r>
        <w:r>
          <w:fldChar w:fldCharType="separate"/>
        </w:r>
        <w:r>
          <w:t>9</w:t>
        </w:r>
        <w:r>
          <w:fldChar w:fldCharType="end"/>
        </w:r>
      </w:hyperlink>
    </w:p>
    <w:p>
      <w:pPr>
        <w:pStyle w:val="TOC1"/>
        <w:tabs>
          <w:tab w:val="right" w:leader="dot" w:pos="8306"/>
        </w:tabs>
      </w:pPr>
      <w:hyperlink w:anchor="_Toc5349" w:history="1">
        <w:r>
          <w:rPr>
            <w:rFonts w:ascii="仿宋" w:eastAsia="仿宋" w:hAnsi="仿宋" w:cs="仿宋" w:hint="eastAsia"/>
            <w:lang w:eastAsia="zh-CN"/>
          </w:rPr>
          <w:t>四、市场分析、调研</w:t>
        </w:r>
        <w:r>
          <w:tab/>
        </w:r>
        <w:r>
          <w:fldChar w:fldCharType="begin"/>
        </w:r>
        <w:r>
          <w:instrText xml:space="preserve"> PAGEREF _Toc5349 \h </w:instrText>
        </w:r>
        <w:r>
          <w:fldChar w:fldCharType="separate"/>
        </w:r>
        <w:r>
          <w:t>10</w:t>
        </w:r>
        <w:r>
          <w:fldChar w:fldCharType="end"/>
        </w:r>
      </w:hyperlink>
    </w:p>
    <w:p>
      <w:pPr>
        <w:pStyle w:val="TOC2"/>
        <w:tabs>
          <w:tab w:val="right" w:leader="dot" w:pos="8306"/>
        </w:tabs>
      </w:pPr>
      <w:hyperlink w:anchor="_Toc2808" w:history="1">
        <w:r>
          <w:rPr>
            <w:rFonts w:ascii="仿宋" w:eastAsia="仿宋" w:hAnsi="仿宋" w:cs="仿宋" w:hint="eastAsia"/>
            <w:lang w:eastAsia="zh-CN"/>
          </w:rPr>
          <w:t>(一)、海洋资料浮标行业分析</w:t>
        </w:r>
        <w:r>
          <w:tab/>
        </w:r>
        <w:r>
          <w:fldChar w:fldCharType="begin"/>
        </w:r>
        <w:r>
          <w:instrText xml:space="preserve"> PAGEREF _Toc2808 \h </w:instrText>
        </w:r>
        <w:r>
          <w:fldChar w:fldCharType="separate"/>
        </w:r>
        <w:r>
          <w:t>10</w:t>
        </w:r>
        <w:r>
          <w:fldChar w:fldCharType="end"/>
        </w:r>
      </w:hyperlink>
    </w:p>
    <w:p>
      <w:pPr>
        <w:pStyle w:val="TOC2"/>
        <w:tabs>
          <w:tab w:val="right" w:leader="dot" w:pos="8306"/>
        </w:tabs>
      </w:pPr>
      <w:hyperlink w:anchor="_Toc24585" w:history="1">
        <w:r>
          <w:rPr>
            <w:rFonts w:ascii="仿宋" w:eastAsia="仿宋" w:hAnsi="仿宋" w:cs="仿宋" w:hint="eastAsia"/>
            <w:lang w:eastAsia="zh-CN"/>
          </w:rPr>
          <w:t>(二)、海洋资料浮标市场分析预测</w:t>
        </w:r>
        <w:r>
          <w:tab/>
        </w:r>
        <w:r>
          <w:fldChar w:fldCharType="begin"/>
        </w:r>
        <w:r>
          <w:instrText xml:space="preserve"> PAGEREF _Toc24585 \h </w:instrText>
        </w:r>
        <w:r>
          <w:fldChar w:fldCharType="separate"/>
        </w:r>
        <w:r>
          <w:t>11</w:t>
        </w:r>
        <w:r>
          <w:fldChar w:fldCharType="end"/>
        </w:r>
      </w:hyperlink>
    </w:p>
    <w:p>
      <w:pPr>
        <w:pStyle w:val="TOC1"/>
        <w:tabs>
          <w:tab w:val="right" w:leader="dot" w:pos="8306"/>
        </w:tabs>
      </w:pPr>
      <w:hyperlink w:anchor="_Toc10659" w:history="1">
        <w:r>
          <w:rPr>
            <w:rFonts w:ascii="仿宋" w:eastAsia="仿宋" w:hAnsi="仿宋" w:cs="仿宋" w:hint="eastAsia"/>
            <w:lang w:eastAsia="zh-CN"/>
          </w:rPr>
          <w:t>五、海洋资料浮标项目建设背景及必要性分析</w:t>
        </w:r>
        <w:r>
          <w:tab/>
        </w:r>
        <w:r>
          <w:fldChar w:fldCharType="begin"/>
        </w:r>
        <w:r>
          <w:instrText xml:space="preserve"> PAGEREF _Toc10659 \h </w:instrText>
        </w:r>
        <w:r>
          <w:fldChar w:fldCharType="separate"/>
        </w:r>
        <w:r>
          <w:t>12</w:t>
        </w:r>
        <w:r>
          <w:fldChar w:fldCharType="end"/>
        </w:r>
      </w:hyperlink>
    </w:p>
    <w:p>
      <w:pPr>
        <w:pStyle w:val="TOC2"/>
        <w:tabs>
          <w:tab w:val="right" w:leader="dot" w:pos="8306"/>
        </w:tabs>
      </w:pPr>
      <w:hyperlink w:anchor="_Toc26210" w:history="1">
        <w:r>
          <w:rPr>
            <w:rFonts w:ascii="仿宋" w:eastAsia="仿宋" w:hAnsi="仿宋" w:cs="仿宋" w:hint="eastAsia"/>
            <w:lang w:eastAsia="zh-CN"/>
          </w:rPr>
          <w:t>(一)、海洋资料浮标项目背景分析</w:t>
        </w:r>
        <w:r>
          <w:tab/>
        </w:r>
        <w:r>
          <w:fldChar w:fldCharType="begin"/>
        </w:r>
        <w:r>
          <w:instrText xml:space="preserve"> PAGEREF _Toc26210 \h </w:instrText>
        </w:r>
        <w:r>
          <w:fldChar w:fldCharType="separate"/>
        </w:r>
        <w:r>
          <w:t>12</w:t>
        </w:r>
        <w:r>
          <w:fldChar w:fldCharType="end"/>
        </w:r>
      </w:hyperlink>
    </w:p>
    <w:p>
      <w:pPr>
        <w:pStyle w:val="TOC2"/>
        <w:tabs>
          <w:tab w:val="right" w:leader="dot" w:pos="8306"/>
        </w:tabs>
      </w:pPr>
      <w:hyperlink w:anchor="_Toc18355" w:history="1">
        <w:r>
          <w:rPr>
            <w:rFonts w:ascii="仿宋" w:eastAsia="仿宋" w:hAnsi="仿宋" w:cs="仿宋" w:hint="eastAsia"/>
            <w:lang w:eastAsia="zh-CN"/>
          </w:rPr>
          <w:t>(二)、海洋资料浮标项目建设必要性分析</w:t>
        </w:r>
        <w:r>
          <w:tab/>
        </w:r>
        <w:r>
          <w:fldChar w:fldCharType="begin"/>
        </w:r>
        <w:r>
          <w:instrText xml:space="preserve"> PAGEREF _Toc18355 \h </w:instrText>
        </w:r>
        <w:r>
          <w:fldChar w:fldCharType="separate"/>
        </w:r>
        <w:r>
          <w:t>14</w:t>
        </w:r>
        <w:r>
          <w:fldChar w:fldCharType="end"/>
        </w:r>
      </w:hyperlink>
    </w:p>
    <w:p>
      <w:pPr>
        <w:pStyle w:val="TOC1"/>
        <w:tabs>
          <w:tab w:val="right" w:leader="dot" w:pos="8306"/>
        </w:tabs>
      </w:pPr>
      <w:hyperlink w:anchor="_Toc28805" w:history="1">
        <w:r>
          <w:rPr>
            <w:rFonts w:ascii="仿宋" w:eastAsia="仿宋" w:hAnsi="仿宋" w:cs="仿宋" w:hint="eastAsia"/>
            <w:lang w:eastAsia="zh-CN"/>
          </w:rPr>
          <w:t>六、海洋资料浮标项目选址可行性分析</w:t>
        </w:r>
        <w:r>
          <w:tab/>
        </w:r>
        <w:r>
          <w:fldChar w:fldCharType="begin"/>
        </w:r>
        <w:r>
          <w:instrText xml:space="preserve"> PAGEREF _Toc28805 \h </w:instrText>
        </w:r>
        <w:r>
          <w:fldChar w:fldCharType="separate"/>
        </w:r>
        <w:r>
          <w:t>15</w:t>
        </w:r>
        <w:r>
          <w:fldChar w:fldCharType="end"/>
        </w:r>
      </w:hyperlink>
    </w:p>
    <w:p>
      <w:pPr>
        <w:pStyle w:val="TOC2"/>
        <w:tabs>
          <w:tab w:val="right" w:leader="dot" w:pos="8306"/>
        </w:tabs>
      </w:pPr>
      <w:hyperlink w:anchor="_Toc5486" w:history="1">
        <w:r>
          <w:rPr>
            <w:rFonts w:ascii="仿宋" w:eastAsia="仿宋" w:hAnsi="仿宋" w:cs="仿宋" w:hint="eastAsia"/>
            <w:lang w:eastAsia="zh-CN"/>
          </w:rPr>
          <w:t>(一)、海洋资料浮标项目选址</w:t>
        </w:r>
        <w:r>
          <w:tab/>
        </w:r>
        <w:r>
          <w:fldChar w:fldCharType="begin"/>
        </w:r>
        <w:r>
          <w:instrText xml:space="preserve"> PAGEREF _Toc5486 \h </w:instrText>
        </w:r>
        <w:r>
          <w:fldChar w:fldCharType="separate"/>
        </w:r>
        <w:r>
          <w:t>15</w:t>
        </w:r>
        <w:r>
          <w:fldChar w:fldCharType="end"/>
        </w:r>
      </w:hyperlink>
    </w:p>
    <w:p>
      <w:pPr>
        <w:pStyle w:val="TOC2"/>
        <w:tabs>
          <w:tab w:val="right" w:leader="dot" w:pos="8306"/>
        </w:tabs>
      </w:pPr>
      <w:hyperlink w:anchor="_Toc30598" w:history="1">
        <w:r>
          <w:rPr>
            <w:rFonts w:ascii="仿宋" w:eastAsia="仿宋" w:hAnsi="仿宋" w:cs="仿宋" w:hint="eastAsia"/>
            <w:lang w:eastAsia="zh-CN"/>
          </w:rPr>
          <w:t>(二)、用地控制指标</w:t>
        </w:r>
        <w:r>
          <w:tab/>
        </w:r>
        <w:r>
          <w:fldChar w:fldCharType="begin"/>
        </w:r>
        <w:r>
          <w:instrText xml:space="preserve"> PAGEREF _Toc30598 \h </w:instrText>
        </w:r>
        <w:r>
          <w:fldChar w:fldCharType="separate"/>
        </w:r>
        <w:r>
          <w:t>15</w:t>
        </w:r>
        <w:r>
          <w:fldChar w:fldCharType="end"/>
        </w:r>
      </w:hyperlink>
    </w:p>
    <w:p>
      <w:pPr>
        <w:pStyle w:val="TOC2"/>
        <w:tabs>
          <w:tab w:val="right" w:leader="dot" w:pos="8306"/>
        </w:tabs>
      </w:pPr>
      <w:hyperlink w:anchor="_Toc4598" w:history="1">
        <w:r>
          <w:rPr>
            <w:rFonts w:ascii="仿宋" w:eastAsia="仿宋" w:hAnsi="仿宋" w:cs="仿宋" w:hint="eastAsia"/>
            <w:lang w:eastAsia="zh-CN"/>
          </w:rPr>
          <w:t>(三)、节约用地措施</w:t>
        </w:r>
        <w:r>
          <w:tab/>
        </w:r>
        <w:r>
          <w:fldChar w:fldCharType="begin"/>
        </w:r>
        <w:r>
          <w:instrText xml:space="preserve"> PAGEREF _Toc4598 \h </w:instrText>
        </w:r>
        <w:r>
          <w:fldChar w:fldCharType="separate"/>
        </w:r>
        <w:r>
          <w:t>17</w:t>
        </w:r>
        <w:r>
          <w:fldChar w:fldCharType="end"/>
        </w:r>
      </w:hyperlink>
    </w:p>
    <w:p>
      <w:pPr>
        <w:pStyle w:val="TOC2"/>
        <w:tabs>
          <w:tab w:val="right" w:leader="dot" w:pos="8306"/>
        </w:tabs>
      </w:pPr>
      <w:hyperlink w:anchor="_Toc9969" w:history="1">
        <w:r>
          <w:rPr>
            <w:rFonts w:ascii="仿宋" w:eastAsia="仿宋" w:hAnsi="仿宋" w:cs="仿宋" w:hint="eastAsia"/>
            <w:lang w:eastAsia="zh-CN"/>
          </w:rPr>
          <w:t>(四)、总图布置方案</w:t>
        </w:r>
        <w:r>
          <w:tab/>
        </w:r>
        <w:r>
          <w:fldChar w:fldCharType="begin"/>
        </w:r>
        <w:r>
          <w:instrText xml:space="preserve"> PAGEREF _Toc9969 \h </w:instrText>
        </w:r>
        <w:r>
          <w:fldChar w:fldCharType="separate"/>
        </w:r>
        <w:r>
          <w:t>18</w:t>
        </w:r>
        <w:r>
          <w:fldChar w:fldCharType="end"/>
        </w:r>
      </w:hyperlink>
    </w:p>
    <w:p>
      <w:pPr>
        <w:pStyle w:val="TOC2"/>
        <w:tabs>
          <w:tab w:val="right" w:leader="dot" w:pos="8306"/>
        </w:tabs>
      </w:pPr>
      <w:hyperlink w:anchor="_Toc1996" w:history="1">
        <w:r>
          <w:rPr>
            <w:rFonts w:ascii="仿宋" w:eastAsia="仿宋" w:hAnsi="仿宋" w:cs="仿宋" w:hint="eastAsia"/>
            <w:lang w:eastAsia="zh-CN"/>
          </w:rPr>
          <w:t>(五)、选址综合评价</w:t>
        </w:r>
        <w:r>
          <w:tab/>
        </w:r>
        <w:r>
          <w:fldChar w:fldCharType="begin"/>
        </w:r>
        <w:r>
          <w:instrText xml:space="preserve"> PAGEREF _Toc1996 \h </w:instrText>
        </w:r>
        <w:r>
          <w:fldChar w:fldCharType="separate"/>
        </w:r>
        <w:r>
          <w:t>19</w:t>
        </w:r>
        <w:r>
          <w:fldChar w:fldCharType="end"/>
        </w:r>
      </w:hyperlink>
    </w:p>
    <w:p>
      <w:pPr>
        <w:pStyle w:val="TOC1"/>
        <w:tabs>
          <w:tab w:val="right" w:leader="dot" w:pos="8306"/>
        </w:tabs>
      </w:pPr>
      <w:hyperlink w:anchor="_Toc24515" w:history="1">
        <w:r>
          <w:rPr>
            <w:rFonts w:ascii="仿宋" w:eastAsia="仿宋" w:hAnsi="仿宋" w:cs="仿宋" w:hint="eastAsia"/>
            <w:lang w:eastAsia="zh-CN"/>
          </w:rPr>
          <w:t>七、海洋资料浮标项目计划安排</w:t>
        </w:r>
        <w:r>
          <w:tab/>
        </w:r>
        <w:r>
          <w:fldChar w:fldCharType="begin"/>
        </w:r>
        <w:r>
          <w:instrText xml:space="preserve"> PAGEREF _Toc24515 \h </w:instrText>
        </w:r>
        <w:r>
          <w:fldChar w:fldCharType="separate"/>
        </w:r>
        <w:r>
          <w:t>21</w:t>
        </w:r>
        <w:r>
          <w:fldChar w:fldCharType="end"/>
        </w:r>
      </w:hyperlink>
    </w:p>
    <w:p>
      <w:pPr>
        <w:pStyle w:val="TOC2"/>
        <w:tabs>
          <w:tab w:val="right" w:leader="dot" w:pos="8306"/>
        </w:tabs>
      </w:pPr>
      <w:hyperlink w:anchor="_Toc6777" w:history="1">
        <w:r>
          <w:rPr>
            <w:rFonts w:ascii="仿宋" w:eastAsia="仿宋" w:hAnsi="仿宋" w:cs="仿宋" w:hint="eastAsia"/>
            <w:lang w:eastAsia="zh-CN"/>
          </w:rPr>
          <w:t>(一)、建设周期</w:t>
        </w:r>
        <w:r>
          <w:tab/>
        </w:r>
        <w:r>
          <w:fldChar w:fldCharType="begin"/>
        </w:r>
        <w:r>
          <w:instrText xml:space="preserve"> PAGEREF _Toc6777 \h </w:instrText>
        </w:r>
        <w:r>
          <w:fldChar w:fldCharType="separate"/>
        </w:r>
        <w:r>
          <w:t>21</w:t>
        </w:r>
        <w:r>
          <w:fldChar w:fldCharType="end"/>
        </w:r>
      </w:hyperlink>
    </w:p>
    <w:p>
      <w:pPr>
        <w:pStyle w:val="TOC2"/>
        <w:tabs>
          <w:tab w:val="right" w:leader="dot" w:pos="8306"/>
        </w:tabs>
      </w:pPr>
      <w:hyperlink w:anchor="_Toc19445" w:history="1">
        <w:r>
          <w:rPr>
            <w:rFonts w:ascii="仿宋" w:eastAsia="仿宋" w:hAnsi="仿宋" w:cs="仿宋" w:hint="eastAsia"/>
            <w:lang w:eastAsia="zh-CN"/>
          </w:rPr>
          <w:t>(二)、建设进度</w:t>
        </w:r>
        <w:r>
          <w:tab/>
        </w:r>
        <w:r>
          <w:fldChar w:fldCharType="begin"/>
        </w:r>
        <w:r>
          <w:instrText xml:space="preserve"> PAGEREF _Toc19445 \h </w:instrText>
        </w:r>
        <w:r>
          <w:fldChar w:fldCharType="separate"/>
        </w:r>
        <w:r>
          <w:t>21</w:t>
        </w:r>
        <w:r>
          <w:fldChar w:fldCharType="end"/>
        </w:r>
      </w:hyperlink>
    </w:p>
    <w:p>
      <w:pPr>
        <w:pStyle w:val="TOC2"/>
        <w:tabs>
          <w:tab w:val="right" w:leader="dot" w:pos="8306"/>
        </w:tabs>
      </w:pPr>
      <w:hyperlink w:anchor="_Toc22104" w:history="1">
        <w:r>
          <w:rPr>
            <w:rFonts w:ascii="仿宋" w:eastAsia="仿宋" w:hAnsi="仿宋" w:cs="仿宋" w:hint="eastAsia"/>
            <w:lang w:eastAsia="zh-CN"/>
          </w:rPr>
          <w:t>(三)、进度安排注意事项</w:t>
        </w:r>
        <w:r>
          <w:tab/>
        </w:r>
        <w:r>
          <w:fldChar w:fldCharType="begin"/>
        </w:r>
        <w:r>
          <w:instrText xml:space="preserve"> PAGEREF _Toc22104 \h </w:instrText>
        </w:r>
        <w:r>
          <w:fldChar w:fldCharType="separate"/>
        </w:r>
        <w:r>
          <w:t>22</w:t>
        </w:r>
        <w:r>
          <w:fldChar w:fldCharType="end"/>
        </w:r>
      </w:hyperlink>
    </w:p>
    <w:p>
      <w:pPr>
        <w:pStyle w:val="TOC2"/>
        <w:tabs>
          <w:tab w:val="right" w:leader="dot" w:pos="8306"/>
        </w:tabs>
      </w:pPr>
      <w:hyperlink w:anchor="_Toc20374" w:history="1">
        <w:r>
          <w:rPr>
            <w:rFonts w:ascii="仿宋" w:eastAsia="仿宋" w:hAnsi="仿宋" w:cs="仿宋" w:hint="eastAsia"/>
            <w:lang w:eastAsia="zh-CN"/>
          </w:rPr>
          <w:t>(四)、人力资源配置</w:t>
        </w:r>
        <w:r>
          <w:tab/>
        </w:r>
        <w:r>
          <w:fldChar w:fldCharType="begin"/>
        </w:r>
        <w:r>
          <w:instrText xml:space="preserve"> PAGEREF _Toc20374 \h </w:instrText>
        </w:r>
        <w:r>
          <w:fldChar w:fldCharType="separate"/>
        </w:r>
        <w:r>
          <w:t>24</w:t>
        </w:r>
        <w:r>
          <w:fldChar w:fldCharType="end"/>
        </w:r>
      </w:hyperlink>
    </w:p>
    <w:p>
      <w:pPr>
        <w:pStyle w:val="TOC1"/>
        <w:tabs>
          <w:tab w:val="right" w:leader="dot" w:pos="8306"/>
        </w:tabs>
      </w:pPr>
      <w:hyperlink w:anchor="_Toc31705" w:history="1">
        <w:r>
          <w:rPr>
            <w:rFonts w:ascii="仿宋" w:eastAsia="仿宋" w:hAnsi="仿宋" w:cs="仿宋" w:hint="eastAsia"/>
            <w:lang w:eastAsia="zh-CN"/>
          </w:rPr>
          <w:t>八、海洋资料浮标项目人力资源管理</w:t>
        </w:r>
        <w:r>
          <w:tab/>
        </w:r>
        <w:r>
          <w:fldChar w:fldCharType="begin"/>
        </w:r>
        <w:r>
          <w:instrText xml:space="preserve"> PAGEREF _Toc31705 \h </w:instrText>
        </w:r>
        <w:r>
          <w:fldChar w:fldCharType="separate"/>
        </w:r>
        <w:r>
          <w:t>25</w:t>
        </w:r>
        <w:r>
          <w:fldChar w:fldCharType="end"/>
        </w:r>
      </w:hyperlink>
    </w:p>
    <w:p>
      <w:pPr>
        <w:pStyle w:val="TOC2"/>
        <w:tabs>
          <w:tab w:val="right" w:leader="dot" w:pos="8306"/>
        </w:tabs>
      </w:pPr>
      <w:hyperlink w:anchor="_Toc19339" w:history="1">
        <w:r>
          <w:rPr>
            <w:rFonts w:ascii="仿宋" w:eastAsia="仿宋" w:hAnsi="仿宋" w:cs="仿宋" w:hint="eastAsia"/>
            <w:lang w:eastAsia="zh-CN"/>
          </w:rPr>
          <w:t>(一)、建立健全的预算管理制度</w:t>
        </w:r>
        <w:r>
          <w:tab/>
        </w:r>
        <w:r>
          <w:fldChar w:fldCharType="begin"/>
        </w:r>
        <w:r>
          <w:instrText xml:space="preserve"> PAGEREF _Toc19339 \h </w:instrText>
        </w:r>
        <w:r>
          <w:fldChar w:fldCharType="separate"/>
        </w:r>
        <w:r>
          <w:t>25</w:t>
        </w:r>
        <w:r>
          <w:fldChar w:fldCharType="end"/>
        </w:r>
      </w:hyperlink>
    </w:p>
    <w:p>
      <w:pPr>
        <w:pStyle w:val="TOC2"/>
        <w:tabs>
          <w:tab w:val="right" w:leader="dot" w:pos="8306"/>
        </w:tabs>
      </w:pPr>
      <w:hyperlink w:anchor="_Toc18870" w:history="1">
        <w:r>
          <w:rPr>
            <w:rFonts w:ascii="仿宋" w:eastAsia="仿宋" w:hAnsi="仿宋" w:cs="仿宋" w:hint="eastAsia"/>
            <w:lang w:eastAsia="zh-CN"/>
          </w:rPr>
          <w:t>(二)、加强资金流动监控</w:t>
        </w:r>
        <w:r>
          <w:tab/>
        </w:r>
        <w:r>
          <w:fldChar w:fldCharType="begin"/>
        </w:r>
        <w:r>
          <w:instrText xml:space="preserve"> PAGEREF _Toc18870 \h </w:instrText>
        </w:r>
        <w:r>
          <w:fldChar w:fldCharType="separate"/>
        </w:r>
        <w:r>
          <w:t>27</w:t>
        </w:r>
        <w:r>
          <w:fldChar w:fldCharType="end"/>
        </w:r>
      </w:hyperlink>
    </w:p>
    <w:p>
      <w:pPr>
        <w:pStyle w:val="TOC2"/>
        <w:tabs>
          <w:tab w:val="right" w:leader="dot" w:pos="8306"/>
        </w:tabs>
      </w:pPr>
      <w:hyperlink w:anchor="_Toc1895" w:history="1">
        <w:r>
          <w:rPr>
            <w:rFonts w:ascii="仿宋" w:eastAsia="仿宋" w:hAnsi="仿宋" w:cs="仿宋" w:hint="eastAsia"/>
            <w:lang w:eastAsia="zh-CN"/>
          </w:rPr>
          <w:t>(三)、制定完善的风险控制机制</w:t>
        </w:r>
        <w:r>
          <w:tab/>
        </w:r>
        <w:r>
          <w:fldChar w:fldCharType="begin"/>
        </w:r>
        <w:r>
          <w:instrText xml:space="preserve"> PAGEREF _Toc1895 \h </w:instrText>
        </w:r>
        <w:r>
          <w:fldChar w:fldCharType="separate"/>
        </w:r>
        <w:r>
          <w:t>28</w:t>
        </w:r>
        <w:r>
          <w:fldChar w:fldCharType="end"/>
        </w:r>
      </w:hyperlink>
    </w:p>
    <w:p>
      <w:pPr>
        <w:pStyle w:val="TOC2"/>
        <w:tabs>
          <w:tab w:val="right" w:leader="dot" w:pos="8306"/>
        </w:tabs>
      </w:pPr>
      <w:hyperlink w:anchor="_Toc26092" w:history="1">
        <w:r>
          <w:rPr>
            <w:rFonts w:ascii="仿宋" w:eastAsia="仿宋" w:hAnsi="仿宋" w:cs="仿宋" w:hint="eastAsia"/>
            <w:lang w:eastAsia="zh-CN"/>
          </w:rPr>
          <w:t>(四)、优化成本管理</w:t>
        </w:r>
        <w:r>
          <w:tab/>
        </w:r>
        <w:r>
          <w:fldChar w:fldCharType="begin"/>
        </w:r>
        <w:r>
          <w:instrText xml:space="preserve"> PAGEREF _Toc26092 \h </w:instrText>
        </w:r>
        <w:r>
          <w:fldChar w:fldCharType="separate"/>
        </w:r>
        <w:r>
          <w:t>29</w:t>
        </w:r>
        <w:r>
          <w:fldChar w:fldCharType="end"/>
        </w:r>
      </w:hyperlink>
    </w:p>
    <w:p>
      <w:pPr>
        <w:pStyle w:val="TOC1"/>
        <w:tabs>
          <w:tab w:val="right" w:leader="dot" w:pos="8306"/>
        </w:tabs>
      </w:pPr>
      <w:hyperlink w:anchor="_Toc770" w:history="1">
        <w:r>
          <w:rPr>
            <w:rFonts w:ascii="仿宋" w:eastAsia="仿宋" w:hAnsi="仿宋" w:cs="仿宋" w:hint="eastAsia"/>
            <w:lang w:eastAsia="zh-CN"/>
          </w:rPr>
          <w:t>九、海洋资料浮标项目风险管理</w:t>
        </w:r>
        <w:r>
          <w:tab/>
        </w:r>
        <w:r>
          <w:fldChar w:fldCharType="begin"/>
        </w:r>
        <w:r>
          <w:instrText xml:space="preserve"> PAGEREF _Toc770 \h </w:instrText>
        </w:r>
        <w:r>
          <w:fldChar w:fldCharType="separate"/>
        </w:r>
        <w:r>
          <w:t>30</w:t>
        </w:r>
        <w:r>
          <w:fldChar w:fldCharType="end"/>
        </w:r>
      </w:hyperlink>
    </w:p>
    <w:p>
      <w:pPr>
        <w:pStyle w:val="TOC2"/>
        <w:tabs>
          <w:tab w:val="right" w:leader="dot" w:pos="8306"/>
        </w:tabs>
      </w:pPr>
      <w:hyperlink w:anchor="_Toc17280" w:history="1">
        <w:r>
          <w:rPr>
            <w:rFonts w:ascii="仿宋" w:eastAsia="仿宋" w:hAnsi="仿宋" w:cs="仿宋" w:hint="eastAsia"/>
            <w:lang w:eastAsia="zh-CN"/>
          </w:rPr>
          <w:t>(一)、风险识别与评估</w:t>
        </w:r>
        <w:r>
          <w:tab/>
        </w:r>
        <w:r>
          <w:fldChar w:fldCharType="begin"/>
        </w:r>
        <w:r>
          <w:instrText xml:space="preserve"> PAGEREF _Toc17280 \h </w:instrText>
        </w:r>
        <w:r>
          <w:fldChar w:fldCharType="separate"/>
        </w:r>
        <w:r>
          <w:t>30</w:t>
        </w:r>
        <w:r>
          <w:fldChar w:fldCharType="end"/>
        </w:r>
      </w:hyperlink>
    </w:p>
    <w:p>
      <w:pPr>
        <w:pStyle w:val="TOC2"/>
        <w:tabs>
          <w:tab w:val="right" w:leader="dot" w:pos="8306"/>
        </w:tabs>
      </w:pPr>
      <w:hyperlink w:anchor="_Toc13745" w:history="1">
        <w:r>
          <w:rPr>
            <w:rFonts w:ascii="仿宋" w:eastAsia="仿宋" w:hAnsi="仿宋" w:cs="仿宋" w:hint="eastAsia"/>
            <w:lang w:eastAsia="zh-CN"/>
          </w:rPr>
          <w:t>(二)、风险应对策略</w:t>
        </w:r>
        <w:r>
          <w:tab/>
        </w:r>
        <w:r>
          <w:fldChar w:fldCharType="begin"/>
        </w:r>
        <w:r>
          <w:instrText xml:space="preserve"> PAGEREF _Toc13745 \h </w:instrText>
        </w:r>
        <w:r>
          <w:fldChar w:fldCharType="separate"/>
        </w:r>
        <w:r>
          <w:t>32</w:t>
        </w:r>
        <w:r>
          <w:fldChar w:fldCharType="end"/>
        </w:r>
      </w:hyperlink>
    </w:p>
    <w:p>
      <w:pPr>
        <w:pStyle w:val="TOC2"/>
        <w:tabs>
          <w:tab w:val="right" w:leader="dot" w:pos="8306"/>
        </w:tabs>
      </w:pPr>
      <w:hyperlink w:anchor="_Toc4946" w:history="1">
        <w:r>
          <w:rPr>
            <w:rFonts w:ascii="仿宋" w:eastAsia="仿宋" w:hAnsi="仿宋" w:cs="仿宋" w:hint="eastAsia"/>
            <w:lang w:eastAsia="zh-CN"/>
          </w:rPr>
          <w:t>(三)、风险监控与控制</w:t>
        </w:r>
        <w:r>
          <w:tab/>
        </w:r>
        <w:r>
          <w:fldChar w:fldCharType="begin"/>
        </w:r>
        <w:r>
          <w:instrText xml:space="preserve"> PAGEREF _Toc4946 \h </w:instrText>
        </w:r>
        <w:r>
          <w:fldChar w:fldCharType="separate"/>
        </w:r>
        <w:r>
          <w:t>33</w:t>
        </w:r>
        <w:r>
          <w:fldChar w:fldCharType="end"/>
        </w:r>
      </w:hyperlink>
    </w:p>
    <w:p>
      <w:pPr>
        <w:pStyle w:val="TOC1"/>
        <w:tabs>
          <w:tab w:val="right" w:leader="dot" w:pos="8306"/>
        </w:tabs>
      </w:pPr>
      <w:hyperlink w:anchor="_Toc12361" w:history="1">
        <w:r>
          <w:rPr>
            <w:rFonts w:ascii="仿宋" w:eastAsia="仿宋" w:hAnsi="仿宋" w:cs="仿宋" w:hint="eastAsia"/>
            <w:lang w:eastAsia="zh-CN"/>
          </w:rPr>
          <w:t>十、海洋资料浮标项目创新与研发</w:t>
        </w:r>
        <w:r>
          <w:tab/>
        </w:r>
        <w:r>
          <w:fldChar w:fldCharType="begin"/>
        </w:r>
        <w:r>
          <w:instrText xml:space="preserve"> PAGEREF _Toc12361 \h </w:instrText>
        </w:r>
        <w:r>
          <w:fldChar w:fldCharType="separate"/>
        </w:r>
        <w:r>
          <w:t>34</w:t>
        </w:r>
        <w:r>
          <w:fldChar w:fldCharType="end"/>
        </w:r>
      </w:hyperlink>
    </w:p>
    <w:p>
      <w:pPr>
        <w:pStyle w:val="TOC2"/>
        <w:tabs>
          <w:tab w:val="right" w:leader="dot" w:pos="8306"/>
        </w:tabs>
      </w:pPr>
      <w:hyperlink w:anchor="_Toc131" w:history="1">
        <w:r>
          <w:rPr>
            <w:rFonts w:ascii="仿宋" w:eastAsia="仿宋" w:hAnsi="仿宋" w:cs="仿宋" w:hint="eastAsia"/>
            <w:lang w:eastAsia="zh-CN"/>
          </w:rPr>
          <w:t>(一)、创新策略与方向</w:t>
        </w:r>
        <w:r>
          <w:tab/>
        </w:r>
        <w:r>
          <w:fldChar w:fldCharType="begin"/>
        </w:r>
        <w:r>
          <w:instrText xml:space="preserve"> PAGEREF _Toc131 \h </w:instrText>
        </w:r>
        <w:r>
          <w:fldChar w:fldCharType="separate"/>
        </w:r>
        <w:r>
          <w:t>34</w:t>
        </w:r>
        <w:r>
          <w:fldChar w:fldCharType="end"/>
        </w:r>
      </w:hyperlink>
    </w:p>
    <w:p>
      <w:pPr>
        <w:pStyle w:val="TOC2"/>
        <w:tabs>
          <w:tab w:val="right" w:leader="dot" w:pos="8306"/>
        </w:tabs>
      </w:pPr>
      <w:hyperlink w:anchor="_Toc98" w:history="1">
        <w:r>
          <w:rPr>
            <w:rFonts w:ascii="仿宋" w:eastAsia="仿宋" w:hAnsi="仿宋" w:cs="仿宋" w:hint="eastAsia"/>
            <w:lang w:eastAsia="zh-CN"/>
          </w:rPr>
          <w:t>(二)、研发规划与投入</w:t>
        </w:r>
        <w:r>
          <w:tab/>
        </w:r>
        <w:r>
          <w:fldChar w:fldCharType="begin"/>
        </w:r>
        <w:r>
          <w:instrText xml:space="preserve"> PAGEREF _Toc98 \h </w:instrText>
        </w:r>
        <w:r>
          <w:fldChar w:fldCharType="separate"/>
        </w:r>
        <w:r>
          <w:t>36</w:t>
        </w:r>
        <w:r>
          <w:fldChar w:fldCharType="end"/>
        </w:r>
      </w:hyperlink>
    </w:p>
    <w:p>
      <w:pPr>
        <w:pStyle w:val="TOC1"/>
        <w:tabs>
          <w:tab w:val="right" w:leader="dot" w:pos="8306"/>
        </w:tabs>
      </w:pPr>
      <w:hyperlink w:anchor="_Toc15692" w:history="1">
        <w:r>
          <w:rPr>
            <w:rFonts w:ascii="仿宋" w:eastAsia="仿宋" w:hAnsi="仿宋" w:cs="仿宋" w:hint="eastAsia"/>
            <w:lang w:eastAsia="zh-CN"/>
          </w:rPr>
          <w:t>十一、海洋资料浮标项目人力资源培养与发展</w:t>
        </w:r>
        <w:r>
          <w:tab/>
        </w:r>
        <w:r>
          <w:fldChar w:fldCharType="begin"/>
        </w:r>
        <w:r>
          <w:instrText xml:space="preserve"> PAGEREF _Toc15692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8" w:history="1">
        <w:r>
          <w:rPr>
            <w:rFonts w:ascii="仿宋" w:eastAsia="仿宋" w:hAnsi="仿宋" w:cs="仿宋" w:hint="eastAsia"/>
            <w:lang w:eastAsia="zh-CN"/>
          </w:rPr>
          <w:t>(一)、人才需求与规划</w:t>
        </w:r>
        <w:r>
          <w:tab/>
        </w:r>
        <w:r>
          <w:fldChar w:fldCharType="begin"/>
        </w:r>
        <w:r>
          <w:instrText xml:space="preserve"> PAGEREF _Toc26218 \h </w:instrText>
        </w:r>
        <w:r>
          <w:fldChar w:fldCharType="separate"/>
        </w:r>
        <w:r>
          <w:t>38</w:t>
        </w:r>
        <w:r>
          <w:fldChar w:fldCharType="end"/>
        </w:r>
      </w:hyperlink>
    </w:p>
    <w:p>
      <w:pPr>
        <w:pStyle w:val="TOC2"/>
        <w:tabs>
          <w:tab w:val="right" w:leader="dot" w:pos="8306"/>
        </w:tabs>
      </w:pPr>
      <w:hyperlink w:anchor="_Toc19244" w:history="1">
        <w:r>
          <w:rPr>
            <w:rFonts w:ascii="仿宋" w:eastAsia="仿宋" w:hAnsi="仿宋" w:cs="仿宋" w:hint="eastAsia"/>
            <w:lang w:eastAsia="zh-CN"/>
          </w:rPr>
          <w:t>(二)、培训与发展计划</w:t>
        </w:r>
        <w:r>
          <w:tab/>
        </w:r>
        <w:r>
          <w:fldChar w:fldCharType="begin"/>
        </w:r>
        <w:r>
          <w:instrText xml:space="preserve"> PAGEREF _Toc19244 \h </w:instrText>
        </w:r>
        <w:r>
          <w:fldChar w:fldCharType="separate"/>
        </w:r>
        <w:r>
          <w:t>38</w:t>
        </w:r>
        <w:r>
          <w:fldChar w:fldCharType="end"/>
        </w:r>
      </w:hyperlink>
    </w:p>
    <w:p>
      <w:pPr>
        <w:pStyle w:val="TOC1"/>
        <w:tabs>
          <w:tab w:val="right" w:leader="dot" w:pos="8306"/>
        </w:tabs>
      </w:pPr>
      <w:hyperlink w:anchor="_Toc15749" w:history="1">
        <w:r>
          <w:rPr>
            <w:rFonts w:ascii="仿宋" w:eastAsia="仿宋" w:hAnsi="仿宋" w:cs="仿宋" w:hint="eastAsia"/>
            <w:lang w:eastAsia="zh-CN"/>
          </w:rPr>
          <w:t>十二、海洋资料浮标项目社会影响</w:t>
        </w:r>
        <w:r>
          <w:tab/>
        </w:r>
        <w:r>
          <w:fldChar w:fldCharType="begin"/>
        </w:r>
        <w:r>
          <w:instrText xml:space="preserve"> PAGEREF _Toc15749 \h </w:instrText>
        </w:r>
        <w:r>
          <w:fldChar w:fldCharType="separate"/>
        </w:r>
        <w:r>
          <w:t>39</w:t>
        </w:r>
        <w:r>
          <w:fldChar w:fldCharType="end"/>
        </w:r>
      </w:hyperlink>
    </w:p>
    <w:p>
      <w:pPr>
        <w:pStyle w:val="TOC2"/>
        <w:tabs>
          <w:tab w:val="right" w:leader="dot" w:pos="8306"/>
        </w:tabs>
      </w:pPr>
      <w:hyperlink w:anchor="_Toc465" w:history="1">
        <w:r>
          <w:rPr>
            <w:rFonts w:ascii="仿宋" w:eastAsia="仿宋" w:hAnsi="仿宋" w:cs="仿宋" w:hint="eastAsia"/>
            <w:lang w:eastAsia="zh-CN"/>
          </w:rPr>
          <w:t>(一)、社会责任与义务</w:t>
        </w:r>
        <w:r>
          <w:tab/>
        </w:r>
        <w:r>
          <w:fldChar w:fldCharType="begin"/>
        </w:r>
        <w:r>
          <w:instrText xml:space="preserve"> PAGEREF _Toc465 \h </w:instrText>
        </w:r>
        <w:r>
          <w:fldChar w:fldCharType="separate"/>
        </w:r>
        <w:r>
          <w:t>39</w:t>
        </w:r>
        <w:r>
          <w:fldChar w:fldCharType="end"/>
        </w:r>
      </w:hyperlink>
    </w:p>
    <w:p>
      <w:pPr>
        <w:pStyle w:val="TOC2"/>
        <w:tabs>
          <w:tab w:val="right" w:leader="dot" w:pos="8306"/>
        </w:tabs>
      </w:pPr>
      <w:hyperlink w:anchor="_Toc11093" w:history="1">
        <w:r>
          <w:rPr>
            <w:rFonts w:ascii="仿宋" w:eastAsia="仿宋" w:hAnsi="仿宋" w:cs="仿宋" w:hint="eastAsia"/>
            <w:lang w:eastAsia="zh-CN"/>
          </w:rPr>
          <w:t>(二)、社会参与与沟通</w:t>
        </w:r>
        <w:r>
          <w:tab/>
        </w:r>
        <w:r>
          <w:fldChar w:fldCharType="begin"/>
        </w:r>
        <w:r>
          <w:instrText xml:space="preserve"> PAGEREF _Toc11093 \h </w:instrText>
        </w:r>
        <w:r>
          <w:fldChar w:fldCharType="separate"/>
        </w:r>
        <w:r>
          <w:t>40</w:t>
        </w:r>
        <w:r>
          <w:fldChar w:fldCharType="end"/>
        </w:r>
      </w:hyperlink>
    </w:p>
    <w:p>
      <w:pPr>
        <w:pStyle w:val="TOC1"/>
        <w:tabs>
          <w:tab w:val="right" w:leader="dot" w:pos="8306"/>
        </w:tabs>
      </w:pPr>
      <w:hyperlink w:anchor="_Toc12861" w:history="1">
        <w:r>
          <w:rPr>
            <w:rFonts w:ascii="仿宋" w:eastAsia="仿宋" w:hAnsi="仿宋" w:cs="仿宋" w:hint="eastAsia"/>
            <w:lang w:eastAsia="zh-CN"/>
          </w:rPr>
          <w:t>十三、海洋资料浮标项目治理与监督</w:t>
        </w:r>
        <w:r>
          <w:tab/>
        </w:r>
        <w:r>
          <w:fldChar w:fldCharType="begin"/>
        </w:r>
        <w:r>
          <w:instrText xml:space="preserve"> PAGEREF _Toc12861 \h </w:instrText>
        </w:r>
        <w:r>
          <w:fldChar w:fldCharType="separate"/>
        </w:r>
        <w:r>
          <w:t>40</w:t>
        </w:r>
        <w:r>
          <w:fldChar w:fldCharType="end"/>
        </w:r>
      </w:hyperlink>
    </w:p>
    <w:p>
      <w:pPr>
        <w:pStyle w:val="TOC2"/>
        <w:tabs>
          <w:tab w:val="right" w:leader="dot" w:pos="8306"/>
        </w:tabs>
      </w:pPr>
      <w:hyperlink w:anchor="_Toc7966" w:history="1">
        <w:r>
          <w:rPr>
            <w:rFonts w:ascii="仿宋" w:eastAsia="仿宋" w:hAnsi="仿宋" w:cs="仿宋" w:hint="eastAsia"/>
            <w:lang w:eastAsia="zh-CN"/>
          </w:rPr>
          <w:t>(一)、海洋资料浮标项目治理结构</w:t>
        </w:r>
        <w:r>
          <w:tab/>
        </w:r>
        <w:r>
          <w:fldChar w:fldCharType="begin"/>
        </w:r>
        <w:r>
          <w:instrText xml:space="preserve"> PAGEREF _Toc7966 \h </w:instrText>
        </w:r>
        <w:r>
          <w:fldChar w:fldCharType="separate"/>
        </w:r>
        <w:r>
          <w:t>40</w:t>
        </w:r>
        <w:r>
          <w:fldChar w:fldCharType="end"/>
        </w:r>
      </w:hyperlink>
    </w:p>
    <w:p>
      <w:pPr>
        <w:pStyle w:val="TOC2"/>
        <w:tabs>
          <w:tab w:val="right" w:leader="dot" w:pos="8306"/>
        </w:tabs>
      </w:pPr>
      <w:hyperlink w:anchor="_Toc28639" w:history="1">
        <w:r>
          <w:rPr>
            <w:rFonts w:ascii="仿宋" w:eastAsia="仿宋" w:hAnsi="仿宋" w:cs="仿宋" w:hint="eastAsia"/>
            <w:lang w:eastAsia="zh-CN"/>
          </w:rPr>
          <w:t>(二)、监督与审计</w:t>
        </w:r>
        <w:r>
          <w:tab/>
        </w:r>
        <w:r>
          <w:fldChar w:fldCharType="begin"/>
        </w:r>
        <w:r>
          <w:instrText xml:space="preserve"> PAGEREF _Toc28639 \h </w:instrText>
        </w:r>
        <w:r>
          <w:fldChar w:fldCharType="separate"/>
        </w:r>
        <w:r>
          <w:t>42</w:t>
        </w:r>
        <w:r>
          <w:fldChar w:fldCharType="end"/>
        </w:r>
      </w:hyperlink>
    </w:p>
    <w:p>
      <w:pPr>
        <w:pStyle w:val="TOC1"/>
        <w:tabs>
          <w:tab w:val="right" w:leader="dot" w:pos="8306"/>
        </w:tabs>
      </w:pPr>
      <w:hyperlink w:anchor="_Toc8927" w:history="1">
        <w:r>
          <w:rPr>
            <w:rFonts w:ascii="仿宋" w:eastAsia="仿宋" w:hAnsi="仿宋" w:cs="仿宋" w:hint="eastAsia"/>
            <w:lang w:eastAsia="zh-CN"/>
          </w:rPr>
          <w:t>十四、利益相关者分析与沟通计划</w:t>
        </w:r>
        <w:r>
          <w:tab/>
        </w:r>
        <w:r>
          <w:fldChar w:fldCharType="begin"/>
        </w:r>
        <w:r>
          <w:instrText xml:space="preserve"> PAGEREF _Toc8927 \h </w:instrText>
        </w:r>
        <w:r>
          <w:fldChar w:fldCharType="separate"/>
        </w:r>
        <w:r>
          <w:t>43</w:t>
        </w:r>
        <w:r>
          <w:fldChar w:fldCharType="end"/>
        </w:r>
      </w:hyperlink>
    </w:p>
    <w:p>
      <w:pPr>
        <w:pStyle w:val="TOC2"/>
        <w:tabs>
          <w:tab w:val="right" w:leader="dot" w:pos="8306"/>
        </w:tabs>
      </w:pPr>
      <w:hyperlink w:anchor="_Toc6084" w:history="1">
        <w:r>
          <w:rPr>
            <w:rFonts w:ascii="仿宋" w:eastAsia="仿宋" w:hAnsi="仿宋" w:cs="仿宋" w:hint="eastAsia"/>
            <w:lang w:eastAsia="zh-CN"/>
          </w:rPr>
          <w:t>(一)、利益相关者分析</w:t>
        </w:r>
        <w:r>
          <w:tab/>
        </w:r>
        <w:r>
          <w:fldChar w:fldCharType="begin"/>
        </w:r>
        <w:r>
          <w:instrText xml:space="preserve"> PAGEREF _Toc6084 \h </w:instrText>
        </w:r>
        <w:r>
          <w:fldChar w:fldCharType="separate"/>
        </w:r>
        <w:r>
          <w:t>43</w:t>
        </w:r>
        <w:r>
          <w:fldChar w:fldCharType="end"/>
        </w:r>
      </w:hyperlink>
    </w:p>
    <w:p>
      <w:pPr>
        <w:pStyle w:val="TOC2"/>
        <w:tabs>
          <w:tab w:val="right" w:leader="dot" w:pos="8306"/>
        </w:tabs>
      </w:pPr>
      <w:hyperlink w:anchor="_Toc22101" w:history="1">
        <w:r>
          <w:rPr>
            <w:rFonts w:ascii="仿宋" w:eastAsia="仿宋" w:hAnsi="仿宋" w:cs="仿宋" w:hint="eastAsia"/>
            <w:lang w:eastAsia="zh-CN"/>
          </w:rPr>
          <w:t>(二)、沟通计划</w:t>
        </w:r>
        <w:r>
          <w:tab/>
        </w:r>
        <w:r>
          <w:fldChar w:fldCharType="begin"/>
        </w:r>
        <w:r>
          <w:instrText xml:space="preserve"> PAGEREF _Toc22101 \h </w:instrText>
        </w:r>
        <w:r>
          <w:fldChar w:fldCharType="separate"/>
        </w:r>
        <w:r>
          <w:t>45</w:t>
        </w:r>
        <w:r>
          <w:fldChar w:fldCharType="end"/>
        </w:r>
      </w:hyperlink>
    </w:p>
    <w:p>
      <w:pPr>
        <w:pStyle w:val="TOC1"/>
        <w:tabs>
          <w:tab w:val="right" w:leader="dot" w:pos="8306"/>
        </w:tabs>
      </w:pPr>
      <w:hyperlink w:anchor="_Toc11792" w:history="1">
        <w:r>
          <w:rPr>
            <w:rFonts w:ascii="仿宋" w:eastAsia="仿宋" w:hAnsi="仿宋" w:cs="仿宋" w:hint="eastAsia"/>
            <w:lang w:eastAsia="zh-CN"/>
          </w:rPr>
          <w:t>十五、质量管理体系</w:t>
        </w:r>
        <w:r>
          <w:tab/>
        </w:r>
        <w:r>
          <w:fldChar w:fldCharType="begin"/>
        </w:r>
        <w:r>
          <w:instrText xml:space="preserve"> PAGEREF _Toc11792 \h </w:instrText>
        </w:r>
        <w:r>
          <w:fldChar w:fldCharType="separate"/>
        </w:r>
        <w:r>
          <w:t>46</w:t>
        </w:r>
        <w:r>
          <w:fldChar w:fldCharType="end"/>
        </w:r>
      </w:hyperlink>
    </w:p>
    <w:p>
      <w:pPr>
        <w:pStyle w:val="TOC2"/>
        <w:tabs>
          <w:tab w:val="right" w:leader="dot" w:pos="8306"/>
        </w:tabs>
      </w:pPr>
      <w:hyperlink w:anchor="_Toc27402" w:history="1">
        <w:r>
          <w:rPr>
            <w:rFonts w:ascii="仿宋" w:eastAsia="仿宋" w:hAnsi="仿宋" w:cs="仿宋" w:hint="eastAsia"/>
            <w:lang w:eastAsia="zh-CN"/>
          </w:rPr>
          <w:t>(一)、质量目标与方针</w:t>
        </w:r>
        <w:r>
          <w:tab/>
        </w:r>
        <w:r>
          <w:fldChar w:fldCharType="begin"/>
        </w:r>
        <w:r>
          <w:instrText xml:space="preserve"> PAGEREF _Toc27402 \h </w:instrText>
        </w:r>
        <w:r>
          <w:fldChar w:fldCharType="separate"/>
        </w:r>
        <w:r>
          <w:t>46</w:t>
        </w:r>
        <w:r>
          <w:fldChar w:fldCharType="end"/>
        </w:r>
      </w:hyperlink>
    </w:p>
    <w:p>
      <w:pPr>
        <w:pStyle w:val="TOC2"/>
        <w:tabs>
          <w:tab w:val="right" w:leader="dot" w:pos="8306"/>
        </w:tabs>
      </w:pPr>
      <w:hyperlink w:anchor="_Toc11342" w:history="1">
        <w:r>
          <w:rPr>
            <w:rFonts w:ascii="仿宋" w:eastAsia="仿宋" w:hAnsi="仿宋" w:cs="仿宋" w:hint="eastAsia"/>
            <w:lang w:eastAsia="zh-CN"/>
          </w:rPr>
          <w:t>(二)、质量管理责任</w:t>
        </w:r>
        <w:r>
          <w:tab/>
        </w:r>
        <w:r>
          <w:fldChar w:fldCharType="begin"/>
        </w:r>
        <w:r>
          <w:instrText xml:space="preserve"> PAGEREF _Toc11342 \h </w:instrText>
        </w:r>
        <w:r>
          <w:fldChar w:fldCharType="separate"/>
        </w:r>
        <w:r>
          <w:t>47</w:t>
        </w:r>
        <w:r>
          <w:fldChar w:fldCharType="end"/>
        </w:r>
      </w:hyperlink>
    </w:p>
    <w:p>
      <w:pPr>
        <w:pStyle w:val="TOC2"/>
        <w:tabs>
          <w:tab w:val="right" w:leader="dot" w:pos="8306"/>
        </w:tabs>
      </w:pPr>
      <w:hyperlink w:anchor="_Toc29143" w:history="1">
        <w:r>
          <w:rPr>
            <w:rFonts w:ascii="仿宋" w:eastAsia="仿宋" w:hAnsi="仿宋" w:cs="仿宋" w:hint="eastAsia"/>
            <w:lang w:eastAsia="zh-CN"/>
          </w:rPr>
          <w:t>(三)、质量管理体系文件</w:t>
        </w:r>
        <w:r>
          <w:tab/>
        </w:r>
        <w:r>
          <w:fldChar w:fldCharType="begin"/>
        </w:r>
        <w:r>
          <w:instrText xml:space="preserve"> PAGEREF _Toc29143 \h </w:instrText>
        </w:r>
        <w:r>
          <w:fldChar w:fldCharType="separate"/>
        </w:r>
        <w:r>
          <w:t>48</w:t>
        </w:r>
        <w:r>
          <w:fldChar w:fldCharType="end"/>
        </w:r>
      </w:hyperlink>
    </w:p>
    <w:p>
      <w:pPr>
        <w:pStyle w:val="TOC2"/>
        <w:tabs>
          <w:tab w:val="right" w:leader="dot" w:pos="8306"/>
        </w:tabs>
      </w:pPr>
      <w:hyperlink w:anchor="_Toc28525" w:history="1">
        <w:r>
          <w:rPr>
            <w:rFonts w:ascii="仿宋" w:eastAsia="仿宋" w:hAnsi="仿宋" w:cs="仿宋" w:hint="eastAsia"/>
            <w:lang w:eastAsia="zh-CN"/>
          </w:rPr>
          <w:t>(四)、质量培训与教育</w:t>
        </w:r>
        <w:r>
          <w:tab/>
        </w:r>
        <w:r>
          <w:fldChar w:fldCharType="begin"/>
        </w:r>
        <w:r>
          <w:instrText xml:space="preserve"> PAGEREF _Toc28525 \h </w:instrText>
        </w:r>
        <w:r>
          <w:fldChar w:fldCharType="separate"/>
        </w:r>
        <w:r>
          <w:t>50</w:t>
        </w:r>
        <w:r>
          <w:fldChar w:fldCharType="end"/>
        </w:r>
      </w:hyperlink>
    </w:p>
    <w:p>
      <w:pPr>
        <w:pStyle w:val="TOC2"/>
        <w:tabs>
          <w:tab w:val="right" w:leader="dot" w:pos="8306"/>
        </w:tabs>
      </w:pPr>
      <w:hyperlink w:anchor="_Toc3463" w:history="1">
        <w:r>
          <w:rPr>
            <w:rFonts w:ascii="仿宋" w:eastAsia="仿宋" w:hAnsi="仿宋" w:cs="仿宋" w:hint="eastAsia"/>
            <w:lang w:eastAsia="zh-CN"/>
          </w:rPr>
          <w:t>(五)、质量审核与评价</w:t>
        </w:r>
        <w:r>
          <w:tab/>
        </w:r>
        <w:r>
          <w:fldChar w:fldCharType="begin"/>
        </w:r>
        <w:r>
          <w:instrText xml:space="preserve"> PAGEREF _Toc3463 \h </w:instrText>
        </w:r>
        <w:r>
          <w:fldChar w:fldCharType="separate"/>
        </w:r>
        <w:r>
          <w:t>51</w:t>
        </w:r>
        <w:r>
          <w:fldChar w:fldCharType="end"/>
        </w:r>
      </w:hyperlink>
    </w:p>
    <w:p>
      <w:pPr>
        <w:pStyle w:val="TOC2"/>
        <w:tabs>
          <w:tab w:val="right" w:leader="dot" w:pos="8306"/>
        </w:tabs>
      </w:pPr>
      <w:hyperlink w:anchor="_Toc10840" w:history="1">
        <w:r>
          <w:rPr>
            <w:rFonts w:ascii="仿宋" w:eastAsia="仿宋" w:hAnsi="仿宋" w:cs="仿宋" w:hint="eastAsia"/>
            <w:lang w:eastAsia="zh-CN"/>
          </w:rPr>
          <w:t>(六)、不符合与纠正措施</w:t>
        </w:r>
        <w:r>
          <w:tab/>
        </w:r>
        <w:r>
          <w:fldChar w:fldCharType="begin"/>
        </w:r>
        <w:r>
          <w:instrText xml:space="preserve"> PAGEREF _Toc10840 \h </w:instrText>
        </w:r>
        <w:r>
          <w:fldChar w:fldCharType="separate"/>
        </w:r>
        <w:r>
          <w:t>52</w:t>
        </w:r>
        <w:r>
          <w:fldChar w:fldCharType="end"/>
        </w:r>
      </w:hyperlink>
    </w:p>
    <w:p>
      <w:pPr>
        <w:pStyle w:val="TOC1"/>
        <w:tabs>
          <w:tab w:val="right" w:leader="dot" w:pos="8306"/>
        </w:tabs>
      </w:pPr>
      <w:hyperlink w:anchor="_Toc31610" w:history="1">
        <w:r>
          <w:rPr>
            <w:rFonts w:ascii="仿宋" w:eastAsia="仿宋" w:hAnsi="仿宋" w:cs="仿宋" w:hint="eastAsia"/>
            <w:lang w:eastAsia="zh-CN"/>
          </w:rPr>
          <w:t>十六、海洋资料浮标项目实施保障措施</w:t>
        </w:r>
        <w:r>
          <w:tab/>
        </w:r>
        <w:r>
          <w:fldChar w:fldCharType="begin"/>
        </w:r>
        <w:r>
          <w:instrText xml:space="preserve"> PAGEREF _Toc31610 \h </w:instrText>
        </w:r>
        <w:r>
          <w:fldChar w:fldCharType="separate"/>
        </w:r>
        <w:r>
          <w:t>54</w:t>
        </w:r>
        <w:r>
          <w:fldChar w:fldCharType="end"/>
        </w:r>
      </w:hyperlink>
    </w:p>
    <w:p>
      <w:pPr>
        <w:pStyle w:val="TOC2"/>
        <w:tabs>
          <w:tab w:val="right" w:leader="dot" w:pos="8306"/>
        </w:tabs>
      </w:pPr>
      <w:hyperlink w:anchor="_Toc10886" w:history="1">
        <w:r>
          <w:rPr>
            <w:rFonts w:ascii="仿宋" w:eastAsia="仿宋" w:hAnsi="仿宋" w:cs="仿宋" w:hint="eastAsia"/>
            <w:lang w:eastAsia="zh-CN"/>
          </w:rPr>
          <w:t>(一)、海洋资料浮标项目实施保障机制</w:t>
        </w:r>
        <w:r>
          <w:tab/>
        </w:r>
        <w:r>
          <w:fldChar w:fldCharType="begin"/>
        </w:r>
        <w:r>
          <w:instrText xml:space="preserve"> PAGEREF _Toc10886 \h </w:instrText>
        </w:r>
        <w:r>
          <w:fldChar w:fldCharType="separate"/>
        </w:r>
        <w:r>
          <w:t>54</w:t>
        </w:r>
        <w:r>
          <w:fldChar w:fldCharType="end"/>
        </w:r>
      </w:hyperlink>
    </w:p>
    <w:p>
      <w:pPr>
        <w:pStyle w:val="TOC2"/>
        <w:tabs>
          <w:tab w:val="right" w:leader="dot" w:pos="8306"/>
        </w:tabs>
      </w:pPr>
      <w:hyperlink w:anchor="_Toc10873" w:history="1">
        <w:r>
          <w:rPr>
            <w:rFonts w:ascii="仿宋" w:eastAsia="仿宋" w:hAnsi="仿宋" w:cs="仿宋" w:hint="eastAsia"/>
            <w:lang w:eastAsia="zh-CN"/>
          </w:rPr>
          <w:t>(二)、海洋资料浮标项目法律合规要求</w:t>
        </w:r>
        <w:r>
          <w:tab/>
        </w:r>
        <w:r>
          <w:fldChar w:fldCharType="begin"/>
        </w:r>
        <w:r>
          <w:instrText xml:space="preserve"> PAGEREF _Toc10873 \h </w:instrText>
        </w:r>
        <w:r>
          <w:fldChar w:fldCharType="separate"/>
        </w:r>
        <w:r>
          <w:t>57</w:t>
        </w:r>
        <w:r>
          <w:fldChar w:fldCharType="end"/>
        </w:r>
      </w:hyperlink>
    </w:p>
    <w:p>
      <w:pPr>
        <w:pStyle w:val="TOC2"/>
        <w:tabs>
          <w:tab w:val="right" w:leader="dot" w:pos="8306"/>
        </w:tabs>
      </w:pPr>
      <w:hyperlink w:anchor="_Toc26118" w:history="1">
        <w:r>
          <w:rPr>
            <w:rFonts w:ascii="仿宋" w:eastAsia="仿宋" w:hAnsi="仿宋" w:cs="仿宋" w:hint="eastAsia"/>
            <w:lang w:eastAsia="zh-CN"/>
          </w:rPr>
          <w:t>(三)、海洋资料浮标项目合同管理与法律事务</w:t>
        </w:r>
        <w:r>
          <w:tab/>
        </w:r>
        <w:r>
          <w:fldChar w:fldCharType="begin"/>
        </w:r>
        <w:r>
          <w:instrText xml:space="preserve"> PAGEREF _Toc26118 \h </w:instrText>
        </w:r>
        <w:r>
          <w:fldChar w:fldCharType="separate"/>
        </w:r>
        <w:r>
          <w:t>62</w:t>
        </w:r>
        <w:r>
          <w:fldChar w:fldCharType="end"/>
        </w:r>
      </w:hyperlink>
    </w:p>
    <w:p>
      <w:pPr>
        <w:pStyle w:val="TOC2"/>
        <w:tabs>
          <w:tab w:val="right" w:leader="dot" w:pos="8306"/>
        </w:tabs>
      </w:pPr>
      <w:hyperlink w:anchor="_Toc6432" w:history="1">
        <w:r>
          <w:rPr>
            <w:rFonts w:ascii="仿宋" w:eastAsia="仿宋" w:hAnsi="仿宋" w:cs="仿宋" w:hint="eastAsia"/>
            <w:lang w:eastAsia="zh-CN"/>
          </w:rPr>
          <w:t>(四)、海洋资料浮标项目知识产权保护策略</w:t>
        </w:r>
        <w:r>
          <w:tab/>
        </w:r>
        <w:r>
          <w:fldChar w:fldCharType="begin"/>
        </w:r>
        <w:r>
          <w:instrText xml:space="preserve"> PAGEREF _Toc6432 \h </w:instrText>
        </w:r>
        <w:r>
          <w:fldChar w:fldCharType="separate"/>
        </w:r>
        <w:r>
          <w:t>68</w:t>
        </w:r>
        <w:r>
          <w:fldChar w:fldCharType="end"/>
        </w:r>
      </w:hyperlink>
    </w:p>
    <w:p>
      <w:pPr>
        <w:pStyle w:val="TOC1"/>
        <w:tabs>
          <w:tab w:val="right" w:leader="dot" w:pos="8306"/>
        </w:tabs>
      </w:pPr>
      <w:hyperlink w:anchor="_Toc18115" w:history="1">
        <w:r>
          <w:rPr>
            <w:rFonts w:ascii="仿宋" w:eastAsia="仿宋" w:hAnsi="仿宋" w:cs="仿宋" w:hint="eastAsia"/>
            <w:lang w:eastAsia="zh-CN"/>
          </w:rPr>
          <w:t>十七、海洋资料浮标项目实施时间节点</w:t>
        </w:r>
        <w:r>
          <w:tab/>
        </w:r>
        <w:r>
          <w:fldChar w:fldCharType="begin"/>
        </w:r>
        <w:r>
          <w:instrText xml:space="preserve"> PAGEREF _Toc18115 \h </w:instrText>
        </w:r>
        <w:r>
          <w:fldChar w:fldCharType="separate"/>
        </w:r>
        <w:r>
          <w:t>70</w:t>
        </w:r>
        <w:r>
          <w:fldChar w:fldCharType="end"/>
        </w:r>
      </w:hyperlink>
    </w:p>
    <w:p>
      <w:pPr>
        <w:pStyle w:val="TOC2"/>
        <w:tabs>
          <w:tab w:val="right" w:leader="dot" w:pos="8306"/>
        </w:tabs>
      </w:pPr>
      <w:hyperlink w:anchor="_Toc16508" w:history="1">
        <w:r>
          <w:rPr>
            <w:rFonts w:ascii="仿宋" w:eastAsia="仿宋" w:hAnsi="仿宋" w:cs="仿宋" w:hint="eastAsia"/>
            <w:lang w:eastAsia="zh-CN"/>
          </w:rPr>
          <w:t>(一)、海洋资料浮标项目启动阶段时间节点</w:t>
        </w:r>
        <w:r>
          <w:tab/>
        </w:r>
        <w:r>
          <w:fldChar w:fldCharType="begin"/>
        </w:r>
        <w:r>
          <w:instrText xml:space="preserve"> PAGEREF _Toc16508 \h </w:instrText>
        </w:r>
        <w:r>
          <w:fldChar w:fldCharType="separate"/>
        </w:r>
        <w:r>
          <w:t>70</w:t>
        </w:r>
        <w:r>
          <w:fldChar w:fldCharType="end"/>
        </w:r>
      </w:hyperlink>
    </w:p>
    <w:p>
      <w:pPr>
        <w:pStyle w:val="TOC2"/>
        <w:tabs>
          <w:tab w:val="right" w:leader="dot" w:pos="8306"/>
        </w:tabs>
      </w:pPr>
      <w:hyperlink w:anchor="_Toc1304" w:history="1">
        <w:r>
          <w:rPr>
            <w:rFonts w:ascii="仿宋" w:eastAsia="仿宋" w:hAnsi="仿宋" w:cs="仿宋" w:hint="eastAsia"/>
            <w:lang w:eastAsia="zh-CN"/>
          </w:rPr>
          <w:t>(二)、海洋资料浮标项目执行阶段时间节点</w:t>
        </w:r>
        <w:r>
          <w:tab/>
        </w:r>
        <w:r>
          <w:fldChar w:fldCharType="begin"/>
        </w:r>
        <w:r>
          <w:instrText xml:space="preserve"> PAGEREF _Toc1304 \h </w:instrText>
        </w:r>
        <w:r>
          <w:fldChar w:fldCharType="separate"/>
        </w:r>
        <w:r>
          <w:t>72</w:t>
        </w:r>
        <w:r>
          <w:fldChar w:fldCharType="end"/>
        </w:r>
      </w:hyperlink>
    </w:p>
    <w:p>
      <w:pPr>
        <w:pStyle w:val="TOC2"/>
        <w:tabs>
          <w:tab w:val="right" w:leader="dot" w:pos="8306"/>
        </w:tabs>
      </w:pPr>
      <w:hyperlink w:anchor="_Toc13533" w:history="1">
        <w:r>
          <w:rPr>
            <w:rFonts w:ascii="仿宋" w:eastAsia="仿宋" w:hAnsi="仿宋" w:cs="仿宋" w:hint="eastAsia"/>
            <w:lang w:eastAsia="zh-CN"/>
          </w:rPr>
          <w:t>(三)、海洋资料浮标项目完成阶段时间节点</w:t>
        </w:r>
        <w:r>
          <w:tab/>
        </w:r>
        <w:r>
          <w:fldChar w:fldCharType="begin"/>
        </w:r>
        <w:r>
          <w:instrText xml:space="preserve"> PAGEREF _Toc13533 \h </w:instrText>
        </w:r>
        <w:r>
          <w:fldChar w:fldCharType="separate"/>
        </w:r>
        <w:r>
          <w:t>73</w:t>
        </w:r>
        <w:r>
          <w:fldChar w:fldCharType="end"/>
        </w:r>
      </w:hyperlink>
    </w:p>
    <w:p>
      <w:pPr>
        <w:pStyle w:val="TOC1"/>
        <w:tabs>
          <w:tab w:val="right" w:leader="dot" w:pos="8306"/>
        </w:tabs>
      </w:pPr>
      <w:hyperlink w:anchor="_Toc13301" w:history="1">
        <w:r>
          <w:rPr>
            <w:rFonts w:ascii="仿宋" w:eastAsia="仿宋" w:hAnsi="仿宋" w:cs="仿宋" w:hint="eastAsia"/>
            <w:lang w:eastAsia="zh-CN"/>
          </w:rPr>
          <w:t>十八、营销与推广策略</w:t>
        </w:r>
        <w:r>
          <w:tab/>
        </w:r>
        <w:r>
          <w:fldChar w:fldCharType="begin"/>
        </w:r>
        <w:r>
          <w:instrText xml:space="preserve"> PAGEREF _Toc13301 \h </w:instrText>
        </w:r>
        <w:r>
          <w:fldChar w:fldCharType="separate"/>
        </w:r>
        <w:r>
          <w:t>74</w:t>
        </w:r>
        <w:r>
          <w:fldChar w:fldCharType="end"/>
        </w:r>
      </w:hyperlink>
    </w:p>
    <w:p>
      <w:pPr>
        <w:pStyle w:val="TOC2"/>
        <w:tabs>
          <w:tab w:val="right" w:leader="dot" w:pos="8306"/>
        </w:tabs>
      </w:pPr>
      <w:hyperlink w:anchor="_Toc13798" w:history="1">
        <w:r>
          <w:rPr>
            <w:rFonts w:ascii="仿宋" w:eastAsia="仿宋" w:hAnsi="仿宋" w:cs="仿宋" w:hint="eastAsia"/>
            <w:lang w:eastAsia="zh-CN"/>
          </w:rPr>
          <w:t>(一)、产品/服务定位与特点</w:t>
        </w:r>
        <w:r>
          <w:tab/>
        </w:r>
        <w:r>
          <w:fldChar w:fldCharType="begin"/>
        </w:r>
        <w:r>
          <w:instrText xml:space="preserve"> PAGEREF _Toc13798 \h </w:instrText>
        </w:r>
        <w:r>
          <w:fldChar w:fldCharType="separate"/>
        </w:r>
        <w:r>
          <w:t>74</w:t>
        </w:r>
        <w:r>
          <w:fldChar w:fldCharType="end"/>
        </w:r>
      </w:hyperlink>
    </w:p>
    <w:p>
      <w:pPr>
        <w:pStyle w:val="TOC2"/>
        <w:tabs>
          <w:tab w:val="right" w:leader="dot" w:pos="8306"/>
        </w:tabs>
      </w:pPr>
      <w:hyperlink w:anchor="_Toc29465" w:history="1">
        <w:r>
          <w:rPr>
            <w:rFonts w:ascii="仿宋" w:eastAsia="仿宋" w:hAnsi="仿宋" w:cs="仿宋" w:hint="eastAsia"/>
            <w:lang w:eastAsia="zh-CN"/>
          </w:rPr>
          <w:t>(二)、市场定位与竞争分析</w:t>
        </w:r>
        <w:r>
          <w:tab/>
        </w:r>
        <w:r>
          <w:fldChar w:fldCharType="begin"/>
        </w:r>
        <w:r>
          <w:instrText xml:space="preserve"> PAGEREF _Toc29465 \h </w:instrText>
        </w:r>
        <w:r>
          <w:fldChar w:fldCharType="separate"/>
        </w:r>
        <w:r>
          <w:t>75</w:t>
        </w:r>
        <w:r>
          <w:fldChar w:fldCharType="end"/>
        </w:r>
      </w:hyperlink>
    </w:p>
    <w:p>
      <w:pPr>
        <w:pStyle w:val="TOC2"/>
        <w:tabs>
          <w:tab w:val="right" w:leader="dot" w:pos="8306"/>
        </w:tabs>
      </w:pPr>
      <w:hyperlink w:anchor="_Toc28764" w:history="1">
        <w:r>
          <w:rPr>
            <w:rFonts w:ascii="仿宋" w:eastAsia="仿宋" w:hAnsi="仿宋" w:cs="仿宋" w:hint="eastAsia"/>
            <w:lang w:eastAsia="zh-CN"/>
          </w:rPr>
          <w:t>(三)、营销渠道与策略</w:t>
        </w:r>
        <w:r>
          <w:tab/>
        </w:r>
        <w:r>
          <w:fldChar w:fldCharType="begin"/>
        </w:r>
        <w:r>
          <w:instrText xml:space="preserve"> PAGEREF _Toc28764 \h </w:instrText>
        </w:r>
        <w:r>
          <w:fldChar w:fldCharType="separate"/>
        </w:r>
        <w:r>
          <w:t>76</w:t>
        </w:r>
        <w:r>
          <w:fldChar w:fldCharType="end"/>
        </w:r>
      </w:hyperlink>
    </w:p>
    <w:p>
      <w:pPr>
        <w:pStyle w:val="TOC2"/>
        <w:tabs>
          <w:tab w:val="right" w:leader="dot" w:pos="8306"/>
        </w:tabs>
      </w:pPr>
      <w:hyperlink w:anchor="_Toc8240" w:history="1">
        <w:r>
          <w:rPr>
            <w:rFonts w:ascii="仿宋" w:eastAsia="仿宋" w:hAnsi="仿宋" w:cs="仿宋" w:hint="eastAsia"/>
            <w:lang w:eastAsia="zh-CN"/>
          </w:rPr>
          <w:t>(四)、推广与宣传活动</w:t>
        </w:r>
        <w:r>
          <w:tab/>
        </w:r>
        <w:r>
          <w:fldChar w:fldCharType="begin"/>
        </w:r>
        <w:r>
          <w:instrText xml:space="preserve"> PAGEREF _Toc8240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18"/>
      <w:r>
        <w:rPr>
          <w:rFonts w:ascii="仿宋" w:eastAsia="仿宋" w:hAnsi="仿宋" w:cs="仿宋" w:hint="eastAsia"/>
          <w:sz w:val="28"/>
          <w:lang w:eastAsia="zh-CN"/>
        </w:rPr>
        <w:t>一、海洋资料浮标项目危机管理</w:t>
      </w:r>
      <w:bookmarkEnd w:id="2"/>
    </w:p>
    <w:p>
      <w:pPr>
        <w:pStyle w:val="Heading2"/>
        <w:rPr>
          <w:rFonts w:ascii="仿宋" w:eastAsia="仿宋" w:hAnsi="仿宋" w:cs="仿宋" w:hint="eastAsia"/>
          <w:lang w:eastAsia="zh-CN"/>
        </w:rPr>
      </w:pPr>
      <w:bookmarkStart w:id="3" w:name="_Toc237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危机管理中，危机预警与识别是确保海洋资料浮标项目稳健运行的核心步骤。通过建立全面的监测机制，海洋资料浮标项目团队旨在及时发现和理解潜在的风险和危机因素，以便采取及时的预防和应对措施，确保海洋资料浮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首先，通过深入的风险评估，海洋资料浮标项目团队全面分析了整个海洋资料浮标项目和各个阶段可能存在的威胁。这包括准确评估每个潜在风险的发生概率和可能影响的程度，为后续危机预警提供了有力支持。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海洋资料浮标项目团队着重于明确定义海洋资料浮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资料浮标项目进展的持续监控，团队能够及时发现潜在问题并作出迅速反应。海洋资料浮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在这一阶段，团队的专业素养和反应速度将发挥至关重要的作用，以确保潜在危机能够在初期得到有效的处理，最大程度地减轻负面影响。通过危机预警与识别，海洋资料浮标项目得以更有序、可控地推进。</w:t>
      </w:r>
    </w:p>
    <w:p>
      <w:pPr>
        <w:pStyle w:val="Heading2"/>
        <w:ind w:firstLine="560" w:firstLineChars="200"/>
        <w:rPr>
          <w:rFonts w:ascii="仿宋" w:eastAsia="仿宋" w:hAnsi="仿宋" w:cs="仿宋" w:hint="eastAsia"/>
          <w:sz w:val="28"/>
          <w:lang w:eastAsia="zh-CN"/>
        </w:rPr>
      </w:pPr>
      <w:bookmarkStart w:id="4" w:name="_Toc311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在危机发生时，海洋资料浮标项目团队立即行动，成立了应急小组。该小组的任务是迅速制定并实施紧急应对措施，以最小化潜在损失。以下是采取的主要措施：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暂停海洋资料浮标项目进度：为遏制危机蔓延，海洋资料浮标项目暂时停止进行，以便全面评估当前状况。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资源重新分配：重新评估海洋资料浮标项目资源的分配，确保最大限度地减小损失。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实时沟通：与关键利益相关者建立实时沟通机制，向他们传递海洋资料浮标项目危机的实际状况，保障海洋资料浮标项目核心利益。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在紧急应对的同时，海洋资料浮标项目团队强调了团队协作和有效沟通的重要性。以下是团队协作的关键举措：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信息共享机制：建立了信息共享平台，确保团队成员能够及时获取海洋资料浮标项目危机的实时信息。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领导者沟通：海洋资料浮标项目领导者通过定期会议和即时沟通工具，指导团队应对危机，保持团队稳定运行。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随着危机得到初步控制，海洋资料浮标项目团队转向制定恢复计划，以确保海洋资料浮标项目能够从中迅速恢复。主要恢复计划包括：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修复受损的进度计划：重新评估海洋资料浮标项目进度，制定修复计划，确保海洋资料浮标项目尽快回归正常进程。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重新调整资源分配：优化资源分配，确保海洋资料浮标项目在有限资源下高效运转。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风险管理机制加强：对海洋资料浮标项目风险进行全面评估，制定更强化的风险管理策略，以预防未来可能的危机。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383"/>
      <w:r>
        <w:rPr>
          <w:rFonts w:ascii="仿宋" w:eastAsia="仿宋" w:hAnsi="仿宋" w:cs="仿宋" w:hint="eastAsia"/>
          <w:sz w:val="28"/>
          <w:lang w:eastAsia="zh-CN"/>
        </w:rPr>
        <w:t>二、海洋资料浮标项目文档管理</w:t>
      </w:r>
      <w:bookmarkEnd w:id="5"/>
    </w:p>
    <w:p>
      <w:pPr>
        <w:pStyle w:val="Heading2"/>
        <w:rPr>
          <w:rFonts w:ascii="仿宋" w:eastAsia="仿宋" w:hAnsi="仿宋" w:cs="仿宋" w:hint="eastAsia"/>
          <w:lang w:eastAsia="zh-CN"/>
        </w:rPr>
      </w:pPr>
      <w:bookmarkStart w:id="6" w:name="_Toc2958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海洋资料浮标项目高度重视文档的质量和准确性，以支持海洋资料浮标项目的各项活动和决策。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文档的编制始于海洋资料浮标项目计划的初期，我们制定了详细的文档编制计划，明确了每个文档的内容、格式和编写责任人。在海洋资料浮标项目启动阶段，我们首先编制了海洋资料浮标项目章程，明确定义了海洋资料浮标项目的目标、范围、风险等关键要素。随后，海洋资料浮标项目团队根据计划陆续编制了需求文档、设计文档、测试文档等各类文档，确保海洋资料浮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资料浮标项目管理中的重要环节，旨在确保海洋资料浮标项目文档符合质量标准和海洋资料浮标项目需求。在海洋资料浮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海洋资料浮标项目相关利益方和专业领域的专家对文档进行独立审查。这有助于获取更全面、客观的反馈，确保海洋资料浮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海洋资料浮标项目在文档编制与审查方面建立了严格的管理机制，通过规范的流程和多维度的审查，确保海洋资料浮标项目文档的质量、准确性和可靠性，为海洋资料浮标项目的顺利推进提供了有力支持。</w:t>
      </w:r>
    </w:p>
    <w:p>
      <w:pPr>
        <w:pStyle w:val="Heading2"/>
        <w:ind w:firstLine="560" w:firstLineChars="200"/>
        <w:rPr>
          <w:rFonts w:ascii="仿宋" w:eastAsia="仿宋" w:hAnsi="仿宋" w:cs="仿宋" w:hint="eastAsia"/>
          <w:sz w:val="28"/>
          <w:lang w:eastAsia="zh-CN"/>
        </w:rPr>
      </w:pPr>
      <w:bookmarkStart w:id="7" w:name="_Toc2060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我们通过多渠道发布文档，包括电子邮件、海洋资料浮标项目管理平台、内部网站等，以满足不同团队成员的偏好和需求。多渠道发布确保了信息的全面覆盖。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我们采用了精细的权限控制，确保只有授权人员可以访问敏感信息。这种安全措施保护了海洋资料浮标项目文档的机密性，防止了未经授权的信息泄露。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93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资料浮标项目生命周期中一个至关重要的环节，直接关系到海洋资料浮标项目信息的长期保存和历史记录的完整性。在海洋资料浮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350"/>
      <w:r>
        <w:rPr>
          <w:rFonts w:ascii="仿宋" w:eastAsia="仿宋" w:hAnsi="仿宋" w:cs="仿宋" w:hint="eastAsia"/>
          <w:sz w:val="28"/>
          <w:lang w:eastAsia="zh-CN"/>
        </w:rPr>
        <w:t>三、海洋资料浮标项目建设单位说明</w:t>
      </w:r>
      <w:bookmarkEnd w:id="9"/>
    </w:p>
    <w:p>
      <w:pPr>
        <w:pStyle w:val="Heading2"/>
        <w:rPr>
          <w:rFonts w:ascii="仿宋" w:eastAsia="仿宋" w:hAnsi="仿宋" w:cs="仿宋" w:hint="eastAsia"/>
          <w:lang w:eastAsia="zh-CN"/>
        </w:rPr>
      </w:pPr>
      <w:bookmarkStart w:id="10" w:name="_Toc32615"/>
      <w:r>
        <w:rPr>
          <w:rFonts w:ascii="仿宋" w:eastAsia="仿宋" w:hAnsi="仿宋" w:cs="仿宋" w:hint="eastAsia"/>
          <w:lang w:eastAsia="zh-CN"/>
        </w:rPr>
        <w:t>(一)、海洋资料浮标项目承办单位基本情况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744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资料浮标项目承办单位的XXXX，我们着眼于实现可持续的经济效益。通过技术创新和解决方案的提供，公司预计在海洋资料浮标项目执行期间将获得可观的收入增长。这一收入来源主要包括海洋资料浮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同时，我们注重成本控制和效率提升，以确保海洋资料浮标项目的可持续盈利。透过精细的管理和资源优化，公司期望实现海洋资料浮标项目利润最大化。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资料浮标项目实施进行全面的投资评估，包括海洋资料浮标项目启动阶段的资金投入和后续运营成本。通过对海洋资料浮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洋资料浮标项目实施过程中具备足够的资金流动性，公司将进行详尽的现金流分析。这包括资金需求的合理预测、海洋资料浮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34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808"/>
      <w:r>
        <w:rPr>
          <w:rFonts w:ascii="仿宋" w:eastAsia="仿宋" w:hAnsi="仿宋" w:cs="仿宋" w:hint="eastAsia"/>
          <w:lang w:eastAsia="zh-CN"/>
        </w:rPr>
        <w:t>(一)、海洋资料浮标行业分析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行业一直以来都是市场的关注焦点。行业内的发展趋势、竞争态势以及潜在机会都对海洋资料浮标项目的推进产生深远的影响。通过深入研究行业的整体概貌，我们将更好地理解行业的核心特征，为海洋资料浮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行业，技术一直是推动创新和发展的关键因素。我们将对当前技术趋势进行详尽分析，包括但不限于人工智能、大数据应用、先进制造技术等。这有助于海洋资料浮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资料浮标项目成功的基础。我们将对主要竞争对手进行深入研究，包括其市场份额、产品特点、市场定位等。通过全面了解竞争对手的优势和劣势，海洋资料浮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4585"/>
      <w:r>
        <w:rPr>
          <w:rFonts w:ascii="仿宋" w:eastAsia="仿宋" w:hAnsi="仿宋" w:cs="仿宋" w:hint="eastAsia"/>
          <w:sz w:val="28"/>
          <w:lang w:eastAsia="zh-CN"/>
        </w:rPr>
        <w:t>(二)、海洋资料浮标市场分析预测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资料浮标市场未来的增长趋势。这包括市场的整体规模、各细分领域的发展趋势等。海洋资料浮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资料浮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资料浮标项目实施过程中需要充分考虑的因素。我们将对市场风险进行全面评估，包括但不限于政策法规风险、市场竞争风险、技术变革风险等。通过对潜在风险的深入分析，海洋资料浮标项目可以制定相应的风险缓解策略，降低不确定性对海洋资料浮标项目的影响。</w:t>
      </w:r>
    </w:p>
    <w:p>
      <w:pPr>
        <w:pStyle w:val="Heading1"/>
        <w:ind w:firstLine="560" w:firstLineChars="200"/>
        <w:rPr>
          <w:rFonts w:ascii="仿宋" w:eastAsia="仿宋" w:hAnsi="仿宋" w:cs="仿宋" w:hint="eastAsia"/>
          <w:sz w:val="28"/>
          <w:lang w:eastAsia="zh-CN"/>
        </w:rPr>
      </w:pPr>
      <w:bookmarkStart w:id="15" w:name="_Toc10659"/>
      <w:r>
        <w:rPr>
          <w:rFonts w:ascii="仿宋" w:eastAsia="仿宋" w:hAnsi="仿宋" w:cs="仿宋" w:hint="eastAsia"/>
          <w:sz w:val="28"/>
          <w:lang w:eastAsia="zh-CN"/>
        </w:rPr>
        <w:t>五、海洋资料浮标项目建设背景及必要性分析</w:t>
      </w:r>
      <w:bookmarkEnd w:id="15"/>
    </w:p>
    <w:p>
      <w:pPr>
        <w:pStyle w:val="Heading2"/>
        <w:rPr>
          <w:rFonts w:ascii="仿宋" w:eastAsia="仿宋" w:hAnsi="仿宋" w:cs="仿宋" w:hint="eastAsia"/>
          <w:lang w:eastAsia="zh-CN"/>
        </w:rPr>
      </w:pPr>
      <w:bookmarkStart w:id="16" w:name="_Toc26210"/>
      <w:r>
        <w:rPr>
          <w:rFonts w:ascii="仿宋" w:eastAsia="仿宋" w:hAnsi="仿宋" w:cs="仿宋" w:hint="eastAsia"/>
          <w:lang w:eastAsia="zh-CN"/>
        </w:rPr>
        <w:t>(一)、海洋资料浮标项目背景分析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洋资料浮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海洋资料浮标项目在这个潮流中的定位。同时，我们将关注行业内涌现的新兴机遇，以便海洋资料浮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洋资料浮标项目提供了强大的发展动力。我们将聚焦于行业内最新的技术发展趋势，包括但不限于人工智能、大数据分析、物联网等领域。通过深度的技术研究，我们将确保海洋资料浮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洋资料浮标项目发展的源泉。我们将投入更多的精力对市场需求进行深入剖析，超越表面的需求，深入挖掘潜在的市场痛点和机遇。通过对市场需求的细致了解，海洋资料浮标项目将更有针对性地设计解决方案，满足市场的多样化需求，从而更好地促进海洋资料浮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洋资料浮标项目战略至关重要。我们将对竞争态势进行更为深入的分析，包括但不限于市场份额、产品特点、客户满意度等多个维度。通过深度的竞争分析，海洋资料浮标项目将能够更准确地把握市场脉搏，制定具有竞争力的海洋资料浮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洋资料浮标项目的发展具有直接的影响。我们将进行更为全面的法规和政策分析，了解行业发展中的潜在法律风险和合规挑战。通过充分了解和遵守相关法规，海洋资料浮标项目将确保在法律框架内合法合规运营，为海洋资料浮标项目的稳健发展提供有力支持。</w:t>
      </w:r>
    </w:p>
    <w:p>
      <w:pPr>
        <w:pStyle w:val="Heading2"/>
        <w:ind w:firstLine="560" w:firstLineChars="200"/>
        <w:rPr>
          <w:rFonts w:ascii="仿宋" w:eastAsia="仿宋" w:hAnsi="仿宋" w:cs="仿宋" w:hint="eastAsia"/>
          <w:sz w:val="28"/>
          <w:lang w:eastAsia="zh-CN"/>
        </w:rPr>
      </w:pPr>
      <w:bookmarkStart w:id="17" w:name="_Toc18355"/>
      <w:r>
        <w:rPr>
          <w:rFonts w:ascii="仿宋" w:eastAsia="仿宋" w:hAnsi="仿宋" w:cs="仿宋" w:hint="eastAsia"/>
          <w:sz w:val="28"/>
          <w:lang w:eastAsia="zh-CN"/>
        </w:rPr>
        <w:t>(二)、海洋资料浮标项目建设必要性分析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建设的迫切性源于对行业发展趋势的深刻洞察。我们正处于一个行业变革的时代，科技创新、数字化转型成为企业发展的关键动力。海洋资料浮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建设不仅仅是为了跟上潮流，更是为了通过技术创新推动企业的持续发展。通过引入先进的技术和解决方案，海洋资料浮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洋资料浮标项目的建设成为必然选择，通过提高产品质量、拓展服务领域，从而在竞争中获得更多的机会。海洋资料浮标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洋资料浮标项目建设的必要性体现在对客户需求更精准的满足。通过海洋资料浮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建设的背后是对企业持续创新的追求。只有通过不断创新，企业才能在竞争中立于不败之地。海洋资料浮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8805"/>
      <w:r>
        <w:rPr>
          <w:rFonts w:ascii="仿宋" w:eastAsia="仿宋" w:hAnsi="仿宋" w:cs="仿宋" w:hint="eastAsia"/>
          <w:sz w:val="28"/>
          <w:lang w:eastAsia="zh-CN"/>
        </w:rPr>
        <w:t>六、海洋资料浮标项目选址可行性分析</w:t>
      </w:r>
      <w:bookmarkEnd w:id="18"/>
    </w:p>
    <w:p>
      <w:pPr>
        <w:pStyle w:val="Heading2"/>
        <w:rPr>
          <w:rFonts w:ascii="仿宋" w:eastAsia="仿宋" w:hAnsi="仿宋" w:cs="仿宋" w:hint="eastAsia"/>
          <w:lang w:eastAsia="zh-CN"/>
        </w:rPr>
      </w:pPr>
      <w:bookmarkStart w:id="19" w:name="_Toc5486"/>
      <w:r>
        <w:rPr>
          <w:rFonts w:ascii="仿宋" w:eastAsia="仿宋" w:hAnsi="仿宋" w:cs="仿宋" w:hint="eastAsia"/>
          <w:lang w:eastAsia="zh-CN"/>
        </w:rPr>
        <w:t>(一)、海洋资料浮标项目选址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该海洋资料浮标项目选址位于XX省XX市XX区XXX街道</w:t>
      </w:r>
    </w:p>
    <w:p>
      <w:pPr>
        <w:pStyle w:val="Heading2"/>
        <w:ind w:firstLine="560" w:firstLineChars="200"/>
        <w:rPr>
          <w:rFonts w:ascii="仿宋" w:eastAsia="仿宋" w:hAnsi="仿宋" w:cs="仿宋" w:hint="eastAsia"/>
          <w:sz w:val="28"/>
          <w:lang w:eastAsia="zh-CN"/>
        </w:rPr>
      </w:pPr>
      <w:bookmarkStart w:id="20" w:name="_Toc3059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海洋资料浮标项目的征地面积将根据海洋资料浮标项目的实际规模和需求进行精确规划。具体面积XXX平方米，旨在确保海洋资料浮标项目不仅能够满足当前的发展需求，还能够预留空间以适应未来的扩展。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净用地面积是在征地面积基础上去除不可利用面积后的实际可开发用地。具体面积XXX平方米，考虑到环保、交通、安全等多方面因素，以确保海洋资料浮标项目在整体利用效率上达到最优。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海洋资料浮标项目计划建设的建筑总规模具体面积XXX平方米。这一规模的确定综合考虑了海洋资料浮标项目的性质、规模，以及城市规划的相关要求，确保建筑布局与周边环境协调一致。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绿地率是海洋资料浮标项目用地中被规划为绿地的比例。具体面积XXX平方米，旨在通过合理规划绿地，改善海洋资料浮标项目周边环境，提升居民生活质量，并符合城市整体绿化规划。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容积率是用地上可以建设的建筑总体积与用地面积之比。具体面积XXX，通过合理的容积率规划，确保海洋资料浮标项目建筑规模与周边环境和谐共生。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资料浮标项目选址与当地城市规划相一致，具体面积XXX平方米。通过与城市规划部门深入沟通，确保海洋资料浮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资料浮标项目选址符合当地产业政策，具体面积XXX平方米。这包括海洋资料浮标项目对当地经济的促进作用，以及对相关产业的带动效应，确保海洋资料浮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https://d.book118.com/838072024055006032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15FB5"/>
    <w:rsid w:val="1E515F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720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2024-01-28T03:25:00Z</dcterms:created>
  <dcterms:modified xsi:type="dcterms:W3CDTF">2024-01-28T03:26:14Z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437CD2B1E4694970A8E13BEB08CD7F2C_11</vt:lpwstr>
  </property>
  <property fmtid="{D5CDD505-2E9C-101B-9397-08002B2CF9AE}" pid="3" name="KSOProductBuildVer">
    <vt:lpwstr>2052-12.1.0.16120</vt:lpwstr>
  </property>
</Properties>
</file>